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auto"/>
        <w:ind w:firstLine="6557" w:firstLineChars="3110"/>
        <w:rPr>
          <w:b/>
          <w:bCs/>
          <w:color w:val="000000" w:themeColor="text1"/>
          <w:sz w:val="21"/>
          <w:szCs w:val="21"/>
          <w:u w:val="single"/>
        </w:rPr>
      </w:pPr>
      <w:bookmarkStart w:id="21" w:name="_GoBack"/>
      <w:r>
        <w:rPr>
          <w:rFonts w:hint="eastAsia"/>
          <w:b/>
          <w:color w:val="000000" w:themeColor="text1"/>
          <w:sz w:val="21"/>
          <w:szCs w:val="21"/>
        </w:rPr>
        <w:drawing>
          <wp:anchor distT="0" distB="0" distL="114300" distR="114300" simplePos="0" relativeHeight="251659264" behindDoc="0" locked="0" layoutInCell="1" allowOverlap="1">
            <wp:simplePos x="0" y="0"/>
            <wp:positionH relativeFrom="column">
              <wp:posOffset>-15240</wp:posOffset>
            </wp:positionH>
            <wp:positionV relativeFrom="paragraph">
              <wp:posOffset>-63500</wp:posOffset>
            </wp:positionV>
            <wp:extent cx="6234430" cy="8249285"/>
            <wp:effectExtent l="0" t="0" r="1270" b="5715"/>
            <wp:wrapNone/>
            <wp:docPr id="1" name="图片 1" descr="C:/Users/hb/AppData/Local/Temp/picturecompress_2022010415551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b/AppData/Local/Temp/picturecompress_20220104155518/output_1.jpgoutput_1"/>
                    <pic:cNvPicPr>
                      <a:picLocks noChangeAspect="1"/>
                    </pic:cNvPicPr>
                  </pic:nvPicPr>
                  <pic:blipFill>
                    <a:blip r:embed="rId5"/>
                    <a:stretch>
                      <a:fillRect/>
                    </a:stretch>
                  </pic:blipFill>
                  <pic:spPr>
                    <a:xfrm>
                      <a:off x="0" y="0"/>
                      <a:ext cx="6234430" cy="8249285"/>
                    </a:xfrm>
                    <a:prstGeom prst="rect">
                      <a:avLst/>
                    </a:prstGeom>
                  </pic:spPr>
                </pic:pic>
              </a:graphicData>
            </a:graphic>
          </wp:anchor>
        </w:drawing>
      </w:r>
      <w:bookmarkEnd w:id="21"/>
      <w:r>
        <w:rPr>
          <w:rFonts w:hint="eastAsia"/>
          <w:b/>
          <w:color w:val="000000" w:themeColor="text1"/>
          <w:sz w:val="21"/>
          <w:szCs w:val="21"/>
        </w:rPr>
        <w:t>合同编号:</w:t>
      </w:r>
      <w:bookmarkStart w:id="0" w:name="合同编号"/>
      <w:r>
        <w:rPr>
          <w:b/>
          <w:bCs/>
          <w:color w:val="000000" w:themeColor="text1"/>
          <w:sz w:val="21"/>
          <w:szCs w:val="21"/>
          <w:u w:val="single"/>
        </w:rPr>
        <w:t>1272-2021-QEO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高阳县昌泰弹簧制造有限公司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911306280633981670</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Q:40,E:40,O:40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高阳县昌泰弹簧制造有限公司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Q：弹簧钢丝的生产</w:t>
            </w:r>
          </w:p>
          <w:p>
            <w:pPr>
              <w:snapToGrid w:val="0"/>
              <w:spacing w:line="0" w:lineRule="atLeast"/>
              <w:jc w:val="left"/>
              <w:rPr>
                <w:sz w:val="22"/>
                <w:szCs w:val="22"/>
              </w:rPr>
            </w:pPr>
            <w:r>
              <w:rPr>
                <w:sz w:val="22"/>
                <w:szCs w:val="22"/>
              </w:rPr>
              <w:t>E：弹簧钢丝的生产所涉及场所的相关环境管理活动</w:t>
            </w:r>
          </w:p>
          <w:p>
            <w:pPr>
              <w:snapToGrid w:val="0"/>
              <w:spacing w:line="0" w:lineRule="atLeast"/>
              <w:jc w:val="left"/>
              <w:rPr>
                <w:sz w:val="22"/>
                <w:szCs w:val="22"/>
              </w:rPr>
            </w:pPr>
            <w:r>
              <w:rPr>
                <w:sz w:val="22"/>
                <w:szCs w:val="22"/>
              </w:rPr>
              <w:t>O：弹簧钢丝的生产所涉及场所的相关职业健康安全管理活动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高阳县庞口镇陈庄村东</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高阳县庞口镇陈庄村东</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Gaoyang County Changtai Spring Manufacturing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1"/>
                <w:szCs w:val="16"/>
              </w:rPr>
              <w:t>QUALITY MANAGEMENT SYSTEM CERTIFICATION CERTIFACATE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ENVIRONMENTAL MANAGEMENT SYSTEM CERTIFICATION CERTIFACATE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sz w:val="22"/>
                <w:szCs w:val="22"/>
              </w:rPr>
              <w:t>Chen</w:t>
            </w:r>
            <w:r>
              <w:rPr>
                <w:rFonts w:hint="eastAsia"/>
                <w:sz w:val="22"/>
                <w:szCs w:val="22"/>
              </w:rPr>
              <w:t>zhuang Village, East, Pangkou Town,  Gaoyang County</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OCCUPATIONAL HEALTH SAFETY MANAGEMENT SYSTEM CERTIFICATION CERTIFICATE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sz w:val="22"/>
                <w:szCs w:val="22"/>
              </w:rPr>
              <w:t>Chen</w:t>
            </w:r>
            <w:r>
              <w:rPr>
                <w:rFonts w:hint="eastAsia"/>
                <w:sz w:val="22"/>
                <w:szCs w:val="22"/>
              </w:rPr>
              <w:t>zhuang Village, East, Pangkou Town,  Gaoyang County</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B0D4E"/>
    <w:rsid w:val="001253E7"/>
    <w:rsid w:val="002B0D4E"/>
    <w:rsid w:val="00E21157"/>
    <w:rsid w:val="00FF417F"/>
    <w:rsid w:val="649F6775"/>
    <w:rsid w:val="667F78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247</Words>
  <Characters>1409</Characters>
  <Lines>11</Lines>
  <Paragraphs>3</Paragraphs>
  <TotalTime>0</TotalTime>
  <ScaleCrop>false</ScaleCrop>
  <LinksUpToDate>false</LinksUpToDate>
  <CharactersWithSpaces>1653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hb</cp:lastModifiedBy>
  <cp:lastPrinted>2019-05-13T03:13:00Z</cp:lastPrinted>
  <dcterms:modified xsi:type="dcterms:W3CDTF">2022-01-04T07:56:00Z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2052-11.1.0.11194</vt:lpwstr>
  </property>
</Properties>
</file>