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1272-2021-QEO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高阳县昌泰弹簧制造有限公司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高阳县昌泰弹簧制造有限公司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高阳县庞口镇陈庄村东</w:t>
            </w:r>
            <w:bookmarkEnd w:id="6"/>
          </w:p>
        </w:tc>
        <w:tc>
          <w:tcPr>
            <w:tcW w:w="1242" w:type="dxa"/>
            <w:vMerge w:val="restart"/>
            <w:vAlign w:val="center"/>
          </w:tcPr>
          <w:p>
            <w:r>
              <w:rPr>
                <w:rFonts w:hint="eastAsia"/>
              </w:rPr>
              <w:t>邮编</w:t>
            </w:r>
          </w:p>
        </w:tc>
        <w:tc>
          <w:tcPr>
            <w:tcW w:w="1771" w:type="dxa"/>
          </w:tcPr>
          <w:p>
            <w:bookmarkStart w:id="7" w:name="注册邮编"/>
            <w:r>
              <w:t>071504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高阳县庞口镇陈庄村东</w:t>
            </w:r>
            <w:bookmarkEnd w:id="8"/>
          </w:p>
        </w:tc>
        <w:tc>
          <w:tcPr>
            <w:tcW w:w="1242" w:type="dxa"/>
            <w:vMerge w:val="continue"/>
            <w:vAlign w:val="center"/>
          </w:tcPr>
          <w:p/>
        </w:tc>
        <w:tc>
          <w:tcPr>
            <w:tcW w:w="1771" w:type="dxa"/>
          </w:tcPr>
          <w:p>
            <w:bookmarkStart w:id="9" w:name="办公邮编"/>
            <w:r>
              <w:t>071504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孙立民</w:t>
            </w:r>
            <w:bookmarkEnd w:id="10"/>
          </w:p>
        </w:tc>
        <w:tc>
          <w:tcPr>
            <w:tcW w:w="1313" w:type="dxa"/>
            <w:vAlign w:val="center"/>
          </w:tcPr>
          <w:p>
            <w:r>
              <w:rPr>
                <w:rFonts w:hint="eastAsia"/>
              </w:rPr>
              <w:t>电话.</w:t>
            </w:r>
          </w:p>
        </w:tc>
        <w:tc>
          <w:tcPr>
            <w:tcW w:w="2180" w:type="dxa"/>
            <w:vAlign w:val="center"/>
          </w:tcPr>
          <w:p>
            <w:bookmarkStart w:id="11" w:name="联系人电话"/>
            <w:r>
              <w:t>15076250319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杨国胜</w:t>
            </w:r>
            <w:bookmarkEnd w:id="13"/>
          </w:p>
        </w:tc>
        <w:tc>
          <w:tcPr>
            <w:tcW w:w="1313" w:type="dxa"/>
            <w:vAlign w:val="center"/>
          </w:tcPr>
          <w:p>
            <w:r>
              <w:rPr>
                <w:rFonts w:hint="eastAsia"/>
              </w:rPr>
              <w:t>管理者代表</w:t>
            </w:r>
          </w:p>
        </w:tc>
        <w:tc>
          <w:tcPr>
            <w:tcW w:w="2180" w:type="dxa"/>
          </w:tcPr>
          <w:p>
            <w:bookmarkStart w:id="14" w:name="管理者代表"/>
            <w:r>
              <w:t>李利平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column">
                    <wp:posOffset>41910</wp:posOffset>
                  </wp:positionH>
                  <wp:positionV relativeFrom="paragraph">
                    <wp:posOffset>90805</wp:posOffset>
                  </wp:positionV>
                  <wp:extent cx="3968750" cy="575945"/>
                  <wp:effectExtent l="0" t="0" r="635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68750" cy="575945"/>
                          </a:xfrm>
                          <a:prstGeom prst="rect">
                            <a:avLst/>
                          </a:prstGeom>
                          <a:noFill/>
                          <a:ln>
                            <a:noFill/>
                          </a:ln>
                        </pic:spPr>
                      </pic:pic>
                    </a:graphicData>
                  </a:graphic>
                </wp:anchor>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2021年12月11日 下午至2021年12月13日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Q：弹簧钢丝的生产</w:t>
            </w:r>
          </w:p>
          <w:p>
            <w:r>
              <w:t>E：弹簧钢丝的生产所涉及场所的相关环境管理活动</w:t>
            </w:r>
          </w:p>
          <w:p>
            <w:r>
              <w:t>O：弹簧钢丝的生产所涉及场所的相关职业健康安全管理活动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Q：17.12.03</w:t>
            </w:r>
          </w:p>
          <w:p>
            <w:r>
              <w:t>E：17.12.03</w:t>
            </w:r>
          </w:p>
          <w:p>
            <w:r>
              <w:t>O：17.12.03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高阳县昌泰弹簧制造有限公司</w:t>
            </w:r>
            <w:r>
              <w:rPr>
                <w:rFonts w:hint="eastAsia"/>
                <w:sz w:val="21"/>
                <w:szCs w:val="21"/>
                <w:lang w:val="en-US" w:eastAsia="zh-CN"/>
              </w:rPr>
              <w:t>/</w:t>
            </w:r>
            <w:r>
              <w:rPr>
                <w:rFonts w:asciiTheme="minorEastAsia" w:hAnsiTheme="minorEastAsia" w:eastAsiaTheme="minorEastAsia"/>
                <w:sz w:val="20"/>
              </w:rPr>
              <w:t>高阳县庞口镇陈庄村东</w:t>
            </w:r>
          </w:p>
        </w:tc>
        <w:tc>
          <w:tcPr>
            <w:tcW w:w="2267" w:type="dxa"/>
          </w:tcPr>
          <w:p>
            <w:pPr>
              <w:rPr>
                <w:lang w:val="de-DE" w:eastAsia="ja-JP"/>
              </w:rPr>
            </w:pPr>
            <w:r>
              <w:rPr>
                <w:rFonts w:asciiTheme="minorEastAsia" w:hAnsiTheme="minorEastAsia" w:eastAsiaTheme="minorEastAsia"/>
                <w:sz w:val="20"/>
              </w:rPr>
              <w:t>高阳县庞口镇陈庄村东</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sz w:val="20"/>
              </w:rPr>
            </w:pPr>
            <w:r>
              <w:rPr>
                <w:sz w:val="20"/>
              </w:rPr>
              <w:t>Q：弹簧钢丝的生产</w:t>
            </w:r>
          </w:p>
          <w:p>
            <w:pPr>
              <w:rPr>
                <w:sz w:val="20"/>
              </w:rPr>
            </w:pPr>
            <w:r>
              <w:rPr>
                <w:sz w:val="20"/>
              </w:rPr>
              <w:t>E：弹簧钢丝的生产所涉及场所的相关环境管理活动</w:t>
            </w:r>
          </w:p>
          <w:p>
            <w:pPr>
              <w:rPr>
                <w:lang w:eastAsia="ja-JP"/>
              </w:rPr>
            </w:pPr>
            <w:r>
              <w:rPr>
                <w:sz w:val="20"/>
              </w:rPr>
              <w:t>O：弹簧钢丝的生产所涉及场所的相关职业健康安全管理活动</w:t>
            </w:r>
          </w:p>
        </w:tc>
        <w:tc>
          <w:tcPr>
            <w:tcW w:w="669" w:type="dxa"/>
            <w:vAlign w:val="center"/>
          </w:tcPr>
          <w:p>
            <w:pPr>
              <w:spacing w:before="40" w:after="40"/>
              <w:rPr>
                <w:lang w:eastAsia="ja-JP"/>
              </w:rPr>
            </w:pPr>
            <w:r>
              <w:rPr>
                <w:rFonts w:hint="eastAsia" w:ascii="宋体" w:hAnsi="宋体"/>
                <w:b/>
                <w:sz w:val="21"/>
                <w:szCs w:val="21"/>
              </w:rPr>
              <w:t>GB/T19001-2016/GB/T24001-2016</w:t>
            </w:r>
            <w:r>
              <w:rPr>
                <w:rFonts w:hint="eastAsia" w:ascii="宋体" w:hAnsi="宋体"/>
                <w:b/>
                <w:sz w:val="21"/>
                <w:szCs w:val="21"/>
                <w:lang w:val="en-US" w:eastAsia="zh-CN"/>
              </w:rPr>
              <w:t>/</w:t>
            </w: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Q:17.12.03</w:t>
            </w:r>
          </w:p>
          <w:p>
            <w:r>
              <w:t>E:17.12.03</w:t>
            </w:r>
          </w:p>
          <w:p>
            <w:r>
              <w:t>O:17.12.03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弹簧钢丝的生产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弹簧钢丝的生产所涉及场所的相关环境管理活动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弹簧钢丝的生产所涉及场所的相关职业健康安全管理活动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bookmarkStart w:id="34" w:name="_GoBack"/>
            <w:r>
              <w:rPr>
                <w:rFonts w:hint="eastAsia"/>
                <w:sz w:val="32"/>
                <w:szCs w:val="32"/>
              </w:rPr>
              <w:drawing>
                <wp:anchor distT="0" distB="0" distL="114300" distR="114300" simplePos="0" relativeHeight="251663360" behindDoc="0" locked="0" layoutInCell="1" allowOverlap="1">
                  <wp:simplePos x="0" y="0"/>
                  <wp:positionH relativeFrom="column">
                    <wp:posOffset>-1108075</wp:posOffset>
                  </wp:positionH>
                  <wp:positionV relativeFrom="paragraph">
                    <wp:posOffset>-204470</wp:posOffset>
                  </wp:positionV>
                  <wp:extent cx="6122670" cy="8847455"/>
                  <wp:effectExtent l="0" t="0" r="11430" b="4445"/>
                  <wp:wrapNone/>
                  <wp:docPr id="1" name="图片 1" descr="C:/Users/hb/AppData/Local/Temp/picturecompress_202201041554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b/AppData/Local/Temp/picturecompress_20220104155403/output_1.jpgoutput_1"/>
                          <pic:cNvPicPr>
                            <a:picLocks noChangeAspect="1"/>
                          </pic:cNvPicPr>
                        </pic:nvPicPr>
                        <pic:blipFill>
                          <a:blip r:embed="rId7"/>
                          <a:stretch>
                            <a:fillRect/>
                          </a:stretch>
                        </pic:blipFill>
                        <pic:spPr>
                          <a:xfrm>
                            <a:off x="0" y="0"/>
                            <a:ext cx="6122670" cy="8847455"/>
                          </a:xfrm>
                          <a:prstGeom prst="rect">
                            <a:avLst/>
                          </a:prstGeom>
                        </pic:spPr>
                      </pic:pic>
                    </a:graphicData>
                  </a:graphic>
                </wp:anchor>
              </w:drawing>
            </w:r>
            <w:bookmarkEnd w:id="34"/>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强兴</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最高管理者制定了文件化的管理体系方针：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环保美观，结构合理，关爱环境，预防污染</w:t>
            </w:r>
            <w:r>
              <w:rPr>
                <w:rFonts w:hint="eastAsia" w:ascii="宋体" w:hAnsi="宋体" w:eastAsia="宋体" w:cs="宋体"/>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 w:val="21"/>
                <w:szCs w:val="21"/>
                <w:u w:val="single"/>
              </w:rPr>
            </w:pPr>
            <w:r>
              <w:rPr>
                <w:rFonts w:hint="eastAsia" w:ascii="宋体" w:hAnsi="宋体" w:eastAsia="宋体" w:cs="宋体"/>
                <w:b/>
                <w:bCs w:val="0"/>
                <w:color w:val="auto"/>
                <w:sz w:val="21"/>
                <w:szCs w:val="21"/>
              </w:rPr>
              <w:t>关爱生命，关注安全，</w:t>
            </w:r>
            <w:r>
              <w:rPr>
                <w:rFonts w:hint="eastAsia" w:ascii="宋体" w:hAnsi="宋体" w:eastAsia="宋体" w:cs="宋体"/>
                <w:b/>
                <w:bCs w:val="0"/>
                <w:color w:val="auto"/>
                <w:spacing w:val="18"/>
                <w:sz w:val="21"/>
                <w:szCs w:val="21"/>
              </w:rPr>
              <w:t>遵规守法，降低风险</w:t>
            </w:r>
            <w:r>
              <w:rPr>
                <w:rFonts w:hint="eastAsia" w:ascii="宋体" w:hAnsi="宋体" w:eastAsia="宋体" w:cs="宋体"/>
                <w:b/>
                <w:bCs w:val="0"/>
                <w:color w:val="auto"/>
                <w:spacing w:val="18"/>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公司人员不足，相对流动性大。</w:t>
                  </w:r>
                </w:p>
              </w:tc>
              <w:tc>
                <w:tcPr>
                  <w:tcW w:w="3965" w:type="dxa"/>
                </w:tcPr>
                <w:p>
                  <w:pPr>
                    <w:shd w:val="clear" w:color="auto" w:fill="C7DAF1" w:themeFill="text2" w:themeFillTint="32"/>
                  </w:pPr>
                  <w:r>
                    <w:rPr>
                      <w:rFonts w:hint="eastAsia"/>
                    </w:rPr>
                    <w:t>人员招聘和培训</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行业市场环境对公司的影响</w:t>
                  </w:r>
                </w:p>
              </w:tc>
              <w:tc>
                <w:tcPr>
                  <w:tcW w:w="3965" w:type="dxa"/>
                </w:tcPr>
                <w:p>
                  <w:pPr>
                    <w:shd w:val="clear" w:color="auto" w:fill="C7DAF1" w:themeFill="text2" w:themeFillTint="32"/>
                  </w:pPr>
                  <w:r>
                    <w:rPr>
                      <w:rFonts w:hint="eastAsia"/>
                    </w:rPr>
                    <w:t>加大国内市场比例</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本公司产品质量稳定，但在市场中同行也多，而且同行大都是知名企业，竞争压力大。</w:t>
                  </w:r>
                </w:p>
              </w:tc>
              <w:tc>
                <w:tcPr>
                  <w:tcW w:w="3965" w:type="dxa"/>
                </w:tcPr>
                <w:p>
                  <w:pPr>
                    <w:shd w:val="clear" w:color="auto" w:fill="C7DAF1" w:themeFill="text2" w:themeFillTint="32"/>
                  </w:pPr>
                  <w:r>
                    <w:rPr>
                      <w:rFonts w:hint="eastAsia"/>
                    </w:rPr>
                    <w:t>加大市场开发</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color w:val="auto"/>
                      <w:kern w:val="0"/>
                      <w:sz w:val="24"/>
                      <w:szCs w:val="24"/>
                    </w:rPr>
                    <w:t>产品出厂合格率</w:t>
                  </w:r>
                  <w:r>
                    <w:rPr>
                      <w:rFonts w:hint="eastAsia" w:ascii="宋体" w:hAnsi="宋体" w:cs="宋体"/>
                      <w:color w:val="auto"/>
                      <w:kern w:val="0"/>
                      <w:sz w:val="24"/>
                      <w:szCs w:val="24"/>
                      <w:lang w:val="en-US" w:eastAsia="zh-CN"/>
                    </w:rPr>
                    <w:t>100</w:t>
                  </w:r>
                  <w:r>
                    <w:rPr>
                      <w:rFonts w:hint="eastAsia" w:ascii="宋体" w:hAnsi="宋体" w:cs="宋体"/>
                      <w:color w:val="auto"/>
                      <w:kern w:val="0"/>
                      <w:sz w:val="24"/>
                      <w:szCs w:val="24"/>
                    </w:rPr>
                    <w:t>%</w:t>
                  </w:r>
                </w:p>
              </w:tc>
              <w:tc>
                <w:tcPr>
                  <w:tcW w:w="3136" w:type="dxa"/>
                  <w:shd w:val="clear" w:color="auto" w:fill="auto"/>
                  <w:vAlign w:val="center"/>
                </w:tcPr>
                <w:p>
                  <w:pPr>
                    <w:shd w:val="clear" w:color="auto" w:fill="C7DAF1" w:themeFill="text2" w:themeFillTint="32"/>
                    <w:rPr>
                      <w:lang w:val="en-GB"/>
                    </w:rPr>
                  </w:pPr>
                  <w:r>
                    <w:rPr>
                      <w:rFonts w:hint="eastAsia" w:ascii="宋体" w:hAnsi="宋体"/>
                      <w:color w:val="auto"/>
                      <w:sz w:val="24"/>
                      <w:szCs w:val="24"/>
                    </w:rPr>
                    <w:t>按</w:t>
                  </w:r>
                  <w:r>
                    <w:rPr>
                      <w:rFonts w:hint="eastAsia" w:ascii="宋体" w:hAnsi="宋体"/>
                      <w:color w:val="auto"/>
                      <w:sz w:val="24"/>
                      <w:szCs w:val="24"/>
                      <w:lang w:eastAsia="zh-CN"/>
                    </w:rPr>
                    <w:t>季度</w:t>
                  </w:r>
                  <w:r>
                    <w:rPr>
                      <w:rFonts w:hint="eastAsia" w:ascii="宋体" w:hAnsi="宋体"/>
                      <w:color w:val="auto"/>
                      <w:sz w:val="24"/>
                      <w:szCs w:val="24"/>
                    </w:rPr>
                    <w:t>考核，</w:t>
                  </w:r>
                  <w:r>
                    <w:rPr>
                      <w:rFonts w:hint="eastAsia" w:ascii="宋体" w:hAnsi="宋体" w:cs="宋体"/>
                      <w:color w:val="auto"/>
                      <w:kern w:val="0"/>
                      <w:sz w:val="24"/>
                      <w:szCs w:val="24"/>
                    </w:rPr>
                    <w:t>出厂合格</w:t>
                  </w:r>
                  <w:r>
                    <w:rPr>
                      <w:rFonts w:hint="eastAsia" w:ascii="宋体" w:hAnsi="宋体"/>
                      <w:color w:val="auto"/>
                      <w:sz w:val="24"/>
                      <w:szCs w:val="24"/>
                    </w:rPr>
                    <w:t>数/</w:t>
                  </w:r>
                  <w:r>
                    <w:rPr>
                      <w:rFonts w:hint="eastAsia" w:ascii="宋体" w:hAnsi="宋体"/>
                      <w:color w:val="auto"/>
                      <w:sz w:val="24"/>
                      <w:szCs w:val="24"/>
                      <w:lang w:eastAsia="zh-CN"/>
                    </w:rPr>
                    <w:t>出厂</w:t>
                  </w:r>
                  <w:r>
                    <w:rPr>
                      <w:rFonts w:hint="eastAsia" w:ascii="宋体" w:hAnsi="宋体"/>
                      <w:color w:val="auto"/>
                      <w:sz w:val="24"/>
                      <w:szCs w:val="24"/>
                    </w:rPr>
                    <w:t>总数</w:t>
                  </w:r>
                  <w:r>
                    <w:rPr>
                      <w:rFonts w:hint="eastAsia" w:ascii="宋体" w:hAnsi="宋体" w:eastAsia="宋体" w:cs="宋体"/>
                      <w:i w:val="0"/>
                      <w:color w:val="auto"/>
                      <w:kern w:val="0"/>
                      <w:sz w:val="24"/>
                      <w:szCs w:val="24"/>
                      <w:u w:val="none"/>
                      <w:lang w:val="en-US" w:eastAsia="zh-CN" w:bidi="ar"/>
                    </w:rPr>
                    <w:t>×100%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i w:val="0"/>
                      <w:color w:val="auto"/>
                      <w:kern w:val="0"/>
                      <w:sz w:val="24"/>
                      <w:szCs w:val="24"/>
                      <w:u w:val="none"/>
                      <w:lang w:val="en-US" w:eastAsia="zh-CN" w:bidi="ar"/>
                    </w:rPr>
                    <w:t>顾客满意度≥90分</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i w:val="0"/>
                      <w:color w:val="auto"/>
                      <w:kern w:val="0"/>
                      <w:sz w:val="24"/>
                      <w:szCs w:val="24"/>
                      <w:u w:val="none"/>
                      <w:lang w:val="en-US" w:eastAsia="zh-CN" w:bidi="ar"/>
                    </w:rPr>
                    <w:t>调查客户总分/客户数量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val="en-US" w:eastAsia="zh-CN"/>
              </w:rPr>
              <w:t>7000</w:t>
            </w:r>
            <w:r>
              <w:rPr>
                <w:rFonts w:hint="eastAsia"/>
              </w:rPr>
              <w:t>平方米；生产车间</w:t>
            </w:r>
            <w:r>
              <w:rPr>
                <w:rFonts w:hint="eastAsia"/>
                <w:lang w:val="en-US" w:eastAsia="zh-CN"/>
              </w:rPr>
              <w:t>4</w:t>
            </w:r>
            <w:r>
              <w:rPr>
                <w:rFonts w:hint="eastAsia"/>
              </w:rPr>
              <w:t>个；库房</w:t>
            </w:r>
            <w:r>
              <w:rPr>
                <w:rFonts w:hint="eastAsia"/>
                <w:lang w:val="en-US" w:eastAsia="zh-CN"/>
              </w:rPr>
              <w:t>3</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w:t>
            </w:r>
            <w:r>
              <w:rPr>
                <w:color w:val="auto"/>
                <w:u w:val="single"/>
              </w:rPr>
              <w:t>直进式拉丝机</w:t>
            </w:r>
            <w:r>
              <w:rPr>
                <w:rFonts w:hint="eastAsia"/>
                <w:color w:val="auto"/>
                <w:u w:val="single"/>
                <w:lang w:eastAsia="zh-CN"/>
              </w:rPr>
              <w:t>、</w:t>
            </w:r>
            <w:r>
              <w:rPr>
                <w:color w:val="auto"/>
                <w:u w:val="single"/>
              </w:rPr>
              <w:t>倒立式拉丝机</w:t>
            </w:r>
            <w:r>
              <w:rPr>
                <w:rFonts w:hint="eastAsia"/>
                <w:color w:val="auto"/>
                <w:u w:val="single"/>
                <w:lang w:eastAsia="zh-CN"/>
              </w:rPr>
              <w:t>、</w:t>
            </w:r>
            <w:r>
              <w:rPr>
                <w:color w:val="auto"/>
                <w:u w:val="single"/>
              </w:rPr>
              <w:t>油淬火弹簧钢丝热处理生产线</w:t>
            </w:r>
            <w:r>
              <w:rPr>
                <w:rFonts w:hint="eastAsia"/>
                <w:u w:val="single"/>
              </w:rPr>
              <w:t>）</w:t>
            </w:r>
          </w:p>
          <w:p>
            <w:pPr>
              <w:shd w:val="clear" w:color="auto" w:fill="C7DAF1" w:themeFill="text2" w:themeFillTint="32"/>
            </w:pPr>
            <w:r>
              <w:rPr>
                <w:rFonts w:hint="eastAsia"/>
              </w:rPr>
              <w:t>特种设备：</w:t>
            </w:r>
            <w:r>
              <w:rPr>
                <w:rFonts w:hint="eastAsia" w:ascii="Wingdings" w:hAnsi="Wingdings"/>
              </w:rPr>
              <w:sym w:font="Wingdings 2" w:char="0052"/>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sym w:font="Wingdings 2" w:char="0052"/>
            </w:r>
            <w:r>
              <w:rPr>
                <w:rFonts w:hint="eastAsia"/>
              </w:rPr>
              <w:t>未进行定期检验的有：</w:t>
            </w:r>
            <w:r>
              <w:rPr>
                <w:rFonts w:hint="eastAsia"/>
                <w:lang w:val="en-US" w:eastAsia="zh-CN"/>
              </w:rPr>
              <w:t>安全阀、压力表</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千分尺、吊秤</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sym w:font="Wingdings 2" w:char="0052"/>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弹簧钢丝</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冷拔</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弹簧钢丝</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淬火</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t>¨</w:t>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2" w:char="0052"/>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A3"/>
                  </w: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最高管理者制定了文件化的管理体系方针：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环保美观，结构合理，关爱环境，预防污染</w:t>
            </w:r>
            <w:r>
              <w:rPr>
                <w:rFonts w:hint="eastAsia" w:ascii="宋体" w:hAnsi="宋体" w:eastAsia="宋体" w:cs="宋体"/>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pPr>
            <w:r>
              <w:rPr>
                <w:rFonts w:hint="eastAsia" w:ascii="宋体" w:hAnsi="宋体" w:eastAsia="宋体" w:cs="宋体"/>
                <w:b/>
                <w:bCs w:val="0"/>
                <w:color w:val="auto"/>
                <w:sz w:val="21"/>
                <w:szCs w:val="21"/>
              </w:rPr>
              <w:t>关爱生命，关注安全，</w:t>
            </w:r>
            <w:r>
              <w:rPr>
                <w:rFonts w:hint="eastAsia" w:ascii="宋体" w:hAnsi="宋体" w:eastAsia="宋体" w:cs="宋体"/>
                <w:b/>
                <w:bCs w:val="0"/>
                <w:color w:val="auto"/>
                <w:spacing w:val="18"/>
                <w:sz w:val="21"/>
                <w:szCs w:val="21"/>
              </w:rPr>
              <w:t>遵规守法，降低风险</w:t>
            </w:r>
            <w:r>
              <w:rPr>
                <w:rFonts w:hint="eastAsia" w:ascii="宋体" w:hAnsi="宋体" w:eastAsia="宋体" w:cs="宋体"/>
                <w:b/>
                <w:bCs w:val="0"/>
                <w:color w:val="auto"/>
                <w:spacing w:val="18"/>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人员素质参差不齐，环保意识不强，对岗位环境因素认识不足，控制方法不明确；</w:t>
                  </w:r>
                </w:p>
              </w:tc>
              <w:tc>
                <w:tcPr>
                  <w:tcW w:w="3965" w:type="dxa"/>
                </w:tcPr>
                <w:p>
                  <w:pPr>
                    <w:shd w:val="clear" w:color="auto" w:fill="EBF1DE" w:themeFill="accent3" w:themeFillTint="32"/>
                  </w:pPr>
                  <w:r>
                    <w:rPr>
                      <w:rFonts w:hint="eastAsia"/>
                    </w:rPr>
                    <w:t>制定相应管理文件，组织员工参与岗位环境因素的识别，岗位及仓库重要因素的培训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rPr>
                    <w:t>加强识别、收集，定期更新，重要条款予以培训或纳入制度中。</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未履行合规义务可损害组织的声誉或导致诉讼；</w:t>
                  </w:r>
                </w:p>
              </w:tc>
              <w:tc>
                <w:tcPr>
                  <w:tcW w:w="3965" w:type="dxa"/>
                </w:tcPr>
                <w:p>
                  <w:pPr>
                    <w:shd w:val="clear" w:color="auto" w:fill="EBF1DE" w:themeFill="accent3" w:themeFillTint="32"/>
                  </w:pPr>
                  <w:r>
                    <w:rPr>
                      <w:rFonts w:hint="eastAsia"/>
                    </w:rPr>
                    <w:t>加强对法律法规执行，遵守法规要求，更多地履行合规义务，能够提升组织的声誉</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color w:val="000000"/>
              </w:rPr>
              <w:t xml:space="preserve">911306280633981670 </w:t>
            </w:r>
          </w:p>
          <w:p>
            <w:pPr>
              <w:shd w:val="clear" w:color="auto" w:fill="EBF1DE" w:themeFill="accent3" w:themeFillTint="32"/>
              <w:rPr>
                <w:rFonts w:hint="eastAsia"/>
              </w:rPr>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w:t>
            </w:r>
            <w:r>
              <w:rPr>
                <w:rFonts w:hint="eastAsia"/>
                <w:lang w:val="en-US" w:eastAsia="zh-CN"/>
              </w:rPr>
              <w:t>2020.10</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A3"/>
            </w:r>
            <w:r>
              <w:rPr>
                <w:rFonts w:hint="eastAsia"/>
              </w:rPr>
              <w:t>除尘设备□设备降噪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color w:val="auto"/>
                      <w:kern w:val="0"/>
                      <w:sz w:val="24"/>
                      <w:szCs w:val="24"/>
                      <w:lang w:eastAsia="zh-CN"/>
                    </w:rPr>
                    <w:t>废水/废气/噪声达标排放（达标100%）</w:t>
                  </w:r>
                </w:p>
              </w:tc>
              <w:tc>
                <w:tcPr>
                  <w:tcW w:w="3136" w:type="dxa"/>
                  <w:shd w:val="clear" w:color="auto" w:fill="auto"/>
                  <w:vAlign w:val="center"/>
                </w:tcPr>
                <w:p>
                  <w:pPr>
                    <w:shd w:val="clear" w:color="auto" w:fill="EBF1DE" w:themeFill="accent3" w:themeFillTint="32"/>
                    <w:rPr>
                      <w:lang w:val="en-GB"/>
                    </w:rPr>
                  </w:pPr>
                  <w:r>
                    <w:rPr>
                      <w:rFonts w:hint="eastAsia" w:ascii="宋体" w:hAnsi="宋体" w:cs="宋体"/>
                      <w:color w:val="auto"/>
                      <w:kern w:val="0"/>
                      <w:sz w:val="24"/>
                      <w:szCs w:val="24"/>
                    </w:rPr>
                    <w:t>生活</w:t>
                  </w:r>
                  <w:r>
                    <w:rPr>
                      <w:rFonts w:hint="eastAsia" w:ascii="宋体" w:hAnsi="宋体" w:cs="宋体"/>
                      <w:color w:val="auto"/>
                      <w:kern w:val="0"/>
                      <w:sz w:val="24"/>
                      <w:szCs w:val="24"/>
                      <w:lang w:val="en-US" w:eastAsia="zh-CN"/>
                    </w:rPr>
                    <w:t>污水、</w:t>
                  </w:r>
                  <w:r>
                    <w:rPr>
                      <w:rFonts w:hint="eastAsia" w:ascii="宋体" w:hAnsi="宋体" w:cs="宋体"/>
                      <w:color w:val="auto"/>
                      <w:kern w:val="0"/>
                      <w:sz w:val="24"/>
                      <w:szCs w:val="24"/>
                    </w:rPr>
                    <w:t>厂界噪声排放符合要求</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auto"/>
                      <w:kern w:val="0"/>
                      <w:sz w:val="24"/>
                      <w:szCs w:val="24"/>
                    </w:rPr>
                    <w:t>生产、</w:t>
                  </w:r>
                  <w:r>
                    <w:rPr>
                      <w:rFonts w:hint="eastAsia" w:ascii="宋体" w:hAnsi="宋体" w:cs="宋体"/>
                      <w:color w:val="auto"/>
                      <w:kern w:val="0"/>
                      <w:sz w:val="24"/>
                      <w:szCs w:val="24"/>
                      <w:lang w:eastAsia="zh-CN"/>
                    </w:rPr>
                    <w:t>办公</w:t>
                  </w:r>
                  <w:r>
                    <w:rPr>
                      <w:rFonts w:hint="eastAsia" w:ascii="宋体" w:hAnsi="宋体" w:cs="宋体"/>
                      <w:color w:val="auto"/>
                      <w:kern w:val="0"/>
                      <w:sz w:val="24"/>
                      <w:szCs w:val="24"/>
                    </w:rPr>
                    <w:t>废弃物分类收集处理率100%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i w:val="0"/>
                      <w:color w:val="auto"/>
                      <w:kern w:val="0"/>
                      <w:sz w:val="24"/>
                      <w:szCs w:val="24"/>
                      <w:u w:val="none"/>
                      <w:lang w:val="en-US" w:eastAsia="zh-CN" w:bidi="ar"/>
                    </w:rPr>
                    <w:t>分类次数/总处理次数×100%</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i w:val="0"/>
                      <w:color w:val="auto"/>
                      <w:kern w:val="0"/>
                      <w:sz w:val="24"/>
                      <w:szCs w:val="24"/>
                      <w:u w:val="none"/>
                      <w:lang w:val="en-US" w:eastAsia="zh-CN" w:bidi="ar"/>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i w:val="0"/>
                      <w:color w:val="auto"/>
                      <w:kern w:val="0"/>
                      <w:sz w:val="24"/>
                      <w:szCs w:val="24"/>
                      <w:u w:val="none"/>
                      <w:lang w:val="en-US" w:eastAsia="zh-CN" w:bidi="ar"/>
                    </w:rPr>
                    <w:t>以实际发生为准进行计数</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7000</w:t>
            </w:r>
            <w:r>
              <w:rPr>
                <w:rFonts w:hint="eastAsia"/>
              </w:rPr>
              <w:t>平方米；生产车间</w:t>
            </w:r>
            <w:r>
              <w:rPr>
                <w:rFonts w:hint="eastAsia"/>
                <w:lang w:val="en-US" w:eastAsia="zh-CN"/>
              </w:rPr>
              <w:t>4</w:t>
            </w:r>
            <w:r>
              <w:rPr>
                <w:rFonts w:hint="eastAsia"/>
              </w:rPr>
              <w:t>个；库房</w:t>
            </w:r>
            <w:r>
              <w:rPr>
                <w:rFonts w:hint="eastAsia"/>
                <w:lang w:val="en-US" w:eastAsia="zh-CN"/>
              </w:rPr>
              <w:t>3</w:t>
            </w:r>
            <w:r>
              <w:rPr>
                <w:rFonts w:hint="eastAsia"/>
              </w:rPr>
              <w:t>个；实验室个；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主要生产设备有：（（直进式拉丝机</w:t>
            </w:r>
            <w:r>
              <w:rPr>
                <w:rFonts w:hint="eastAsia" w:ascii="Times New Roman" w:hAnsi="Times New Roman" w:eastAsia="宋体" w:cs="Times New Roman"/>
                <w:lang w:eastAsia="zh-CN"/>
              </w:rPr>
              <w:t>、</w:t>
            </w:r>
            <w:r>
              <w:rPr>
                <w:rFonts w:hint="eastAsia" w:ascii="Times New Roman" w:hAnsi="Times New Roman" w:eastAsia="宋体" w:cs="Times New Roman"/>
              </w:rPr>
              <w:t>倒立式拉丝机</w:t>
            </w:r>
            <w:r>
              <w:rPr>
                <w:rFonts w:hint="eastAsia" w:ascii="Times New Roman" w:hAnsi="Times New Roman" w:eastAsia="宋体" w:cs="Times New Roman"/>
                <w:lang w:eastAsia="zh-CN"/>
              </w:rPr>
              <w:t>、</w:t>
            </w:r>
            <w:r>
              <w:rPr>
                <w:rFonts w:hint="eastAsia" w:ascii="Times New Roman" w:hAnsi="Times New Roman" w:eastAsia="宋体" w:cs="Times New Roman"/>
              </w:rPr>
              <w:t>油淬火弹簧钢丝热处理生产线））</w:t>
            </w:r>
          </w:p>
          <w:p>
            <w:pPr>
              <w:shd w:val="clear" w:color="auto" w:fill="EBF1DE" w:themeFill="accent3" w:themeFillTint="32"/>
              <w:rPr>
                <w:u w:val="single"/>
              </w:rPr>
            </w:pPr>
            <w:r>
              <w:rPr>
                <w:rFonts w:hint="eastAsia"/>
              </w:rPr>
              <w:t>主要环保设备有：</w:t>
            </w:r>
            <w:r>
              <w:rPr>
                <w:rFonts w:hint="eastAsia" w:ascii="Times New Roman" w:hAnsi="Times New Roman" w:eastAsia="宋体" w:cs="Times New Roman"/>
              </w:rPr>
              <w:t>（</w:t>
            </w:r>
            <w:r>
              <w:rPr>
                <w:rFonts w:hint="eastAsia" w:ascii="Times New Roman" w:hAnsi="Times New Roman" w:eastAsia="宋体" w:cs="Times New Roman"/>
                <w:lang w:val="en-US" w:eastAsia="zh-CN"/>
              </w:rPr>
              <w:t>油烟净化器+活性炭吸附+光催化吸收设备</w:t>
            </w:r>
            <w:r>
              <w:rPr>
                <w:rFonts w:hint="eastAsia" w:ascii="Times New Roman" w:hAnsi="Times New Roman" w:eastAsia="宋体" w:cs="Times New Roman"/>
              </w:rPr>
              <w:t>）</w:t>
            </w:r>
          </w:p>
          <w:p>
            <w:pPr>
              <w:shd w:val="clear" w:color="auto" w:fill="EBF1DE" w:themeFill="accent3" w:themeFillTint="32"/>
            </w:pPr>
            <w:r>
              <w:rPr>
                <w:rFonts w:hint="eastAsia"/>
              </w:rPr>
              <w:t>特种设备：</w:t>
            </w:r>
            <w:r>
              <w:rPr>
                <w:rFonts w:hint="eastAsia" w:ascii="Wingdings" w:hAnsi="Wingdings"/>
              </w:rPr>
              <w:sym w:font="Wingdings 2" w:char="0052"/>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sym w:font="Wingdings 2" w:char="0052"/>
            </w:r>
            <w:r>
              <w:rPr>
                <w:rFonts w:hint="eastAsia"/>
              </w:rPr>
              <w:t>低压配电室</w:t>
            </w:r>
            <w:r>
              <w:rPr>
                <w:rFonts w:hint="eastAsia" w:ascii="Wingdings" w:hAnsi="Wingdings"/>
              </w:rPr>
              <w:sym w:font="Wingdings 2" w:char="0052"/>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sym w:font="Wingdings 2" w:char="0052"/>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生活废水进行城市管网处理</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Times New Roman" w:hAnsi="Times New Roman" w:eastAsia="宋体" w:cs="Times New Roman"/>
                      <w:lang w:val="en-US" w:eastAsia="zh-CN"/>
                    </w:rPr>
                    <w:t>油烟净化器+活性炭吸附+光催化吸收设备</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固体弃物</w:t>
                  </w:r>
                  <w:r>
                    <w:rPr>
                      <w:rFonts w:hint="eastAsia" w:ascii="Times New Roman" w:hAnsi="Times New Roman" w:eastAsia="宋体" w:cs="Times New Roman"/>
                    </w:rPr>
                    <w:t>治理</w:t>
                  </w:r>
                  <w:r>
                    <w:rPr>
                      <w:rFonts w:hint="eastAsia" w:ascii="Times New Roman" w:hAnsi="Times New Roman" w:eastAsia="宋体" w:cs="Times New Roman"/>
                      <w:lang w:val="en-US" w:eastAsia="zh-CN"/>
                    </w:rPr>
                    <w:t>管理方案；</w:t>
                  </w:r>
                </w:p>
                <w:p>
                  <w:pPr>
                    <w:shd w:val="clear" w:color="auto" w:fill="EBF1DE" w:themeFill="accent3" w:themeFillTint="32"/>
                    <w:jc w:val="left"/>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活性炭、废油</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配备灭火器</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sym w:font="Wingdings 2" w:char="0052"/>
            </w:r>
            <w:r>
              <w:rPr>
                <w:rFonts w:hint="eastAsia"/>
              </w:rPr>
              <w:t>未进行定期检验的有：</w:t>
            </w:r>
            <w:r>
              <w:rPr>
                <w:rFonts w:hint="eastAsia"/>
                <w:lang w:val="en-US" w:eastAsia="zh-CN"/>
              </w:rPr>
              <w:t>压力表、安全阀</w:t>
            </w:r>
          </w:p>
          <w:p>
            <w:pPr>
              <w:shd w:val="clear" w:color="auto" w:fill="EBF1DE" w:themeFill="accent3" w:themeFillTint="32"/>
            </w:pPr>
            <w:r>
              <w:rPr>
                <w:rFonts w:hint="eastAsia"/>
              </w:rPr>
              <w:t>特种设备检测报告，如：</w:t>
            </w:r>
            <w:r>
              <w:rPr>
                <w:rFonts w:hint="eastAsia"/>
                <w:u w:val="single"/>
              </w:rPr>
              <w:t>（</w:t>
            </w:r>
            <w:r>
              <w:rPr>
                <w:rFonts w:hint="eastAsia"/>
                <w:lang w:val="en-US" w:eastAsia="zh-CN"/>
              </w:rPr>
              <w:t>叉车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CRHB01E20210171</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2" w:char="0052"/>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sym w:font="Wingdings 2" w:char="0052"/>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w:t>
            </w:r>
            <w:r>
              <w:rPr>
                <w:rFonts w:hint="eastAsia"/>
              </w:rPr>
              <w:sym w:font="Wingdings 2" w:char="00A3"/>
            </w:r>
            <w:r>
              <w:rPr>
                <w:rFonts w:hint="eastAsia"/>
              </w:rPr>
              <w:t>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环保美观，结构合理，关爱环境，预防污染</w:t>
            </w:r>
            <w:r>
              <w:rPr>
                <w:rFonts w:hint="eastAsia" w:ascii="宋体" w:hAnsi="宋体" w:eastAsia="宋体" w:cs="宋体"/>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u w:val="single"/>
              </w:rPr>
            </w:pPr>
            <w:r>
              <w:rPr>
                <w:rFonts w:hint="eastAsia" w:ascii="宋体" w:hAnsi="宋体" w:eastAsia="宋体" w:cs="宋体"/>
                <w:b/>
                <w:bCs w:val="0"/>
                <w:color w:val="auto"/>
                <w:sz w:val="21"/>
                <w:szCs w:val="21"/>
              </w:rPr>
              <w:t>关爱生命，关注安全，</w:t>
            </w:r>
            <w:r>
              <w:rPr>
                <w:rFonts w:hint="eastAsia" w:ascii="宋体" w:hAnsi="宋体" w:eastAsia="宋体" w:cs="宋体"/>
                <w:b/>
                <w:bCs w:val="0"/>
                <w:color w:val="auto"/>
                <w:spacing w:val="18"/>
                <w:sz w:val="21"/>
                <w:szCs w:val="21"/>
              </w:rPr>
              <w:t>遵规守法，降低风险</w:t>
            </w:r>
            <w:r>
              <w:rPr>
                <w:rFonts w:hint="eastAsia" w:ascii="宋体" w:hAnsi="宋体" w:eastAsia="宋体" w:cs="宋体"/>
                <w:b/>
                <w:bCs w:val="0"/>
                <w:color w:val="auto"/>
                <w:spacing w:val="18"/>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b/>
                <w:bCs/>
                <w:color w:val="auto"/>
                <w:sz w:val="24"/>
                <w:szCs w:val="24"/>
                <w:u w:val="single"/>
                <w:lang w:val="en-US" w:eastAsia="zh-CN"/>
              </w:rPr>
              <w:t>陈达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rPr>
                    <w:t>法律法规变更</w:t>
                  </w:r>
                  <w:r>
                    <w:rPr>
                      <w:rFonts w:hint="eastAsia"/>
                      <w:lang w:eastAsia="zh-CN"/>
                    </w:rPr>
                    <w:t>、职业健康安全标准化变化</w:t>
                  </w:r>
                </w:p>
              </w:tc>
              <w:tc>
                <w:tcPr>
                  <w:tcW w:w="3965" w:type="dxa"/>
                </w:tcPr>
                <w:p>
                  <w:pPr>
                    <w:rPr>
                      <w:rFonts w:hint="eastAsia"/>
                    </w:rPr>
                  </w:pPr>
                  <w:r>
                    <w:rPr>
                      <w:rFonts w:hint="eastAsia"/>
                    </w:rPr>
                    <w:t>1.按照要求加强国家职业健康安全法律法规的收集评价</w:t>
                  </w:r>
                </w:p>
                <w:p>
                  <w:r>
                    <w:rPr>
                      <w:rFonts w:hint="eastAsia"/>
                    </w:rPr>
                    <w:t>2.综合管理部具体落实职业健康安全法律法规的要求。</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公司现有的设施、设备，施工运行中会产生噪音、固废等排放，带来一定职业健康安全风险。</w:t>
                  </w:r>
                </w:p>
              </w:tc>
              <w:tc>
                <w:tcPr>
                  <w:tcW w:w="3965" w:type="dxa"/>
                </w:tcPr>
                <w:p>
                  <w:r>
                    <w:rPr>
                      <w:rFonts w:hint="eastAsia"/>
                    </w:rPr>
                    <w:t>生产部加强对设备的管理，制定保养计划对设备设施实施保养</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i w:val="0"/>
                      <w:color w:val="auto"/>
                      <w:kern w:val="0"/>
                      <w:sz w:val="24"/>
                      <w:szCs w:val="24"/>
                      <w:u w:val="none"/>
                      <w:lang w:val="en-US" w:eastAsia="zh-CN" w:bidi="ar"/>
                    </w:rPr>
                    <w:t>机械伤害为0</w:t>
                  </w:r>
                </w:p>
              </w:tc>
              <w:tc>
                <w:tcPr>
                  <w:tcW w:w="3136" w:type="dxa"/>
                  <w:shd w:val="clear" w:color="auto" w:fill="auto"/>
                  <w:vAlign w:val="center"/>
                </w:tcPr>
                <w:p>
                  <w:pPr>
                    <w:jc w:val="left"/>
                    <w:rPr>
                      <w:rFonts w:hint="eastAsia" w:ascii="宋体" w:hAnsi="宋体"/>
                      <w:sz w:val="21"/>
                      <w:szCs w:val="21"/>
                    </w:rPr>
                  </w:pPr>
                  <w:r>
                    <w:rPr>
                      <w:rFonts w:hint="eastAsia" w:ascii="宋体" w:hAnsi="宋体"/>
                      <w:sz w:val="21"/>
                      <w:szCs w:val="21"/>
                    </w:rPr>
                    <w:t>a.定期维护、检修各类机械设备</w:t>
                  </w:r>
                </w:p>
                <w:p>
                  <w:pPr>
                    <w:jc w:val="left"/>
                    <w:rPr>
                      <w:rFonts w:hint="eastAsia" w:ascii="宋体" w:hAnsi="宋体"/>
                      <w:sz w:val="21"/>
                      <w:szCs w:val="21"/>
                    </w:rPr>
                  </w:pPr>
                  <w:r>
                    <w:rPr>
                      <w:rFonts w:hint="eastAsia" w:ascii="宋体" w:hAnsi="宋体"/>
                      <w:sz w:val="21"/>
                      <w:szCs w:val="21"/>
                    </w:rPr>
                    <w:t>b.配置劳保用品</w:t>
                  </w:r>
                </w:p>
                <w:p>
                  <w:pPr>
                    <w:rPr>
                      <w:lang w:val="en-GB"/>
                    </w:rPr>
                  </w:pPr>
                  <w:r>
                    <w:rPr>
                      <w:rFonts w:hint="eastAsia" w:ascii="宋体" w:hAnsi="宋体"/>
                      <w:sz w:val="21"/>
                      <w:szCs w:val="21"/>
                    </w:rPr>
                    <w:t>b.加强设备使用的教育培训</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i w:val="0"/>
                      <w:color w:val="auto"/>
                      <w:kern w:val="0"/>
                      <w:sz w:val="24"/>
                      <w:szCs w:val="24"/>
                      <w:u w:val="none"/>
                      <w:lang w:val="en-US" w:eastAsia="zh-CN" w:bidi="ar"/>
                    </w:rPr>
                    <w:t>触电事故为0</w:t>
                  </w:r>
                </w:p>
              </w:tc>
              <w:tc>
                <w:tcPr>
                  <w:tcW w:w="3136" w:type="dxa"/>
                  <w:shd w:val="clear" w:color="auto" w:fill="auto"/>
                  <w:vAlign w:val="center"/>
                </w:tcPr>
                <w:p>
                  <w:pPr>
                    <w:jc w:val="left"/>
                    <w:rPr>
                      <w:rFonts w:hint="eastAsia" w:ascii="宋体" w:hAnsi="宋体"/>
                      <w:sz w:val="21"/>
                      <w:szCs w:val="21"/>
                    </w:rPr>
                  </w:pPr>
                  <w:r>
                    <w:rPr>
                      <w:rFonts w:hint="eastAsia" w:ascii="宋体" w:hAnsi="宋体"/>
                      <w:sz w:val="21"/>
                      <w:szCs w:val="21"/>
                    </w:rPr>
                    <w:t>a.建立制度，禁止违章用电</w:t>
                  </w:r>
                </w:p>
                <w:p>
                  <w:pPr>
                    <w:rPr>
                      <w:rFonts w:ascii="宋体" w:hAnsi="宋体"/>
                    </w:rPr>
                  </w:pPr>
                  <w:r>
                    <w:rPr>
                      <w:rFonts w:hint="eastAsia" w:ascii="宋体" w:hAnsi="宋体"/>
                      <w:sz w:val="21"/>
                      <w:szCs w:val="21"/>
                    </w:rPr>
                    <w:t>b.定期检查电器设备，</w:t>
                  </w:r>
                  <w:r>
                    <w:rPr>
                      <w:rFonts w:hint="eastAsia" w:ascii="宋体" w:hAnsi="宋体"/>
                      <w:sz w:val="21"/>
                      <w:szCs w:val="21"/>
                      <w:lang w:eastAsia="zh-CN"/>
                    </w:rPr>
                    <w:t>严禁人走未断电，</w:t>
                  </w:r>
                  <w:r>
                    <w:rPr>
                      <w:rFonts w:hint="eastAsia" w:ascii="宋体" w:hAnsi="宋体"/>
                      <w:sz w:val="21"/>
                      <w:szCs w:val="21"/>
                    </w:rPr>
                    <w:t>消除漏电隐患</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7000</w:t>
            </w:r>
            <w:r>
              <w:rPr>
                <w:rFonts w:hint="eastAsia"/>
              </w:rPr>
              <w:t>平方米；生产车间</w:t>
            </w:r>
            <w:r>
              <w:rPr>
                <w:rFonts w:hint="eastAsia"/>
                <w:lang w:val="en-US" w:eastAsia="zh-CN"/>
              </w:rPr>
              <w:t>4</w:t>
            </w:r>
            <w:r>
              <w:rPr>
                <w:rFonts w:hint="eastAsia"/>
              </w:rPr>
              <w:t>个；库房</w:t>
            </w:r>
            <w:r>
              <w:rPr>
                <w:rFonts w:hint="eastAsia"/>
                <w:lang w:val="en-US" w:eastAsia="zh-CN"/>
              </w:rPr>
              <w:t>3</w:t>
            </w:r>
            <w:r>
              <w:rPr>
                <w:rFonts w:hint="eastAsia"/>
              </w:rPr>
              <w:t>个；实验室个；</w:t>
            </w:r>
          </w:p>
          <w:p>
            <w:pPr>
              <w:rPr>
                <w:rFonts w:hint="eastAsia" w:ascii="Times New Roman" w:hAnsi="Times New Roman" w:eastAsia="宋体" w:cs="Times New Roman"/>
              </w:rPr>
            </w:pPr>
            <w:r>
              <w:rPr>
                <w:rFonts w:hint="eastAsia" w:ascii="Times New Roman" w:hAnsi="Times New Roman" w:eastAsia="宋体" w:cs="Times New Roman"/>
              </w:rPr>
              <w:t>主要生产设备有：（（直进式拉丝机</w:t>
            </w:r>
            <w:r>
              <w:rPr>
                <w:rFonts w:hint="eastAsia" w:ascii="Times New Roman" w:hAnsi="Times New Roman" w:eastAsia="宋体" w:cs="Times New Roman"/>
                <w:lang w:eastAsia="zh-CN"/>
              </w:rPr>
              <w:t>、</w:t>
            </w:r>
            <w:r>
              <w:rPr>
                <w:rFonts w:hint="eastAsia" w:ascii="Times New Roman" w:hAnsi="Times New Roman" w:eastAsia="宋体" w:cs="Times New Roman"/>
              </w:rPr>
              <w:t>倒立式拉丝机</w:t>
            </w:r>
            <w:r>
              <w:rPr>
                <w:rFonts w:hint="eastAsia" w:ascii="Times New Roman" w:hAnsi="Times New Roman" w:eastAsia="宋体" w:cs="Times New Roman"/>
                <w:lang w:eastAsia="zh-CN"/>
              </w:rPr>
              <w:t>、</w:t>
            </w:r>
            <w:r>
              <w:rPr>
                <w:rFonts w:hint="eastAsia" w:ascii="Times New Roman" w:hAnsi="Times New Roman" w:eastAsia="宋体" w:cs="Times New Roman"/>
              </w:rPr>
              <w:t>油淬火弹簧钢丝热处理生产线））</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sym w:font="Wingdings 2" w:char="0052"/>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sym w:font="Wingdings 2" w:char="0052"/>
            </w:r>
            <w:r>
              <w:rPr>
                <w:rFonts w:hint="eastAsia"/>
              </w:rPr>
              <w:t>低压配电室</w:t>
            </w:r>
            <w:r>
              <w:rPr>
                <w:rFonts w:hint="eastAsia" w:ascii="Wingdings" w:hAnsi="Wingdings"/>
              </w:rPr>
              <w:sym w:font="Wingdings 2" w:char="0052"/>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r>
              <w:rPr>
                <w:rFonts w:hint="eastAsia"/>
              </w:rPr>
              <w:t>职业健康安全监测的计量器具有：</w:t>
            </w:r>
          </w:p>
          <w:p>
            <w:r>
              <w:rPr>
                <w:rFonts w:hint="eastAsia" w:ascii="Wingdings" w:hAnsi="Wingdings"/>
              </w:rPr>
              <w:sym w:font="Wingdings 2" w:char="0052"/>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ascii="Wingdings" w:hAnsi="Wingdings"/>
              </w:rPr>
              <w:sym w:font="Wingdings 2" w:char="00A3"/>
            </w:r>
            <w:r>
              <w:rPr>
                <w:rFonts w:hint="eastAsia"/>
              </w:rPr>
              <w:t>进行了定期校准/检定</w:t>
            </w:r>
            <w:r>
              <w:rPr>
                <w:rFonts w:hint="eastAsia" w:ascii="Wingdings" w:hAnsi="Wingdings"/>
              </w:rPr>
              <w:sym w:font="Wingdings 2" w:char="0052"/>
            </w:r>
            <w:r>
              <w:rPr>
                <w:rFonts w:hint="eastAsia"/>
              </w:rPr>
              <w:t>未进行定期校准/检定的有：</w:t>
            </w:r>
            <w:r>
              <w:rPr>
                <w:rFonts w:hint="eastAsia"/>
                <w:lang w:val="en-US"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sym w:font="Wingdings 2" w:char="0052"/>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2" w:char="0052"/>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A3"/>
                  </w:r>
                  <w:r>
                    <w:rPr>
                      <w:rFonts w:hint="eastAsia"/>
                    </w:rPr>
                    <w:t>排风系统□穿戴劳保用品</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灭火器</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rFonts w:hint="default" w:eastAsia="宋体"/>
                <w:u w:val="single"/>
                <w:lang w:val="en-US" w:eastAsia="zh-CN"/>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sym w:font="Wingdings 2" w:char="0052"/>
            </w:r>
            <w:r>
              <w:rPr>
                <w:rFonts w:hint="eastAsia"/>
              </w:rPr>
              <w:t>未进行定期检验的有：</w:t>
            </w:r>
            <w:r>
              <w:rPr>
                <w:rFonts w:hint="eastAsia"/>
                <w:lang w:val="en-US" w:eastAsia="zh-CN"/>
              </w:rPr>
              <w:t>压力表、安全阀</w:t>
            </w:r>
          </w:p>
          <w:p>
            <w:r>
              <w:rPr>
                <w:rFonts w:hint="eastAsia"/>
              </w:rPr>
              <w:t>特种设备检测报告，如：</w:t>
            </w:r>
            <w:r>
              <w:rPr>
                <w:rFonts w:hint="eastAsia"/>
                <w:u w:val="single"/>
              </w:rPr>
              <w:t>（</w:t>
            </w:r>
            <w:r>
              <w:rPr>
                <w:rFonts w:hint="eastAsia"/>
                <w:lang w:val="en-US" w:eastAsia="zh-CN"/>
              </w:rPr>
              <w:t>叉车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2" w:char="0052"/>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t>¨</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64E1643"/>
    <w:rsid w:val="1CEC27FD"/>
    <w:rsid w:val="23F27CD0"/>
    <w:rsid w:val="2E7C7FC5"/>
    <w:rsid w:val="3E866F49"/>
    <w:rsid w:val="41ED179F"/>
    <w:rsid w:val="420F78B5"/>
    <w:rsid w:val="4E6914E3"/>
    <w:rsid w:val="520D4383"/>
    <w:rsid w:val="594E4989"/>
    <w:rsid w:val="5D2F023B"/>
    <w:rsid w:val="6D0D6430"/>
    <w:rsid w:val="6E5E2CB4"/>
    <w:rsid w:val="73700882"/>
    <w:rsid w:val="7BF05E4A"/>
    <w:rsid w:val="7E084B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ind w:firstLine="420" w:firstLineChars="100"/>
    </w:pPr>
    <w:rPr>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2022-01-04T07:54:23Z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