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浙江省震灾风险防治中心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浙江省杭州市西湖区古荡湾塘苗路7号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浙江省杭州市西湖区古荡湾塘苗路7号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1286-2021-QEO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盛特奇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0571-86472076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35986722@qq.com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余刚群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ascii="宋体" w:hAnsi="宋体"/>
                <w:b/>
                <w:sz w:val="21"/>
                <w:szCs w:val="21"/>
              </w:rPr>
              <w:t>,E:一阶段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ascii="宋体" w:hAnsi="宋体"/>
                <w:b/>
                <w:sz w:val="21"/>
                <w:szCs w:val="21"/>
              </w:rPr>
              <w:t>,O:一阶段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 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Q：地震安全性评价服务</w:t>
            </w:r>
          </w:p>
          <w:p>
            <w:r>
              <w:t>E：地震安全性评价服务所涉及场所的相关环境管理活动</w:t>
            </w:r>
          </w:p>
          <w:p>
            <w:r>
              <w:t>O：地震安全性评价服务所涉及场所的相关职业健康安全管理活动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Q：34.06.00</w:t>
            </w:r>
          </w:p>
          <w:p>
            <w:r>
              <w:t>E：34.06.00</w:t>
            </w:r>
          </w:p>
          <w:p>
            <w:r>
              <w:t>O：34.06.00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于年月日至年月日，共天。</w:t>
            </w:r>
            <w:bookmarkEnd w:id="27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远程审核于2021年12月14日 上午至2021年12月14日 下午，共1.0天。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远程</w:t>
            </w:r>
            <w:r>
              <w:rPr>
                <w:sz w:val="18"/>
                <w:szCs w:val="18"/>
              </w:rPr>
              <w:t>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2019-N1QMS-2210533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远程</w:t>
            </w:r>
            <w:r>
              <w:rPr>
                <w:sz w:val="18"/>
                <w:szCs w:val="18"/>
              </w:rPr>
              <w:t>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601345" cy="270510"/>
                  <wp:effectExtent l="0" t="0" r="8255" b="8890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310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和临时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</w:t>
            </w:r>
          </w:p>
        </w:tc>
        <w:tc>
          <w:tcPr>
            <w:tcW w:w="1310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OHSMS运行情况：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查看危险源的辨识和评价程序合理性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了解重要危险源的辨识和控制措施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了解适用的职业健康安全法律和其他要求的获取、识别程序实施情况和合规性评价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查看合规性证明（安全评估、职业病评估、作业场所监测、）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了解三级安全教育的实施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了解职业病体检的情况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b/>
                <w:sz w:val="20"/>
              </w:rPr>
            </w:pPr>
            <w:r>
              <w:rPr>
                <w:rFonts w:hint="eastAsia"/>
              </w:rPr>
              <w:t>了解应急准备和响应情况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远程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0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远程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D34AA2"/>
    <w:rsid w:val="69374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11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2021-12-16T08:15:10Z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