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10537-2025-Q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青岛新动航空科技发展有限公司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姜永彬</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91370281MA3MW7G59C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青岛新动航空科技发展有限公司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山东省青岛市胶州市大沽河省级生态旅游度假区香港路1号管委会A楼一楼101房间</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山东省青岛市胶州经济技术开发区闽江路60号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Q:民用无人机研发、销售，地理信息、数字化招商软件开发，经营许可范围内航空摄影、空中拍照，资质范围内摄影测量与遥感、地理信息系统工程测绘</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青岛新动航空科技发展有限公司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山东省青岛市胶州市大沽河省级生态旅游度假区香港路1号管委会A楼一楼101房间</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山东省青岛市胶州经济技术开发区闽江路60号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Q:民用无人机研发、销售，地理信息、数字化招商软件开发，经营许可范围内航空摄影、空中拍照，资质范围内摄影测量与遥感、地理信息系统工程测绘</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466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