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10537-2025-Q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青岛新动航空科技发展有限公司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91370281MA3MW7G59C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青岛新动航空科技发展有限公司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山东省青岛市胶州市大沽河省级生态旅游度假区香港路1号管委会A楼一楼101房间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山东省青岛市胶州经济技术开发区闽江路60号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Q:民用无人机研发、销售，地理信息、数字化招商软件开发，经营许可范围内航空摄影、空中拍照，资质范围内摄影测量与遥感、地理信息系统工程测绘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青岛新动航空科技发展有限公司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山东省青岛市胶州市大沽河省级生态旅游度假区香港路1号管委会A楼一楼101房间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山东省青岛市胶州经济技术开发区闽江路60号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Q:民用无人机研发、销售，地理信息、数字化招商软件开发，经营许可范围内航空摄影、空中拍照，资质范围内摄影测量与遥感、地理信息系统工程测绘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0591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