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10519-2024-Q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73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霍林郭勒市宝发矿泉饮品有限公司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黄童彤</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黄童彤</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560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黄童彤</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2024-N1QMS-1301841</w:t>
            </w:r>
          </w:p>
        </w:tc>
        <w:tc>
          <w:tcPr>
            <w:tcW w:w="3145" w:type="dxa"/>
            <w:vAlign w:val="center"/>
          </w:tcPr>
          <w:p w:rsidR="00142F5C" w:rsidP="00772D33">
            <w:pPr>
              <w:spacing w:line="360" w:lineRule="exact"/>
              <w:jc w:val="center"/>
              <w:rPr>
                <w:szCs w:val="21"/>
              </w:rPr>
            </w:pPr>
            <w:r>
              <w:t>03.10.07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2025年08月30日上午至2025年08月30日下午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Q:饮料【瓶（桶）装饮用水类（饮用纯净水）】生产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内蒙古自治区通辽市霍林郭勒市自来水公司院南排水渠北</w:t>
      </w:r>
    </w:p>
    <w:p w:rsidR="001F0A49">
      <w:pPr>
        <w:spacing w:line="360" w:lineRule="auto"/>
        <w:ind w:firstLine="420" w:firstLineChars="200"/>
      </w:pPr>
      <w:r>
        <w:rPr>
          <w:rFonts w:hint="eastAsia"/>
        </w:rPr>
        <w:t>办公地址：</w:t>
      </w:r>
      <w:r>
        <w:rPr>
          <w:rFonts w:hint="eastAsia"/>
        </w:rPr>
        <w:t>内蒙古自治区通辽市霍林郭勒市自来水公司院南排水渠北</w:t>
      </w:r>
    </w:p>
    <w:p w:rsidR="001F0A49">
      <w:pPr>
        <w:spacing w:line="360" w:lineRule="auto"/>
        <w:ind w:firstLine="420" w:firstLineChars="200"/>
      </w:pPr>
      <w:r>
        <w:rPr>
          <w:rFonts w:hint="eastAsia"/>
        </w:rPr>
        <w:t>经营地址：</w:t>
      </w:r>
      <w:bookmarkStart w:id="12" w:name="生产地址"/>
      <w:bookmarkEnd w:id="12"/>
      <w:r>
        <w:rPr>
          <w:rFonts w:hint="eastAsia"/>
        </w:rPr>
        <w:t>内蒙古自治区通辽市霍林郭勒市自来水公司院南排水渠北</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霍林郭勒市宝发矿泉饮品有限公司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5872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