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附录C</w:t>
      </w:r>
    </w:p>
    <w:p>
      <w:pPr>
        <w:spacing w:before="0" w:after="0" w:line="240" w:lineRule="auto"/>
        <w:ind w:left="0" w:right="0" w:firstLine="2940"/>
        <w:jc w:val="both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测量过程有效性确认记录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4"/>
        <w:gridCol w:w="271"/>
        <w:gridCol w:w="1297"/>
        <w:gridCol w:w="1221"/>
        <w:gridCol w:w="1781"/>
        <w:gridCol w:w="520"/>
        <w:gridCol w:w="599"/>
        <w:gridCol w:w="18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测量过程编号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名称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/>
                <w:color w:val="auto"/>
                <w:lang w:val="en-US" w:eastAsia="zh-CN"/>
              </w:rPr>
              <w:t>井口吊杆快速截止装置外径</w:t>
            </w:r>
            <w:r>
              <w:rPr>
                <w:rFonts w:hint="eastAsia"/>
                <w:color w:val="auto"/>
              </w:rPr>
              <w:t>尺寸</w:t>
            </w:r>
            <w:r>
              <w:rPr>
                <w:rFonts w:hint="eastAsia"/>
                <w:color w:val="auto"/>
                <w:lang w:val="en-US" w:eastAsia="zh-CN"/>
              </w:rPr>
              <w:t>测量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测量过程规范编号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PQ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/C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所在部门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生产技术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外径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测量 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控制程度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高度控制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测量过程要素概述：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测量设备：</w:t>
            </w:r>
            <w:r>
              <w:rPr>
                <w:rFonts w:hint="eastAsia"/>
              </w:rPr>
              <w:t>(0</w:t>
            </w:r>
            <w:r>
              <w:rPr>
                <w:rFonts w:hint="eastAsia"/>
                <w:lang w:val="en-US" w:eastAsia="zh-CN"/>
              </w:rPr>
              <w:t>~</w:t>
            </w:r>
            <w:r>
              <w:rPr>
                <w:rFonts w:hint="eastAsia"/>
              </w:rPr>
              <w:t>150)</w:t>
            </w:r>
            <w:r>
              <w:rPr>
                <w:rFonts w:hint="eastAsia" w:ascii="Times New Roman" w:hAnsi="Times New Roman" w:cs="宋体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游标卡尺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测量方法：采用直接测量法，首先保证游标卡尺处于正常工作状态。按照</w:t>
            </w:r>
            <w:r>
              <w:rPr>
                <w:rFonts w:hint="eastAsia"/>
                <w:color w:val="auto"/>
                <w:lang w:val="en-US" w:eastAsia="zh-CN"/>
              </w:rPr>
              <w:t>PQ/GL-001</w:t>
            </w:r>
            <w:r>
              <w:rPr>
                <w:rFonts w:hint="eastAsia"/>
                <w:color w:val="auto"/>
                <w:lang w:eastAsia="zh-CN"/>
              </w:rPr>
              <w:t>《</w:t>
            </w:r>
            <w:r>
              <w:rPr>
                <w:rFonts w:hint="eastAsia"/>
                <w:color w:val="auto"/>
                <w:lang w:val="en-US" w:eastAsia="zh-CN"/>
              </w:rPr>
              <w:t>井口吊杆快速截止装置图纸</w:t>
            </w:r>
            <w:r>
              <w:rPr>
                <w:rFonts w:hint="eastAsia"/>
                <w:color w:val="auto"/>
                <w:lang w:eastAsia="zh-CN"/>
              </w:rPr>
              <w:t>》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，每次对被测</w:t>
            </w:r>
            <w:r>
              <w:rPr>
                <w:rFonts w:hint="eastAsia"/>
                <w:color w:val="auto"/>
                <w:lang w:val="en-US" w:eastAsia="zh-CN"/>
              </w:rPr>
              <w:t>井口吊杆快速截止装置外径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重复测量不低于3次,读取被测量数据，并做好原始记录。用同一台游标卡尺至少每一月抽检2次，保存抽检原始记录，并绘制控制图，数据应稳定，符合计量要求。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环境条件： 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操作者技能：测量设备使用操作人员，经培训合格，有两年以上经验,且取得操作上岗证.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其他影响量：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无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                                         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有效性确认记录: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1、用游标卡尺对</w:t>
            </w:r>
            <w:r>
              <w:rPr>
                <w:rFonts w:hint="eastAsia"/>
                <w:color w:val="auto"/>
                <w:lang w:val="en-US" w:eastAsia="zh-CN"/>
              </w:rPr>
              <w:t>井口吊杆快速截止装置外径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进行测量，通过比对对测量过程的有效性进行确认：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2、检测过程有效性进行确认：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1)、2021年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18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日  用游标卡尺对实物进行5次检测，平均值为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object>
                <v:shape id="_x0000_i1025" o:spt="75" type="#_x0000_t75" style="height:19.2pt;width:15.15pt;" o:ole="t" filled="f" o:preferrelative="t" coordsize="21600,21600">
                  <v:path/>
                  <v:fill on="f" focussize="0,0"/>
                  <v:stroke/>
                  <v:imagedata r:id="rId5" o:title=""/>
                  <o:lock v:ext="edit" aspectratio="t"/>
                  <w10:wrap type="none"/>
                  <w10:anchorlock/>
                </v:shape>
                <o:OLEObject Type="Embed" ProgID="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82.76㎜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2)、2021年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26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日 用游标卡尺对实物进行5次检测，平均值为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object>
                <v:shape id="_x0000_i1026" o:spt="75" type="#_x0000_t75" style="height:19.2pt;width:16.15pt;" o:ole="t" filled="f" o:preferrelative="t" coordsize="21600,21600">
                  <v:path/>
                  <v:fill on="f" focussize="0,0"/>
                  <v:stroke/>
                  <v:imagedata r:id="rId7" o:title=""/>
                  <o:lock v:ext="edit" aspectratio="t"/>
                  <w10:wrap type="none"/>
                  <w10:anchorlock/>
                </v:shape>
                <o:OLEObject Type="Embed" ProgID="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82.80㎜</w:t>
            </w:r>
            <w:bookmarkStart w:id="0" w:name="_GoBack"/>
            <w:bookmarkEnd w:id="0"/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测量过程的扩展不确定度</w:t>
            </w:r>
            <w:r>
              <w:rPr>
                <w:rFonts w:ascii="宋体" w:hAnsi="宋体" w:eastAsia="宋体" w:cs="宋体"/>
                <w:i/>
                <w:iCs/>
                <w:color w:val="auto"/>
                <w:spacing w:val="0"/>
                <w:position w:val="0"/>
                <w:sz w:val="20"/>
                <w:shd w:val="clear" w:fill="auto"/>
              </w:rPr>
              <w:t>U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=0.0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5㎜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i/>
                <w:iCs/>
                <w:color w:val="auto"/>
                <w:spacing w:val="0"/>
                <w:position w:val="0"/>
                <w:sz w:val="20"/>
                <w:shd w:val="clear" w:fill="auto"/>
              </w:rPr>
              <w:t>k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=2， 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E n=|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object>
                <v:shape id="_x0000_i1027" o:spt="75" type="#_x0000_t75" style="height:29.35pt;width:31.35pt;" o:ole="t" fillcolor="#FFFFFF" filled="t" o:preferrelative="t" stroked="f" coordsize="21600,21600">
                  <v:path/>
                  <v:fill on="t" color2="#FFFFFF" focussize="0,0"/>
                  <v:stroke on="f"/>
                  <v:imagedata r:id="rId9" o:title=""/>
                  <o:lock v:ext="edit" aspectratio="f"/>
                  <w10:wrap type="none"/>
                  <w10:anchorlock/>
                </v:shape>
                <o:OLEObject Type="Embed" ProgID="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 |  /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object>
                <v:shape id="_x0000_i1028" o:spt="75" type="#_x0000_t75" style="height:18.2pt;width:19.2pt;" o:ole="t" filled="f" o:preferrelative="t" coordsize="21600,21600">
                  <v:path/>
                  <v:fill on="f" focussize="0,0"/>
                  <v:stroke/>
                  <v:imagedata r:id="rId11" o:title=""/>
                  <o:lock v:ext="edit" aspectratio="t"/>
                  <w10:wrap type="none"/>
                  <w10:anchorlock/>
                </v:shape>
                <o:OLEObject Type="Embed" ProgID="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U    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E n=|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82.76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82.80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|/（1.414* 0.0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）=0.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56㎜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&lt;1 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当E n≤1时 该测量过程有效。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此过程测量数据的稳定，满足计量要求，此测量过程有效。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确认人员： </w:t>
            </w:r>
            <w:r>
              <w:rPr>
                <w:rFonts w:hint="eastAsia"/>
                <w:lang w:val="en-US" w:eastAsia="zh-CN"/>
              </w:rPr>
              <w:t>王彦才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 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535940" cy="246380"/>
                  <wp:effectExtent l="0" t="0" r="12700" b="12700"/>
                  <wp:docPr id="36" name="图片 36" descr="081924da95505868a91dc29bd893a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081924da95505868a91dc29bd893af0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biLevel thresh="50000"/>
                          </a:blip>
                          <a:srcRect l="22874" t="47518" r="58925" b="46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                      日期：2021.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变更记录: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日期</w:t>
            </w:r>
          </w:p>
        </w:tc>
        <w:tc>
          <w:tcPr>
            <w:tcW w:w="5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变更内容</w:t>
            </w: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30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批准人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06DB6B25"/>
    <w:rsid w:val="10446AA2"/>
    <w:rsid w:val="13F832E8"/>
    <w:rsid w:val="1890788D"/>
    <w:rsid w:val="199261B7"/>
    <w:rsid w:val="262077E9"/>
    <w:rsid w:val="2CC46360"/>
    <w:rsid w:val="2D307F8F"/>
    <w:rsid w:val="322E0576"/>
    <w:rsid w:val="56E61820"/>
    <w:rsid w:val="5F1B05FE"/>
    <w:rsid w:val="5FFA05B7"/>
    <w:rsid w:val="605D7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2021-06-27T06:11:00Z</dcterms:created>
  <dc:creator>A</dc:creator>
  <cp:lastModifiedBy>A</cp:lastModifiedBy>
  <dcterms:modified xsi:type="dcterms:W3CDTF">2021-12-05T02:50:25Z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2AA9D30A84B844949C5CA21D46CB2BF6</vt:lpwstr>
  </property>
</Properties>
</file>