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08138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0195-2020-2021</w:t>
      </w:r>
      <w:bookmarkEnd w:id="0"/>
      <w:bookmarkEnd w:id="1"/>
    </w:p>
    <w:p w:rsidR="007C0B19" w:rsidRDefault="0008138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425"/>
        <w:gridCol w:w="1559"/>
        <w:gridCol w:w="1559"/>
      </w:tblGrid>
      <w:tr w:rsidR="00D1602F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08138F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E66B41">
            <w:r>
              <w:rPr>
                <w:rFonts w:cs="宋体" w:hint="eastAsia"/>
              </w:rPr>
              <w:t>外排废水</w:t>
            </w:r>
            <w:proofErr w:type="spellStart"/>
            <w:r>
              <w:rPr>
                <w:rFonts w:cs="宋体"/>
              </w:rPr>
              <w:t>CODcr</w:t>
            </w:r>
            <w:proofErr w:type="spellEnd"/>
            <w:r>
              <w:rPr>
                <w:rFonts w:cs="宋体"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08138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E66B41">
            <w:r>
              <w:rPr>
                <w:rFonts w:ascii="Times New Roman" w:hAnsi="Times New Roman" w:hint="eastAsia"/>
              </w:rPr>
              <w:t>≤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mg/L</w:t>
            </w:r>
          </w:p>
        </w:tc>
      </w:tr>
      <w:tr w:rsidR="00D1602F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08138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206E11">
            <w:r>
              <w:rPr>
                <w:rFonts w:ascii="宋体" w:hAnsi="宋体" w:hint="eastAsia"/>
                <w:bCs/>
              </w:rPr>
              <w:t>H</w:t>
            </w:r>
            <w:r>
              <w:rPr>
                <w:rFonts w:ascii="宋体" w:hAnsi="宋体"/>
                <w:bCs/>
              </w:rPr>
              <w:t xml:space="preserve">J </w:t>
            </w:r>
            <w:r>
              <w:rPr>
                <w:rFonts w:ascii="宋体" w:hAnsi="宋体" w:hint="eastAsia"/>
                <w:bCs/>
              </w:rPr>
              <w:t>828-2017《水质 化学需氧量的测定 重铬酸盐法》</w:t>
            </w:r>
          </w:p>
        </w:tc>
      </w:tr>
      <w:tr w:rsidR="00D1602F" w:rsidTr="005A14EB">
        <w:trPr>
          <w:trHeight w:val="2228"/>
        </w:trPr>
        <w:tc>
          <w:tcPr>
            <w:tcW w:w="10314" w:type="dxa"/>
            <w:gridSpan w:val="9"/>
          </w:tcPr>
          <w:p w:rsidR="00206E11" w:rsidRDefault="00206E11" w:rsidP="00691C73">
            <w:pPr>
              <w:spacing w:line="276" w:lineRule="auto"/>
              <w:rPr>
                <w:rFonts w:cs="Times New Roman"/>
                <w:color w:val="000000" w:themeColor="text1"/>
              </w:rPr>
            </w:pPr>
            <w:r>
              <w:rPr>
                <w:rFonts w:cs="宋体" w:hint="eastAsia"/>
                <w:color w:val="000000" w:themeColor="text1"/>
              </w:rPr>
              <w:t>计量要求导出方法（可另附）</w:t>
            </w:r>
          </w:p>
          <w:p w:rsidR="00206E11" w:rsidRDefault="00206E11" w:rsidP="00691C73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宋体" w:hint="eastAsia"/>
                <w:color w:val="000000" w:themeColor="text1"/>
              </w:rPr>
              <w:t>测量要求：外排废水</w:t>
            </w:r>
            <w:r>
              <w:rPr>
                <w:rFonts w:ascii="Times New Roman" w:hAnsi="Times New Roman" w:hint="eastAsia"/>
              </w:rPr>
              <w:t>≤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mg/L</w:t>
            </w:r>
          </w:p>
          <w:p w:rsidR="00206E11" w:rsidRDefault="00905851" w:rsidP="00691C73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宋体" w:hint="eastAsia"/>
                <w:color w:val="000000" w:themeColor="text1"/>
              </w:rPr>
              <w:t>计量要求导出</w:t>
            </w:r>
            <w:r w:rsidR="00206E11">
              <w:rPr>
                <w:rFonts w:ascii="Times New Roman" w:hAnsi="Times New Roman" w:cs="宋体" w:hint="eastAsia"/>
                <w:color w:val="000000" w:themeColor="text1"/>
              </w:rPr>
              <w:t>：</w:t>
            </w:r>
          </w:p>
          <w:p w:rsidR="00905851" w:rsidRPr="00905851" w:rsidRDefault="00905851" w:rsidP="00691C73">
            <w:pPr>
              <w:spacing w:line="276" w:lineRule="auto"/>
              <w:ind w:firstLineChars="200" w:firstLine="4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测量范围导出：</w:t>
            </w:r>
            <w:r w:rsidRPr="00905851">
              <w:rPr>
                <w:rFonts w:asciiTheme="minorEastAsia" w:hAnsiTheme="minorEastAsia" w:hint="eastAsia"/>
                <w:bCs/>
              </w:rPr>
              <w:t>≥</w:t>
            </w:r>
            <w:r>
              <w:rPr>
                <w:rFonts w:ascii="宋体" w:hAnsi="宋体" w:hint="eastAsia"/>
                <w:bCs/>
              </w:rPr>
              <w:t>120*3/2＝180mg/L</w:t>
            </w:r>
          </w:p>
          <w:p w:rsidR="00206E11" w:rsidRDefault="00905851" w:rsidP="00691C73">
            <w:pPr>
              <w:spacing w:line="276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相对误差导出：</w:t>
            </w:r>
            <w:r w:rsidR="00206E11">
              <w:rPr>
                <w:rFonts w:ascii="宋体" w:hAnsi="宋体" w:hint="eastAsia"/>
                <w:bCs/>
              </w:rPr>
              <w:t>H</w:t>
            </w:r>
            <w:r w:rsidR="00206E11">
              <w:rPr>
                <w:rFonts w:ascii="宋体" w:hAnsi="宋体"/>
                <w:bCs/>
              </w:rPr>
              <w:t xml:space="preserve">J </w:t>
            </w:r>
            <w:r w:rsidR="00206E11">
              <w:rPr>
                <w:rFonts w:ascii="宋体" w:hAnsi="宋体" w:hint="eastAsia"/>
                <w:bCs/>
              </w:rPr>
              <w:t>828-2017《水质 化学需氧量的测定 重铬酸盐法》</w:t>
            </w:r>
            <w:r w:rsidR="00206E11">
              <w:rPr>
                <w:rFonts w:ascii="宋体" w:hAnsi="宋体" w:hint="eastAsia"/>
                <w:color w:val="000000" w:themeColor="text1"/>
              </w:rPr>
              <w:t>规定，</w:t>
            </w:r>
            <w:r w:rsidR="00206E11">
              <w:rPr>
                <w:rFonts w:hint="eastAsia"/>
                <w:snapToGrid w:val="0"/>
                <w:kern w:val="0"/>
              </w:rPr>
              <w:t>每批样品至少做两个空白实验；每批样品做</w:t>
            </w:r>
            <w:r w:rsidR="00206E11">
              <w:rPr>
                <w:rFonts w:hint="eastAsia"/>
                <w:snapToGrid w:val="0"/>
                <w:kern w:val="0"/>
              </w:rPr>
              <w:t>10%</w:t>
            </w:r>
            <w:r w:rsidR="00206E11">
              <w:rPr>
                <w:rFonts w:hint="eastAsia"/>
                <w:snapToGrid w:val="0"/>
                <w:kern w:val="0"/>
              </w:rPr>
              <w:t>的平行样，平行样的相对偏差不超过±</w:t>
            </w:r>
            <w:r w:rsidR="00206E11">
              <w:rPr>
                <w:rFonts w:hint="eastAsia"/>
                <w:snapToGrid w:val="0"/>
                <w:kern w:val="0"/>
              </w:rPr>
              <w:t>10%</w:t>
            </w:r>
            <w:r w:rsidR="00206E11">
              <w:rPr>
                <w:rFonts w:hint="eastAsia"/>
                <w:snapToGrid w:val="0"/>
                <w:kern w:val="0"/>
              </w:rPr>
              <w:t>；每批样品分析一个有证标准样品或质控样品，其测定值应在保证值范围内</w:t>
            </w:r>
            <w:r w:rsidR="00206E11">
              <w:rPr>
                <w:rFonts w:ascii="宋体" w:hAnsi="宋体" w:cs="宋体" w:hint="eastAsia"/>
                <w:kern w:val="0"/>
              </w:rPr>
              <w:t>或结果相对误差≯10%</w:t>
            </w:r>
            <w:r w:rsidR="00206E11">
              <w:rPr>
                <w:rFonts w:hint="eastAsia"/>
                <w:snapToGrid w:val="0"/>
                <w:kern w:val="0"/>
              </w:rPr>
              <w:t>。</w:t>
            </w:r>
            <w:r w:rsidR="00206E11">
              <w:rPr>
                <w:rFonts w:ascii="宋体" w:hAnsi="宋体"/>
              </w:rPr>
              <w:t xml:space="preserve"> </w:t>
            </w:r>
          </w:p>
          <w:p w:rsidR="008042D0" w:rsidRPr="00206E11" w:rsidRDefault="001D6434" w:rsidP="00691C73">
            <w:pPr>
              <w:spacing w:line="276" w:lineRule="auto"/>
            </w:pPr>
          </w:p>
        </w:tc>
      </w:tr>
      <w:tr w:rsidR="0025225F" w:rsidTr="002140E4">
        <w:trPr>
          <w:trHeight w:val="337"/>
        </w:trPr>
        <w:tc>
          <w:tcPr>
            <w:tcW w:w="1668" w:type="dxa"/>
            <w:vMerge w:val="restart"/>
            <w:vAlign w:val="center"/>
          </w:tcPr>
          <w:p w:rsidR="0025225F" w:rsidRDefault="0025225F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25225F" w:rsidRPr="006261ED" w:rsidRDefault="0025225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25225F" w:rsidRPr="006261ED" w:rsidRDefault="0025225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693" w:type="dxa"/>
            <w:gridSpan w:val="2"/>
            <w:vAlign w:val="center"/>
          </w:tcPr>
          <w:p w:rsidR="0025225F" w:rsidRPr="006261ED" w:rsidRDefault="0025225F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25225F" w:rsidRPr="006261ED" w:rsidRDefault="0025225F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</w:t>
            </w:r>
            <w:r w:rsidRPr="00062D7A">
              <w:rPr>
                <w:rFonts w:hint="eastAsia"/>
                <w:b/>
              </w:rPr>
              <w:t>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:rsidR="0025225F" w:rsidRPr="006261ED" w:rsidRDefault="0025225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25225F" w:rsidRPr="006261ED" w:rsidRDefault="0025225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5225F" w:rsidTr="002140E4">
        <w:trPr>
          <w:trHeight w:val="337"/>
        </w:trPr>
        <w:tc>
          <w:tcPr>
            <w:tcW w:w="1668" w:type="dxa"/>
            <w:vMerge/>
          </w:tcPr>
          <w:p w:rsidR="0025225F" w:rsidRDefault="0025225F"/>
        </w:tc>
        <w:tc>
          <w:tcPr>
            <w:tcW w:w="1559" w:type="dxa"/>
            <w:gridSpan w:val="2"/>
            <w:vAlign w:val="center"/>
          </w:tcPr>
          <w:p w:rsidR="0025225F" w:rsidRDefault="0025225F" w:rsidP="00C305C5">
            <w:pPr>
              <w:jc w:val="center"/>
              <w:rPr>
                <w:rFonts w:cs="宋体"/>
              </w:rPr>
            </w:pPr>
            <w:r>
              <w:rPr>
                <w:rFonts w:hint="eastAsia"/>
                <w:sz w:val="20"/>
              </w:rPr>
              <w:t>天平</w:t>
            </w:r>
          </w:p>
        </w:tc>
        <w:tc>
          <w:tcPr>
            <w:tcW w:w="1276" w:type="dxa"/>
            <w:gridSpan w:val="2"/>
            <w:vAlign w:val="center"/>
          </w:tcPr>
          <w:p w:rsidR="0025225F" w:rsidRDefault="0025225F" w:rsidP="00C305C5">
            <w:pPr>
              <w:jc w:val="center"/>
              <w:rPr>
                <w:rFonts w:cs="宋体"/>
              </w:rPr>
            </w:pPr>
            <w:r>
              <w:rPr>
                <w:rFonts w:hint="eastAsia"/>
                <w:sz w:val="20"/>
              </w:rPr>
              <w:t>AL204-IC</w:t>
            </w:r>
          </w:p>
        </w:tc>
        <w:tc>
          <w:tcPr>
            <w:tcW w:w="2693" w:type="dxa"/>
            <w:gridSpan w:val="2"/>
            <w:vAlign w:val="center"/>
          </w:tcPr>
          <w:p w:rsidR="0025225F" w:rsidRDefault="0025225F" w:rsidP="00C305C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/>
                <w:sz w:val="20"/>
                <w:szCs w:val="20"/>
              </w:rPr>
              <w:t>0.0015g</w:t>
            </w:r>
          </w:p>
        </w:tc>
        <w:tc>
          <w:tcPr>
            <w:tcW w:w="1559" w:type="dxa"/>
            <w:vAlign w:val="center"/>
          </w:tcPr>
          <w:p w:rsidR="0025225F" w:rsidRDefault="0025225F" w:rsidP="00C305C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JXZT21-02747</w:t>
            </w:r>
          </w:p>
        </w:tc>
        <w:tc>
          <w:tcPr>
            <w:tcW w:w="1559" w:type="dxa"/>
            <w:vAlign w:val="center"/>
          </w:tcPr>
          <w:p w:rsidR="0025225F" w:rsidRPr="000D7BE8" w:rsidRDefault="0025225F" w:rsidP="000D7BE8">
            <w:pPr>
              <w:jc w:val="center"/>
              <w:rPr>
                <w:rFonts w:cs="Times New Roman"/>
              </w:rPr>
            </w:pPr>
            <w:r w:rsidRPr="000D7BE8">
              <w:rPr>
                <w:rFonts w:hint="eastAsia"/>
                <w:sz w:val="20"/>
                <w:szCs w:val="20"/>
              </w:rPr>
              <w:t>202</w:t>
            </w:r>
            <w:r w:rsidR="000D7BE8" w:rsidRPr="000D7BE8">
              <w:rPr>
                <w:rFonts w:hint="eastAsia"/>
                <w:sz w:val="20"/>
                <w:szCs w:val="20"/>
              </w:rPr>
              <w:t>1</w:t>
            </w:r>
            <w:r w:rsidRPr="000D7BE8">
              <w:rPr>
                <w:rFonts w:hint="eastAsia"/>
                <w:sz w:val="20"/>
                <w:szCs w:val="20"/>
              </w:rPr>
              <w:t>/7/</w:t>
            </w:r>
            <w:r w:rsidR="000D7BE8" w:rsidRPr="000D7BE8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25225F" w:rsidTr="002140E4">
        <w:trPr>
          <w:trHeight w:val="337"/>
        </w:trPr>
        <w:tc>
          <w:tcPr>
            <w:tcW w:w="1668" w:type="dxa"/>
            <w:vMerge/>
          </w:tcPr>
          <w:p w:rsidR="0025225F" w:rsidRDefault="0025225F"/>
        </w:tc>
        <w:tc>
          <w:tcPr>
            <w:tcW w:w="1559" w:type="dxa"/>
            <w:gridSpan w:val="2"/>
            <w:vAlign w:val="center"/>
          </w:tcPr>
          <w:p w:rsidR="0025225F" w:rsidRDefault="0025225F" w:rsidP="00C305C5">
            <w:pPr>
              <w:jc w:val="center"/>
              <w:rPr>
                <w:rFonts w:cs="宋体"/>
                <w:color w:val="000000" w:themeColor="text1"/>
              </w:rPr>
            </w:pPr>
            <w:r>
              <w:rPr>
                <w:rFonts w:hint="eastAsia"/>
                <w:sz w:val="20"/>
              </w:rPr>
              <w:t>移液管</w:t>
            </w:r>
          </w:p>
        </w:tc>
        <w:tc>
          <w:tcPr>
            <w:tcW w:w="1276" w:type="dxa"/>
            <w:gridSpan w:val="2"/>
            <w:vAlign w:val="center"/>
          </w:tcPr>
          <w:p w:rsidR="0025225F" w:rsidRDefault="0025225F" w:rsidP="00C305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5mlA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2693" w:type="dxa"/>
            <w:gridSpan w:val="2"/>
            <w:vAlign w:val="center"/>
          </w:tcPr>
          <w:p w:rsidR="0025225F" w:rsidRDefault="0025225F" w:rsidP="00C305C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 w:themeColor="text1"/>
                <w:highlight w:val="yellow"/>
              </w:rPr>
            </w:pPr>
            <w:r>
              <w:rPr>
                <w:rFonts w:hint="eastAsia"/>
                <w:sz w:val="20"/>
                <w:szCs w:val="20"/>
              </w:rPr>
              <w:t>0.015ml</w:t>
            </w:r>
          </w:p>
        </w:tc>
        <w:tc>
          <w:tcPr>
            <w:tcW w:w="1559" w:type="dxa"/>
            <w:vAlign w:val="center"/>
          </w:tcPr>
          <w:p w:rsidR="0025225F" w:rsidRDefault="0025225F" w:rsidP="00C305C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玻</w:t>
            </w:r>
            <w:proofErr w:type="gramEnd"/>
            <w:r>
              <w:rPr>
                <w:rFonts w:hint="eastAsia"/>
                <w:sz w:val="20"/>
                <w:szCs w:val="20"/>
              </w:rPr>
              <w:t>-20200406</w:t>
            </w:r>
          </w:p>
        </w:tc>
        <w:tc>
          <w:tcPr>
            <w:tcW w:w="1559" w:type="dxa"/>
            <w:vAlign w:val="center"/>
          </w:tcPr>
          <w:p w:rsidR="0025225F" w:rsidRPr="000D7BE8" w:rsidRDefault="0025225F" w:rsidP="000D7BE8">
            <w:pPr>
              <w:jc w:val="center"/>
              <w:rPr>
                <w:rFonts w:cs="Times New Roman"/>
              </w:rPr>
            </w:pPr>
            <w:r w:rsidRPr="000D7BE8">
              <w:rPr>
                <w:rFonts w:hint="eastAsia"/>
                <w:sz w:val="20"/>
                <w:szCs w:val="20"/>
              </w:rPr>
              <w:t>202</w:t>
            </w:r>
            <w:r w:rsidR="000D7BE8" w:rsidRPr="000D7BE8">
              <w:rPr>
                <w:rFonts w:hint="eastAsia"/>
                <w:sz w:val="20"/>
                <w:szCs w:val="20"/>
              </w:rPr>
              <w:t>1</w:t>
            </w:r>
            <w:r w:rsidRPr="000D7BE8">
              <w:rPr>
                <w:rFonts w:hint="eastAsia"/>
                <w:sz w:val="20"/>
                <w:szCs w:val="20"/>
              </w:rPr>
              <w:t>/4/2</w:t>
            </w:r>
            <w:r w:rsidR="000D7BE8" w:rsidRPr="000D7BE8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25225F" w:rsidTr="002140E4">
        <w:trPr>
          <w:trHeight w:val="337"/>
        </w:trPr>
        <w:tc>
          <w:tcPr>
            <w:tcW w:w="1668" w:type="dxa"/>
            <w:vMerge/>
          </w:tcPr>
          <w:p w:rsidR="0025225F" w:rsidRDefault="0025225F"/>
        </w:tc>
        <w:tc>
          <w:tcPr>
            <w:tcW w:w="1559" w:type="dxa"/>
            <w:gridSpan w:val="2"/>
            <w:vAlign w:val="center"/>
          </w:tcPr>
          <w:p w:rsidR="0025225F" w:rsidRDefault="0025225F" w:rsidP="00C305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移液管</w:t>
            </w:r>
          </w:p>
        </w:tc>
        <w:tc>
          <w:tcPr>
            <w:tcW w:w="1276" w:type="dxa"/>
            <w:gridSpan w:val="2"/>
            <w:vAlign w:val="center"/>
          </w:tcPr>
          <w:p w:rsidR="0025225F" w:rsidRDefault="0025225F" w:rsidP="00C305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10mlA</w:t>
            </w:r>
            <w:r>
              <w:rPr>
                <w:rFonts w:hint="eastAsia"/>
                <w:sz w:val="20"/>
              </w:rPr>
              <w:t>级</w:t>
            </w:r>
          </w:p>
        </w:tc>
        <w:tc>
          <w:tcPr>
            <w:tcW w:w="2693" w:type="dxa"/>
            <w:gridSpan w:val="2"/>
            <w:vAlign w:val="center"/>
          </w:tcPr>
          <w:p w:rsidR="0025225F" w:rsidRDefault="0025225F" w:rsidP="00C305C5">
            <w:pPr>
              <w:adjustRightInd w:val="0"/>
              <w:snapToGri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0.020ml</w:t>
            </w:r>
          </w:p>
        </w:tc>
        <w:tc>
          <w:tcPr>
            <w:tcW w:w="1559" w:type="dxa"/>
            <w:vAlign w:val="center"/>
          </w:tcPr>
          <w:p w:rsidR="0025225F" w:rsidRDefault="0025225F" w:rsidP="00C305C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玻</w:t>
            </w:r>
            <w:proofErr w:type="gramEnd"/>
            <w:r>
              <w:rPr>
                <w:rFonts w:hint="eastAsia"/>
                <w:sz w:val="20"/>
                <w:szCs w:val="20"/>
              </w:rPr>
              <w:t>-20200604</w:t>
            </w:r>
          </w:p>
        </w:tc>
        <w:tc>
          <w:tcPr>
            <w:tcW w:w="1559" w:type="dxa"/>
            <w:vAlign w:val="center"/>
          </w:tcPr>
          <w:p w:rsidR="0025225F" w:rsidRPr="000D7BE8" w:rsidRDefault="0025225F" w:rsidP="000D7BE8">
            <w:pPr>
              <w:jc w:val="center"/>
              <w:rPr>
                <w:sz w:val="20"/>
                <w:szCs w:val="20"/>
              </w:rPr>
            </w:pPr>
            <w:r w:rsidRPr="000D7BE8">
              <w:rPr>
                <w:rFonts w:hint="eastAsia"/>
                <w:sz w:val="20"/>
                <w:szCs w:val="20"/>
              </w:rPr>
              <w:t>202</w:t>
            </w:r>
            <w:r w:rsidR="000D7BE8" w:rsidRPr="000D7BE8">
              <w:rPr>
                <w:rFonts w:hint="eastAsia"/>
                <w:sz w:val="20"/>
                <w:szCs w:val="20"/>
              </w:rPr>
              <w:t>1</w:t>
            </w:r>
            <w:r w:rsidRPr="000D7BE8">
              <w:rPr>
                <w:rFonts w:hint="eastAsia"/>
                <w:sz w:val="20"/>
                <w:szCs w:val="20"/>
              </w:rPr>
              <w:t>/6/</w:t>
            </w:r>
            <w:r w:rsidR="000D7BE8" w:rsidRPr="000D7BE8"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25225F" w:rsidTr="002140E4">
        <w:trPr>
          <w:trHeight w:val="337"/>
        </w:trPr>
        <w:tc>
          <w:tcPr>
            <w:tcW w:w="1668" w:type="dxa"/>
            <w:vMerge/>
          </w:tcPr>
          <w:p w:rsidR="0025225F" w:rsidRDefault="0025225F"/>
        </w:tc>
        <w:tc>
          <w:tcPr>
            <w:tcW w:w="1559" w:type="dxa"/>
            <w:gridSpan w:val="2"/>
            <w:vAlign w:val="center"/>
          </w:tcPr>
          <w:p w:rsidR="0025225F" w:rsidRDefault="0025225F" w:rsidP="00C305C5">
            <w:pPr>
              <w:jc w:val="center"/>
              <w:rPr>
                <w:rFonts w:cs="宋体"/>
                <w:color w:val="000000" w:themeColor="text1"/>
              </w:rPr>
            </w:pPr>
            <w:r>
              <w:rPr>
                <w:rFonts w:hint="eastAsia"/>
                <w:sz w:val="20"/>
              </w:rPr>
              <w:t>瓶口分配器</w:t>
            </w:r>
          </w:p>
        </w:tc>
        <w:tc>
          <w:tcPr>
            <w:tcW w:w="1276" w:type="dxa"/>
            <w:gridSpan w:val="2"/>
            <w:vAlign w:val="center"/>
          </w:tcPr>
          <w:p w:rsidR="0025225F" w:rsidRDefault="0025225F" w:rsidP="00C305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BRAND</w:t>
            </w:r>
          </w:p>
        </w:tc>
        <w:tc>
          <w:tcPr>
            <w:tcW w:w="2693" w:type="dxa"/>
            <w:gridSpan w:val="2"/>
            <w:vAlign w:val="center"/>
          </w:tcPr>
          <w:p w:rsidR="0025225F" w:rsidRDefault="0025225F" w:rsidP="00C305C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 w:themeColor="text1"/>
                <w:highlight w:val="yellow"/>
              </w:rPr>
            </w:pPr>
            <w:r>
              <w:rPr>
                <w:rFonts w:hint="eastAsia"/>
                <w:sz w:val="20"/>
                <w:szCs w:val="20"/>
              </w:rPr>
              <w:t>0.05ml</w:t>
            </w:r>
          </w:p>
        </w:tc>
        <w:tc>
          <w:tcPr>
            <w:tcW w:w="1559" w:type="dxa"/>
            <w:vAlign w:val="center"/>
          </w:tcPr>
          <w:p w:rsidR="0025225F" w:rsidRDefault="0025225F" w:rsidP="00C305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SY20210301</w:t>
            </w:r>
          </w:p>
        </w:tc>
        <w:tc>
          <w:tcPr>
            <w:tcW w:w="1559" w:type="dxa"/>
            <w:vAlign w:val="center"/>
          </w:tcPr>
          <w:p w:rsidR="0025225F" w:rsidRPr="000D7BE8" w:rsidRDefault="0025225F" w:rsidP="000D7BE8">
            <w:pPr>
              <w:jc w:val="center"/>
              <w:rPr>
                <w:rFonts w:cs="Times New Roman"/>
              </w:rPr>
            </w:pPr>
            <w:r w:rsidRPr="000D7BE8">
              <w:rPr>
                <w:rFonts w:hint="eastAsia"/>
                <w:sz w:val="20"/>
                <w:szCs w:val="20"/>
              </w:rPr>
              <w:t>202</w:t>
            </w:r>
            <w:r w:rsidR="000D7BE8" w:rsidRPr="000D7BE8">
              <w:rPr>
                <w:rFonts w:hint="eastAsia"/>
                <w:sz w:val="20"/>
                <w:szCs w:val="20"/>
              </w:rPr>
              <w:t>1</w:t>
            </w:r>
            <w:r w:rsidRPr="000D7BE8">
              <w:rPr>
                <w:rFonts w:hint="eastAsia"/>
                <w:sz w:val="20"/>
                <w:szCs w:val="20"/>
              </w:rPr>
              <w:t>/3/</w:t>
            </w:r>
            <w:r w:rsidR="000D7BE8" w:rsidRPr="000D7BE8">
              <w:rPr>
                <w:rFonts w:hint="eastAsia"/>
                <w:sz w:val="20"/>
                <w:szCs w:val="20"/>
              </w:rPr>
              <w:t>19</w:t>
            </w:r>
          </w:p>
        </w:tc>
      </w:tr>
      <w:tr w:rsidR="0025225F" w:rsidTr="006C7F1A">
        <w:trPr>
          <w:trHeight w:val="2530"/>
        </w:trPr>
        <w:tc>
          <w:tcPr>
            <w:tcW w:w="10314" w:type="dxa"/>
            <w:gridSpan w:val="9"/>
          </w:tcPr>
          <w:p w:rsidR="0025225F" w:rsidRDefault="0025225F" w:rsidP="00691C73">
            <w:pPr>
              <w:spacing w:line="276" w:lineRule="auto"/>
            </w:pPr>
            <w:r>
              <w:rPr>
                <w:rFonts w:hint="eastAsia"/>
              </w:rPr>
              <w:t>计量验证记录</w:t>
            </w:r>
          </w:p>
          <w:p w:rsidR="0025225F" w:rsidRDefault="00905851" w:rsidP="00691C73">
            <w:pPr>
              <w:spacing w:line="276" w:lineRule="auto"/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、选择的测量设备可以达到的</w:t>
            </w:r>
            <w:r w:rsidR="007A6B2D">
              <w:rPr>
                <w:rFonts w:ascii="Times New Roman" w:hAnsi="Times New Roman" w:hint="eastAsia"/>
              </w:rPr>
              <w:t>测量范围</w:t>
            </w:r>
            <w:r w:rsidR="007A6B2D">
              <w:rPr>
                <w:rFonts w:ascii="Times New Roman" w:hAnsi="Times New Roman" w:hint="eastAsia"/>
              </w:rPr>
              <w:t>16-700mg/L</w:t>
            </w:r>
            <w:r w:rsidR="007A6B2D">
              <w:rPr>
                <w:rFonts w:ascii="Times New Roman" w:hAnsi="Times New Roman" w:hint="eastAsia"/>
              </w:rPr>
              <w:t>，满足要求。</w:t>
            </w:r>
          </w:p>
          <w:p w:rsidR="007A6B2D" w:rsidRDefault="00905851" w:rsidP="00691C73">
            <w:pPr>
              <w:spacing w:line="276" w:lineRule="auto"/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="007A6B2D">
              <w:rPr>
                <w:rFonts w:ascii="Times New Roman" w:hAnsi="Times New Roman" w:cs="Times New Roman" w:hint="eastAsia"/>
              </w:rPr>
              <w:t>依据瓶口分配器检定规程规定，其定量重复性为</w:t>
            </w:r>
            <w:r w:rsidR="007A6B2D">
              <w:rPr>
                <w:rFonts w:ascii="宋体" w:hAnsi="宋体" w:cs="宋体" w:hint="eastAsia"/>
              </w:rPr>
              <w:t>0.2</w:t>
            </w:r>
            <w:r w:rsidR="007A6B2D">
              <w:rPr>
                <w:rFonts w:ascii="Times New Roman" w:hAnsi="Times New Roman" w:cs="宋体" w:hint="eastAsia"/>
              </w:rPr>
              <w:t>%</w:t>
            </w:r>
            <w:r w:rsidR="007A6B2D">
              <w:rPr>
                <w:rFonts w:ascii="Times New Roman" w:hAnsi="Times New Roman" w:cs="宋体" w:hint="eastAsia"/>
              </w:rPr>
              <w:t>，满足</w:t>
            </w:r>
            <w:r w:rsidR="007A6B2D">
              <w:rPr>
                <w:rFonts w:ascii="宋体" w:hAnsi="宋体" w:cs="宋体" w:hint="eastAsia"/>
                <w:kern w:val="0"/>
              </w:rPr>
              <w:t>≯10%的</w:t>
            </w:r>
            <w:r w:rsidR="007A6B2D">
              <w:rPr>
                <w:rFonts w:ascii="Times New Roman" w:hAnsi="Times New Roman" w:cs="宋体" w:hint="eastAsia"/>
              </w:rPr>
              <w:t>要求。</w:t>
            </w:r>
          </w:p>
          <w:p w:rsidR="0025225F" w:rsidRDefault="00905851" w:rsidP="00691C73">
            <w:pPr>
              <w:spacing w:line="276" w:lineRule="auto"/>
            </w:pP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、列表中</w:t>
            </w:r>
            <w:r w:rsidR="0025225F">
              <w:rPr>
                <w:rFonts w:cs="宋体" w:hint="eastAsia"/>
              </w:rPr>
              <w:t>设备的示值误差</w:t>
            </w:r>
            <w:r>
              <w:rPr>
                <w:rFonts w:cs="宋体" w:hint="eastAsia"/>
              </w:rPr>
              <w:t>显示</w:t>
            </w:r>
            <w:r w:rsidR="0025225F">
              <w:rPr>
                <w:rFonts w:cs="宋体" w:hint="eastAsia"/>
              </w:rPr>
              <w:t>，满足计量要求的相对误差不超过</w:t>
            </w:r>
            <w:r w:rsidR="0025225F">
              <w:rPr>
                <w:rFonts w:cs="宋体" w:hint="eastAsia"/>
              </w:rPr>
              <w:t>10%</w:t>
            </w:r>
            <w:r>
              <w:rPr>
                <w:rFonts w:cs="宋体" w:hint="eastAsia"/>
              </w:rPr>
              <w:t>的</w:t>
            </w:r>
            <w:r w:rsidR="0025225F">
              <w:rPr>
                <w:rFonts w:cs="宋体" w:hint="eastAsia"/>
              </w:rPr>
              <w:t>要求。</w:t>
            </w:r>
          </w:p>
          <w:p w:rsidR="002140E4" w:rsidRDefault="002140E4" w:rsidP="00691C73">
            <w:pPr>
              <w:spacing w:line="276" w:lineRule="auto"/>
            </w:pPr>
          </w:p>
          <w:p w:rsidR="0025225F" w:rsidRDefault="0025225F" w:rsidP="00691C73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Pr="00B714F7">
              <w:rPr>
                <w:rFonts w:asciiTheme="minorEastAsia" w:hAnsiTheme="minorEastAsia" w:hint="eastAsia"/>
                <w:sz w:val="24"/>
                <w:szCs w:val="24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27E2B" w:rsidRDefault="00D27E2B" w:rsidP="00691C73">
            <w:pPr>
              <w:spacing w:line="276" w:lineRule="auto"/>
              <w:rPr>
                <w:szCs w:val="21"/>
              </w:rPr>
            </w:pPr>
          </w:p>
          <w:p w:rsidR="0025225F" w:rsidRDefault="0025225F" w:rsidP="00691C73">
            <w:pPr>
              <w:spacing w:line="276" w:lineRule="auto"/>
            </w:pPr>
            <w:r>
              <w:rPr>
                <w:rFonts w:cs="宋体" w:hint="eastAsia"/>
              </w:rPr>
              <w:t>验证人员签字：杜玉芳</w:t>
            </w:r>
            <w:r>
              <w:rPr>
                <w:rFonts w:cs="宋体" w:hint="eastAsia"/>
              </w:rPr>
              <w:t xml:space="preserve">     </w:t>
            </w:r>
            <w:r w:rsidR="002140E4">
              <w:rPr>
                <w:rFonts w:cs="宋体" w:hint="eastAsia"/>
              </w:rPr>
              <w:t xml:space="preserve">            </w:t>
            </w:r>
            <w:r>
              <w:rPr>
                <w:rFonts w:cs="宋体" w:hint="eastAsia"/>
              </w:rPr>
              <w:t>验证</w:t>
            </w:r>
            <w:r>
              <w:rPr>
                <w:rFonts w:ascii="Times New Roman" w:hAnsi="Times New Roman" w:cs="宋体" w:hint="eastAsia"/>
              </w:rPr>
              <w:t>日期：</w:t>
            </w:r>
            <w:r>
              <w:rPr>
                <w:rFonts w:ascii="Times New Roman" w:hAnsi="Times New Roman" w:cs="宋体" w:hint="eastAsia"/>
              </w:rPr>
              <w:t>2021</w:t>
            </w:r>
            <w:r>
              <w:rPr>
                <w:rFonts w:ascii="Times New Roman" w:hAnsi="Times New Roman" w:cs="宋体" w:hint="eastAsia"/>
              </w:rPr>
              <w:t>年</w:t>
            </w:r>
            <w:r>
              <w:rPr>
                <w:rFonts w:ascii="Times New Roman" w:hAnsi="Times New Roman" w:cs="宋体" w:hint="eastAsia"/>
              </w:rPr>
              <w:t>11</w:t>
            </w:r>
            <w:r>
              <w:rPr>
                <w:rFonts w:ascii="Times New Roman" w:hAnsi="Times New Roman" w:cs="宋体" w:hint="eastAsia"/>
              </w:rPr>
              <w:t>月</w:t>
            </w:r>
            <w:r>
              <w:rPr>
                <w:rFonts w:ascii="Times New Roman" w:hAnsi="Times New Roman" w:cs="宋体" w:hint="eastAsia"/>
              </w:rPr>
              <w:t>13</w:t>
            </w:r>
            <w:r>
              <w:rPr>
                <w:rFonts w:ascii="Times New Roman" w:hAnsi="Times New Roman" w:cs="宋体" w:hint="eastAsia"/>
              </w:rPr>
              <w:t>日</w:t>
            </w:r>
          </w:p>
        </w:tc>
      </w:tr>
      <w:tr w:rsidR="0025225F" w:rsidTr="005A14EB">
        <w:trPr>
          <w:trHeight w:val="56"/>
        </w:trPr>
        <w:tc>
          <w:tcPr>
            <w:tcW w:w="10314" w:type="dxa"/>
            <w:gridSpan w:val="9"/>
          </w:tcPr>
          <w:p w:rsidR="0025225F" w:rsidRDefault="0025225F" w:rsidP="00691C73">
            <w:pPr>
              <w:spacing w:line="276" w:lineRule="auto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5440680</wp:posOffset>
                  </wp:positionH>
                  <wp:positionV relativeFrom="paragraph">
                    <wp:posOffset>4930775</wp:posOffset>
                  </wp:positionV>
                  <wp:extent cx="581025" cy="373380"/>
                  <wp:effectExtent l="19050" t="0" r="9525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审核记录：</w:t>
            </w:r>
          </w:p>
          <w:p w:rsidR="0025225F" w:rsidRDefault="0025225F" w:rsidP="00691C73">
            <w:pPr>
              <w:spacing w:line="276" w:lineRule="auto"/>
              <w:rPr>
                <w:rFonts w:asciiTheme="minorEastAsia" w:hAnsiTheme="minorEastAsia"/>
                <w:color w:val="0070C0"/>
              </w:rPr>
            </w:pPr>
          </w:p>
          <w:p w:rsidR="0025225F" w:rsidRPr="002140E4" w:rsidRDefault="0025225F" w:rsidP="00691C73">
            <w:pPr>
              <w:spacing w:line="276" w:lineRule="auto"/>
              <w:ind w:firstLineChars="200" w:firstLine="420"/>
              <w:rPr>
                <w:rFonts w:asciiTheme="minorEastAsia" w:hAnsiTheme="minorEastAsia"/>
              </w:rPr>
            </w:pPr>
            <w:r w:rsidRPr="002140E4">
              <w:rPr>
                <w:rFonts w:asciiTheme="minorEastAsia" w:hAnsiTheme="minorEastAsia" w:hint="eastAsia"/>
              </w:rPr>
              <w:t>该测量过程被测参数要求识别代表了“顾客”的要求，计量要求导出方法正确，测量设备的配备能够满足计量要求，测量设备经过校准，测量设备验证方法正确。</w:t>
            </w:r>
          </w:p>
          <w:p w:rsidR="0025225F" w:rsidRPr="002140E4" w:rsidRDefault="006C7F1A" w:rsidP="00691C73">
            <w:pPr>
              <w:spacing w:line="276" w:lineRule="auto"/>
            </w:pPr>
            <w:r w:rsidRPr="002140E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98425</wp:posOffset>
                  </wp:positionV>
                  <wp:extent cx="577215" cy="372110"/>
                  <wp:effectExtent l="19050" t="0" r="0" b="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225F" w:rsidRDefault="0025225F" w:rsidP="00691C73">
            <w:pPr>
              <w:spacing w:line="276" w:lineRule="auto"/>
            </w:pPr>
            <w:r>
              <w:rPr>
                <w:rFonts w:hint="eastAsia"/>
              </w:rPr>
              <w:t>审核员签名：</w:t>
            </w:r>
          </w:p>
          <w:p w:rsidR="0025225F" w:rsidRDefault="000D7BE8" w:rsidP="00691C73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988488</wp:posOffset>
                  </wp:positionH>
                  <wp:positionV relativeFrom="paragraph">
                    <wp:posOffset>46075</wp:posOffset>
                  </wp:positionV>
                  <wp:extent cx="1076104" cy="542260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 rotWithShape="1"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321" t="24256" r="8771" b="13091"/>
                          <a:stretch/>
                        </pic:blipFill>
                        <pic:spPr bwMode="auto">
                          <a:xfrm>
                            <a:off x="0" y="0"/>
                            <a:ext cx="1076104" cy="542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5225F" w:rsidRDefault="0025225F" w:rsidP="00691C73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2140E4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2140E4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2140E4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5225F" w:rsidRDefault="0025225F" w:rsidP="00691C73">
            <w:pPr>
              <w:spacing w:line="276" w:lineRule="auto"/>
              <w:rPr>
                <w:szCs w:val="21"/>
              </w:rPr>
            </w:pPr>
          </w:p>
        </w:tc>
      </w:tr>
    </w:tbl>
    <w:p w:rsidR="007C0B19" w:rsidRDefault="001D6434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34" w:rsidRDefault="001D6434" w:rsidP="00D1602F">
      <w:r>
        <w:separator/>
      </w:r>
    </w:p>
  </w:endnote>
  <w:endnote w:type="continuationSeparator" w:id="0">
    <w:p w:rsidR="001D6434" w:rsidRDefault="001D6434" w:rsidP="00D1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EE39EE">
        <w:pPr>
          <w:pStyle w:val="a3"/>
          <w:jc w:val="center"/>
        </w:pPr>
        <w:r>
          <w:fldChar w:fldCharType="begin"/>
        </w:r>
        <w:r w:rsidR="0008138F">
          <w:instrText>PAGE   \* MERGEFORMAT</w:instrText>
        </w:r>
        <w:r>
          <w:fldChar w:fldCharType="separate"/>
        </w:r>
        <w:r w:rsidR="00062D7A" w:rsidRPr="00062D7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1D64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34" w:rsidRDefault="001D6434" w:rsidP="00D1602F">
      <w:r>
        <w:separator/>
      </w:r>
    </w:p>
  </w:footnote>
  <w:footnote w:type="continuationSeparator" w:id="0">
    <w:p w:rsidR="001D6434" w:rsidRDefault="001D6434" w:rsidP="00D16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08138F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EE39EE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EE39E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08138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8138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08138F" w:rsidP="00E66B41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EE39EE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72D1"/>
    <w:multiLevelType w:val="multilevel"/>
    <w:tmpl w:val="2AD972D1"/>
    <w:lvl w:ilvl="0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02F"/>
    <w:rsid w:val="00062D7A"/>
    <w:rsid w:val="0008138F"/>
    <w:rsid w:val="000C6F5A"/>
    <w:rsid w:val="000D7BE8"/>
    <w:rsid w:val="001D6434"/>
    <w:rsid w:val="00206E11"/>
    <w:rsid w:val="002140E4"/>
    <w:rsid w:val="0025225F"/>
    <w:rsid w:val="00507D00"/>
    <w:rsid w:val="00615C71"/>
    <w:rsid w:val="00691C73"/>
    <w:rsid w:val="006C7F1A"/>
    <w:rsid w:val="007A6B2D"/>
    <w:rsid w:val="007F1614"/>
    <w:rsid w:val="00883BC3"/>
    <w:rsid w:val="00905851"/>
    <w:rsid w:val="00D1602F"/>
    <w:rsid w:val="00D27E2B"/>
    <w:rsid w:val="00E66B41"/>
    <w:rsid w:val="00EE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45</cp:revision>
  <cp:lastPrinted>2017-02-16T05:50:00Z</cp:lastPrinted>
  <dcterms:created xsi:type="dcterms:W3CDTF">2015-10-14T00:38:00Z</dcterms:created>
  <dcterms:modified xsi:type="dcterms:W3CDTF">2021-12-20T11:27:00Z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