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北京无为风云信息科技有限公司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10505-2023.-Q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6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