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成都迈卡利特新材料有限公司</w:t>
            </w:r>
            <w:bookmarkEnd w:id="0"/>
            <w:r>
              <w:rPr>
                <w:rFonts w:hint="eastAsia"/>
                <w:color w:val="000000"/>
                <w:sz w:val="24"/>
                <w:szCs w:val="24"/>
              </w:rPr>
              <w:t xml:space="preserve">          陪同人员：</w:t>
            </w:r>
            <w:bookmarkStart w:id="1" w:name="联系人"/>
            <w:r>
              <w:rPr>
                <w:sz w:val="21"/>
                <w:szCs w:val="21"/>
              </w:rPr>
              <w:t>郝克银</w:t>
            </w:r>
            <w:bookmarkEnd w:id="1"/>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2" w:name="审核组成员不含组长"/>
            <w:r>
              <w:rPr>
                <w:rFonts w:hint="eastAsia"/>
                <w:color w:val="000000"/>
                <w:sz w:val="24"/>
                <w:szCs w:val="24"/>
              </w:rPr>
              <w:t>宋明珠</w:t>
            </w:r>
            <w:bookmarkEnd w:id="2"/>
            <w:r>
              <w:rPr>
                <w:rFonts w:hint="eastAsia"/>
                <w:color w:val="000000"/>
                <w:sz w:val="24"/>
                <w:szCs w:val="24"/>
              </w:rPr>
              <w:t xml:space="preserve"> </w:t>
            </w:r>
            <w:r>
              <w:rPr>
                <w:rFonts w:hint="eastAsia"/>
                <w:color w:val="000000"/>
                <w:sz w:val="24"/>
                <w:szCs w:val="24"/>
                <w:lang w:eastAsia="zh-CN"/>
              </w:rPr>
              <w:t>、</w:t>
            </w:r>
            <w:r>
              <w:rPr>
                <w:rFonts w:hint="eastAsia"/>
                <w:color w:val="000000"/>
                <w:sz w:val="24"/>
                <w:szCs w:val="24"/>
                <w:lang w:val="en-US" w:eastAsia="zh-CN"/>
              </w:rPr>
              <w:t>陈伟</w:t>
            </w:r>
            <w:r>
              <w:rPr>
                <w:rFonts w:hint="eastAsia"/>
                <w:color w:val="000000"/>
                <w:sz w:val="24"/>
                <w:szCs w:val="24"/>
              </w:rPr>
              <w:t xml:space="preserve">         审核时间：</w:t>
            </w:r>
            <w:bookmarkStart w:id="3" w:name="审核日期"/>
            <w:r>
              <w:rPr>
                <w:color w:val="000000"/>
              </w:rPr>
              <w:t>2021年12月02日 上午至2021年12月02日 上午</w:t>
            </w:r>
            <w:bookmarkEnd w:id="3"/>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hint="eastAsia"/>
                <w:color w:val="000000"/>
                <w:szCs w:val="21"/>
              </w:rPr>
              <w:t xml:space="preserve">□副本； </w:t>
            </w:r>
            <w:r>
              <w:rPr>
                <w:rFonts w:hint="eastAsia"/>
                <w:color w:val="000000"/>
                <w:szCs w:val="21"/>
                <w:lang w:eastAsia="zh-CN"/>
              </w:rPr>
              <w:t>☑</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 xml:space="preserve"> </w:t>
            </w:r>
            <w:r>
              <w:rPr>
                <w:rFonts w:hint="eastAsia" w:ascii="华文宋体" w:hAnsi="华文宋体" w:eastAsia="华文宋体"/>
                <w:sz w:val="24"/>
                <w:szCs w:val="24"/>
                <w:u w:val="single"/>
              </w:rPr>
              <w:t>91510100MA61RMUQXE</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长期有效</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4" w:name="注册地址"/>
            <w:r>
              <w:rPr>
                <w:sz w:val="21"/>
                <w:szCs w:val="21"/>
              </w:rPr>
              <w:t>中国（四川）自由贸易试验区成都高新区府城大道西段399号7栋3单元3层307</w:t>
            </w:r>
            <w:bookmarkEnd w:id="4"/>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bookmarkStart w:id="5" w:name="生产地址"/>
            <w:r>
              <w:rPr>
                <w:sz w:val="21"/>
                <w:szCs w:val="21"/>
              </w:rPr>
              <w:t>成都双流九江大井社区74号</w:t>
            </w:r>
            <w:bookmarkEnd w:id="5"/>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ascii="Times New Roman" w:hAnsi="Times New Roman" w:eastAsia="宋体" w:cs="Times New Roman"/>
                <w:color w:val="000000"/>
                <w:lang w:val="zh-CN" w:eastAsia="zh-CN"/>
              </w:rPr>
            </w:pPr>
            <w:r>
              <w:rPr>
                <w:rFonts w:hint="eastAsia" w:ascii="Times New Roman" w:hAnsi="Times New Roman" w:eastAsia="宋体" w:cs="Times New Roman"/>
                <w:color w:val="000000"/>
                <w:lang w:val="en-US" w:eastAsia="zh-CN"/>
              </w:rPr>
              <w:t>销售</w:t>
            </w:r>
            <w:r>
              <w:rPr>
                <w:rFonts w:hint="eastAsia" w:ascii="Times New Roman" w:hAnsi="Times New Roman" w:eastAsia="宋体" w:cs="Times New Roman"/>
                <w:color w:val="000000"/>
              </w:rPr>
              <w:t>流程</w:t>
            </w:r>
            <w:r>
              <w:rPr>
                <w:rFonts w:hint="eastAsia" w:ascii="Times New Roman" w:hAnsi="Times New Roman" w:eastAsia="宋体" w:cs="Times New Roman"/>
                <w:color w:val="000000"/>
                <w:lang w:eastAsia="zh-CN"/>
              </w:rPr>
              <w:t>：</w:t>
            </w:r>
          </w:p>
          <w:p>
            <w:pPr>
              <w:rPr>
                <w:rFonts w:hint="eastAsia" w:ascii="Times New Roman" w:hAnsi="Times New Roman" w:eastAsia="宋体" w:cs="Times New Roman"/>
                <w:color w:val="000000"/>
                <w:lang w:val="en-US" w:eastAsia="zh-CN"/>
              </w:rPr>
            </w:pPr>
          </w:p>
          <w:p>
            <w:pPr>
              <w:rPr>
                <w:rFonts w:hint="eastAsia" w:ascii="Times New Roman" w:hAnsi="Times New Roman" w:eastAsia="宋体" w:cs="Times New Roman"/>
                <w:color w:val="000000"/>
              </w:rPr>
            </w:pPr>
            <w:r>
              <w:rPr>
                <w:rFonts w:hint="eastAsia" w:ascii="Times New Roman" w:hAnsi="Times New Roman" w:eastAsia="宋体" w:cs="Times New Roman"/>
                <w:color w:val="000000"/>
              </w:rPr>
              <w:t>确定顾客群体------商务洽谈------签订合同-----采购产品---产品交付----售后服务</w:t>
            </w:r>
          </w:p>
          <w:p>
            <w:pPr>
              <w:rPr>
                <w:rFonts w:hint="eastAsia" w:eastAsia="宋体"/>
                <w:color w:val="000000"/>
                <w:lang w:val="en-US" w:eastAsia="zh-C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15</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lang w:val="en-US" w:eastAsia="zh-CN"/>
              </w:rPr>
              <w:t>2</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lang w:val="en-US" w:eastAsia="zh-CN"/>
              </w:rPr>
              <w:t>13</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15</w:t>
            </w:r>
            <w:r>
              <w:rPr>
                <w:color w:val="000000"/>
                <w:szCs w:val="18"/>
                <w:u w:val="single"/>
              </w:rPr>
              <w:t xml:space="preserve">   </w:t>
            </w:r>
            <w:r>
              <w:rPr>
                <w:rFonts w:hint="eastAsia"/>
                <w:color w:val="000000"/>
                <w:szCs w:val="18"/>
              </w:rPr>
              <w:t>日</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15</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lang w:eastAsia="zh-CN"/>
              </w:rPr>
              <w:t>☑</w:t>
            </w: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w:t>
            </w:r>
            <w:r>
              <w:rPr>
                <w:rFonts w:hint="eastAsia"/>
                <w:color w:val="000000"/>
                <w:szCs w:val="18"/>
                <w:highlight w:val="none"/>
              </w:rPr>
              <w:t>定外部提供过程、产品和服务（外包过程）：</w:t>
            </w:r>
            <w:r>
              <w:rPr>
                <w:rFonts w:hint="eastAsia"/>
                <w:color w:val="000000"/>
                <w:highlight w:val="none"/>
              </w:rPr>
              <w:t xml:space="preserve"> </w:t>
            </w:r>
            <w:r>
              <w:rPr>
                <w:rFonts w:hint="eastAsia"/>
                <w:color w:val="000000"/>
                <w:highlight w:val="none"/>
                <w:u w:val="single"/>
              </w:rPr>
              <w:t xml:space="preserve">   </w:t>
            </w:r>
            <w:r>
              <w:rPr>
                <w:rFonts w:hint="eastAsia"/>
                <w:color w:val="000000"/>
                <w:highlight w:val="none"/>
                <w:u w:val="single"/>
                <w:lang w:val="en-US" w:eastAsia="zh-CN"/>
              </w:rPr>
              <w:t>无</w:t>
            </w:r>
            <w:r>
              <w:rPr>
                <w:rFonts w:hint="eastAsia"/>
                <w:color w:val="000000"/>
                <w:highlight w:val="none"/>
                <w:u w:val="single"/>
              </w:rPr>
              <w:t xml:space="preserve">    </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ascii="Times New Roman" w:hAnsi="Times New Roman" w:eastAsia="宋体" w:cs="Times New Roman"/>
                <w:color w:val="000000"/>
                <w:szCs w:val="18"/>
                <w:u w:val="single"/>
              </w:rPr>
            </w:pPr>
            <w:r>
              <w:rPr>
                <w:rFonts w:hint="eastAsia"/>
                <w:color w:val="000000"/>
                <w:szCs w:val="18"/>
              </w:rPr>
              <w:t>组织文件化的管理方针已制定，内容为：</w:t>
            </w:r>
            <w:r>
              <w:rPr>
                <w:rFonts w:hint="eastAsia"/>
                <w:color w:val="000000"/>
                <w:szCs w:val="18"/>
                <w:u w:val="single"/>
              </w:rPr>
              <w:t xml:space="preserve"> </w:t>
            </w:r>
            <w:r>
              <w:rPr>
                <w:rFonts w:hint="eastAsia" w:ascii="Times New Roman" w:hAnsi="Times New Roman" w:eastAsia="宋体" w:cs="Times New Roman"/>
                <w:color w:val="000000"/>
                <w:szCs w:val="18"/>
                <w:u w:val="single"/>
              </w:rPr>
              <w:t xml:space="preserve"> 经营优质产品，提供完善服务，不断持续改进，追求顾客满意  </w:t>
            </w:r>
          </w:p>
          <w:p>
            <w:pPr>
              <w:widowControl/>
              <w:spacing w:before="40"/>
              <w:jc w:val="left"/>
              <w:rPr>
                <w:color w:val="000000"/>
                <w:spacing w:val="-2"/>
                <w:szCs w:val="21"/>
              </w:rPr>
            </w:pPr>
            <w:r>
              <w:rPr>
                <w:rFonts w:hint="eastAsia"/>
                <w:color w:val="000000"/>
                <w:szCs w:val="18"/>
              </w:rPr>
              <w:t>贯彻情况：</w:t>
            </w:r>
            <w:r>
              <w:rPr>
                <w:rFonts w:hint="eastAsia"/>
                <w:color w:val="000000"/>
                <w:szCs w:val="21"/>
                <w:lang w:eastAsia="zh-CN"/>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产品交付及时率100%</w:t>
                  </w:r>
                </w:p>
              </w:tc>
              <w:tc>
                <w:tcPr>
                  <w:tcW w:w="1387" w:type="dxa"/>
                  <w:vAlign w:val="center"/>
                </w:tcPr>
                <w:p>
                  <w:pPr>
                    <w:widowControl/>
                    <w:spacing w:before="40"/>
                    <w:jc w:val="left"/>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rPr>
                    <w:t>1次/</w:t>
                  </w:r>
                  <w:r>
                    <w:rPr>
                      <w:rFonts w:hint="eastAsia" w:ascii="Times New Roman" w:hAnsi="Times New Roman" w:eastAsia="宋体" w:cs="Times New Roman"/>
                      <w:color w:val="000000"/>
                      <w:sz w:val="18"/>
                      <w:szCs w:val="18"/>
                      <w:lang w:val="en-US" w:eastAsia="zh-CN"/>
                    </w:rPr>
                    <w:t>季度</w:t>
                  </w:r>
                </w:p>
              </w:tc>
              <w:tc>
                <w:tcPr>
                  <w:tcW w:w="3499" w:type="dxa"/>
                  <w:vAlign w:val="center"/>
                </w:tcPr>
                <w:p>
                  <w:pPr>
                    <w:widowControl/>
                    <w:spacing w:before="40"/>
                    <w:jc w:val="left"/>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eastAsia="zh-CN"/>
                    </w:rPr>
                    <w:t>交付及时数/总交付数×100%</w:t>
                  </w:r>
                </w:p>
              </w:tc>
              <w:tc>
                <w:tcPr>
                  <w:tcW w:w="2444" w:type="dxa"/>
                  <w:vAlign w:val="center"/>
                </w:tcPr>
                <w:p>
                  <w:pPr>
                    <w:widowControl/>
                    <w:spacing w:before="40"/>
                    <w:jc w:val="left"/>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rPr>
                    <w:t>100</w:t>
                  </w:r>
                  <w:r>
                    <w:rPr>
                      <w:rFonts w:hint="eastAsia" w:cs="Times New Roman"/>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顾客满意率≥95%</w:t>
                  </w:r>
                </w:p>
                <w:p>
                  <w:pPr>
                    <w:widowControl/>
                    <w:spacing w:before="40"/>
                    <w:jc w:val="left"/>
                    <w:rPr>
                      <w:rFonts w:hint="eastAsia" w:ascii="Times New Roman" w:hAnsi="Times New Roman" w:eastAsia="宋体" w:cs="Times New Roman"/>
                      <w:color w:val="000000"/>
                      <w:sz w:val="18"/>
                      <w:szCs w:val="18"/>
                    </w:rPr>
                  </w:pPr>
                </w:p>
              </w:tc>
              <w:tc>
                <w:tcPr>
                  <w:tcW w:w="1387" w:type="dxa"/>
                  <w:vAlign w:val="center"/>
                </w:tcPr>
                <w:p>
                  <w:pPr>
                    <w:widowControl/>
                    <w:spacing w:before="40"/>
                    <w:jc w:val="left"/>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1次/年</w:t>
                  </w:r>
                </w:p>
              </w:tc>
              <w:tc>
                <w:tcPr>
                  <w:tcW w:w="3499" w:type="dxa"/>
                  <w:vAlign w:val="center"/>
                </w:tcPr>
                <w:p>
                  <w:pPr>
                    <w:widowControl/>
                    <w:spacing w:before="40"/>
                    <w:jc w:val="left"/>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顾客满意度=∑n1+n2+n3+……+ni/n×100%</w:t>
                  </w:r>
                </w:p>
              </w:tc>
              <w:tc>
                <w:tcPr>
                  <w:tcW w:w="2444" w:type="dxa"/>
                  <w:vAlign w:val="center"/>
                </w:tcPr>
                <w:p>
                  <w:pPr>
                    <w:widowControl/>
                    <w:spacing w:before="40"/>
                    <w:jc w:val="left"/>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rPr>
                    <w:t>9</w:t>
                  </w:r>
                  <w:r>
                    <w:rPr>
                      <w:rFonts w:hint="eastAsia" w:ascii="Times New Roman" w:hAnsi="Times New Roman" w:eastAsia="宋体" w:cs="Times New Roman"/>
                      <w:color w:val="000000"/>
                      <w:sz w:val="18"/>
                      <w:szCs w:val="18"/>
                      <w:lang w:val="en-US" w:eastAsia="zh-CN"/>
                    </w:rPr>
                    <w:t>7</w:t>
                  </w:r>
                  <w:r>
                    <w:rPr>
                      <w:rFonts w:hint="eastAsia" w:cs="Times New Roman"/>
                      <w:color w:val="000000"/>
                      <w:sz w:val="18"/>
                      <w:szCs w:val="18"/>
                      <w:lang w:val="en-US" w:eastAsia="zh-CN"/>
                    </w:rPr>
                    <w:t>%</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21"/>
                <w:lang w:eastAsia="zh-CN"/>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13</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lang w:eastAsia="zh-CN"/>
              </w:rPr>
              <w:t>☑</w:t>
            </w:r>
            <w:r>
              <w:rPr>
                <w:rFonts w:hint="eastAsia"/>
                <w:color w:val="000000"/>
                <w:szCs w:val="18"/>
              </w:rPr>
              <w:t>内审计划、</w:t>
            </w:r>
            <w:r>
              <w:rPr>
                <w:rFonts w:hint="eastAsia"/>
                <w:color w:val="000000"/>
                <w:szCs w:val="21"/>
                <w:lang w:eastAsia="zh-CN"/>
              </w:rPr>
              <w:t>☑</w:t>
            </w:r>
            <w:r>
              <w:rPr>
                <w:rFonts w:hint="eastAsia"/>
                <w:color w:val="000000"/>
                <w:szCs w:val="18"/>
              </w:rPr>
              <w:t>内审检查表、</w:t>
            </w:r>
            <w:r>
              <w:rPr>
                <w:rFonts w:hint="eastAsia"/>
                <w:color w:val="000000"/>
                <w:szCs w:val="21"/>
                <w:lang w:eastAsia="zh-CN"/>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r>
              <w:rPr>
                <w:rFonts w:hint="eastAsia"/>
                <w:color w:val="000000"/>
                <w:szCs w:val="21"/>
                <w:lang w:eastAsia="zh-CN"/>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9</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13</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highlight w:val="cyan"/>
              </w:rPr>
            </w:pPr>
            <w:r>
              <w:rPr>
                <w:rFonts w:hint="eastAsia"/>
                <w:color w:val="000000"/>
                <w:szCs w:val="21"/>
                <w:lang w:eastAsia="zh-CN"/>
              </w:rPr>
              <w:t>☑</w:t>
            </w:r>
            <w:r>
              <w:rPr>
                <w:rFonts w:hint="eastAsia"/>
                <w:color w:val="000000"/>
                <w:szCs w:val="21"/>
              </w:rPr>
              <w:t>管理评审输入</w:t>
            </w:r>
            <w:r>
              <w:rPr>
                <w:rFonts w:hint="eastAsia"/>
                <w:color w:val="000000"/>
                <w:szCs w:val="18"/>
              </w:rPr>
              <w:t>、</w:t>
            </w:r>
            <w:r>
              <w:rPr>
                <w:rFonts w:hint="eastAsia"/>
                <w:color w:val="000000"/>
                <w:szCs w:val="21"/>
                <w:lang w:eastAsia="zh-CN"/>
              </w:rPr>
              <w:t>☑</w:t>
            </w:r>
            <w:r>
              <w:rPr>
                <w:rFonts w:hint="eastAsia"/>
                <w:color w:val="000000"/>
                <w:szCs w:val="18"/>
              </w:rPr>
              <w:t>管理评审输出（报告）</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w:t>
            </w:r>
            <w:r>
              <w:rPr>
                <w:color w:val="000000"/>
                <w:szCs w:val="18"/>
                <w:u w:val="single"/>
              </w:rPr>
              <w:t xml:space="preserve">       </w:t>
            </w:r>
            <w:r>
              <w:rPr>
                <w:rFonts w:hint="eastAsia"/>
                <w:color w:val="000000"/>
                <w:szCs w:val="18"/>
                <w:u w:val="single"/>
              </w:rPr>
              <w:t xml:space="preserve">         </w:t>
            </w:r>
            <w:r>
              <w:rPr>
                <w:rFonts w:hint="eastAsia"/>
                <w:color w:val="000000"/>
                <w:szCs w:val="18"/>
                <w:u w:val="single"/>
                <w:lang w:val="en-US" w:eastAsia="zh-CN"/>
              </w:rPr>
              <w:t>8.3</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ascii="宋体" w:hAnsi="宋体" w:eastAsia="宋体" w:cs="宋体"/>
                <w:bCs/>
                <w:sz w:val="21"/>
                <w:szCs w:val="21"/>
                <w:u w:val="single"/>
              </w:rPr>
              <w:t>公司的产品均是销售给特定顾客，现阶段没有新产品和新顾客，根据公司销售服务特点,公司不提供设计新销售服务的要求。本公司所销售的产品按客户要求进行，整个经营过程不涉及设计开发的内容。对确保产品和服务合格的能力和责任以及增强客户满意不会产生影响，确定ISO90001：2015质量管理体系要求的8.3条款产品和服务的设计和开发不适用本公司的质量管理体系。</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lang w:val="en-US" w:eastAsia="zh-CN"/>
              </w:rPr>
              <w:t>无</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ascii="Times New Roman" w:hAnsi="Times New Roman" w:eastAsia="宋体" w:cs="Times New Roman"/>
                <w:color w:val="000000"/>
              </w:rPr>
              <w:t xml:space="preserve"> </w:t>
            </w:r>
            <w:r>
              <w:rPr>
                <w:rFonts w:hint="eastAsia" w:ascii="Times New Roman" w:hAnsi="Times New Roman" w:eastAsia="宋体" w:cs="Times New Roman"/>
                <w:color w:val="000000"/>
                <w:u w:val="single"/>
              </w:rPr>
              <w:t xml:space="preserve"> </w:t>
            </w:r>
            <w:r>
              <w:rPr>
                <w:rFonts w:hint="eastAsia" w:ascii="Times New Roman" w:hAnsi="Times New Roman" w:eastAsia="宋体" w:cs="Times New Roman"/>
                <w:color w:val="000000"/>
                <w:u w:val="single"/>
                <w:lang w:val="en-US" w:eastAsia="zh-CN"/>
              </w:rPr>
              <w:t xml:space="preserve">  销售过程</w:t>
            </w:r>
            <w:r>
              <w:rPr>
                <w:rFonts w:hint="eastAsia" w:ascii="Times New Roman" w:hAnsi="Times New Roman" w:eastAsia="宋体" w:cs="Times New Roman"/>
                <w:color w:val="000000"/>
                <w:highlight w:val="none"/>
                <w:u w:val="single"/>
                <w:lang w:val="en-US" w:eastAsia="zh-CN"/>
              </w:rPr>
              <w:t xml:space="preserve"> </w:t>
            </w:r>
            <w:r>
              <w:rPr>
                <w:rFonts w:hint="eastAsia" w:ascii="Times New Roman" w:hAnsi="Times New Roman" w:eastAsia="宋体" w:cs="Times New Roman"/>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w:t>
            </w:r>
            <w:r>
              <w:rPr>
                <w:rFonts w:hint="eastAsia"/>
                <w:color w:val="000000"/>
                <w:szCs w:val="21"/>
                <w:lang w:eastAsia="zh-CN"/>
              </w:rPr>
              <w:t>□</w:t>
            </w:r>
            <w:r>
              <w:rPr>
                <w:rFonts w:hint="eastAsia"/>
                <w:color w:val="000000"/>
                <w:szCs w:val="21"/>
              </w:rPr>
              <w:t>原料控制、</w:t>
            </w:r>
            <w:r>
              <w:rPr>
                <w:rFonts w:hint="eastAsia"/>
                <w:color w:val="000000"/>
                <w:szCs w:val="21"/>
                <w:lang w:eastAsia="zh-CN"/>
              </w:rPr>
              <w:t>☑</w:t>
            </w:r>
            <w:r>
              <w:rPr>
                <w:rFonts w:hint="eastAsia"/>
                <w:color w:val="000000"/>
                <w:szCs w:val="21"/>
              </w:rPr>
              <w:t>工艺方法、</w:t>
            </w:r>
            <w:r>
              <w:rPr>
                <w:rFonts w:hint="eastAsia"/>
                <w:color w:val="000000"/>
                <w:szCs w:val="21"/>
                <w:lang w:eastAsia="zh-CN"/>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lang w:eastAsia="zh-CN"/>
              </w:rPr>
              <w:t>☑</w:t>
            </w:r>
            <w:r>
              <w:rPr>
                <w:rFonts w:hint="eastAsia"/>
                <w:color w:val="000000"/>
                <w:szCs w:val="21"/>
              </w:rPr>
              <w:t>客户要求、□国际标准、</w:t>
            </w:r>
            <w:r>
              <w:rPr>
                <w:rFonts w:hint="eastAsia"/>
                <w:color w:val="000000"/>
                <w:szCs w:val="21"/>
                <w:lang w:eastAsia="zh-CN"/>
              </w:rPr>
              <w:t>☑</w:t>
            </w:r>
            <w:r>
              <w:rPr>
                <w:rFonts w:hint="eastAsia"/>
                <w:color w:val="000000"/>
                <w:szCs w:val="21"/>
              </w:rPr>
              <w:t>国家标准、</w:t>
            </w:r>
            <w:r>
              <w:rPr>
                <w:rFonts w:hint="eastAsia"/>
                <w:color w:val="000000"/>
                <w:szCs w:val="21"/>
                <w:lang w:eastAsia="zh-CN"/>
              </w:rPr>
              <w:t>☑</w:t>
            </w:r>
            <w:r>
              <w:rPr>
                <w:rFonts w:hint="eastAsia"/>
                <w:color w:val="000000"/>
                <w:szCs w:val="21"/>
              </w:rPr>
              <w:t xml:space="preserve">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lang w:eastAsia="zh-CN"/>
              </w:rPr>
              <w:t>☑</w:t>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lang w:eastAsia="zh-CN"/>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w:t>
            </w:r>
            <w:r>
              <w:rPr>
                <w:rFonts w:hint="eastAsia"/>
                <w:color w:val="000000"/>
                <w:szCs w:val="21"/>
                <w:lang w:eastAsia="zh-CN"/>
              </w:rPr>
              <w:t>□</w:t>
            </w:r>
            <w:r>
              <w:rPr>
                <w:rFonts w:hint="eastAsia"/>
                <w:color w:val="000000"/>
                <w:szCs w:val="21"/>
              </w:rPr>
              <w:t xml:space="preserve">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highlight w:val="none"/>
              </w:rPr>
            </w:pPr>
            <w:r>
              <w:rPr>
                <w:rFonts w:hint="eastAsia"/>
                <w:color w:val="000000"/>
                <w:highlight w:val="none"/>
              </w:rPr>
              <w:t>型式检验报告（证据）1：</w:t>
            </w:r>
          </w:p>
          <w:p>
            <w:pPr>
              <w:rPr>
                <w:color w:val="000000"/>
                <w:highlight w:val="none"/>
                <w:u w:val="single"/>
              </w:rPr>
            </w:pPr>
            <w:r>
              <w:rPr>
                <w:rFonts w:hint="eastAsia"/>
                <w:color w:val="000000"/>
                <w:highlight w:val="none"/>
              </w:rPr>
              <w:t>检测部门名称：</w:t>
            </w:r>
            <w:r>
              <w:rPr>
                <w:rFonts w:hint="eastAsia"/>
                <w:color w:val="000000"/>
                <w:highlight w:val="none"/>
                <w:u w:val="single"/>
              </w:rPr>
              <w:t xml:space="preserve"> </w:t>
            </w:r>
            <w:r>
              <w:rPr>
                <w:color w:val="000000"/>
                <w:highlight w:val="none"/>
                <w:u w:val="single"/>
              </w:rPr>
              <w:t xml:space="preserve">                  </w:t>
            </w:r>
            <w:r>
              <w:rPr>
                <w:rFonts w:hint="eastAsia"/>
                <w:color w:val="000000"/>
                <w:highlight w:val="none"/>
                <w:u w:val="single"/>
              </w:rPr>
              <w:t xml:space="preserve">； </w:t>
            </w:r>
            <w:r>
              <w:rPr>
                <w:color w:val="000000"/>
                <w:highlight w:val="none"/>
                <w:u w:val="single"/>
              </w:rPr>
              <w:t xml:space="preserve"> </w:t>
            </w:r>
            <w:r>
              <w:rPr>
                <w:rFonts w:hint="eastAsia"/>
                <w:color w:val="000000"/>
                <w:highlight w:val="none"/>
              </w:rPr>
              <w:t>报告编号：</w:t>
            </w:r>
            <w:r>
              <w:rPr>
                <w:rFonts w:hint="eastAsia"/>
                <w:color w:val="000000"/>
                <w:highlight w:val="none"/>
                <w:u w:val="single"/>
              </w:rPr>
              <w:t xml:space="preserve"> </w:t>
            </w:r>
            <w:r>
              <w:rPr>
                <w:color w:val="000000"/>
                <w:highlight w:val="none"/>
                <w:u w:val="single"/>
              </w:rPr>
              <w:t xml:space="preserve">             </w:t>
            </w:r>
            <w:r>
              <w:rPr>
                <w:rFonts w:hint="eastAsia"/>
                <w:color w:val="000000"/>
                <w:highlight w:val="none"/>
                <w:u w:val="single"/>
              </w:rPr>
              <w:t xml:space="preserve"> </w:t>
            </w:r>
            <w:r>
              <w:rPr>
                <w:rFonts w:hint="eastAsia"/>
                <w:color w:val="000000"/>
                <w:highlight w:val="none"/>
              </w:rPr>
              <w:t>报告日期：</w:t>
            </w:r>
            <w:r>
              <w:rPr>
                <w:rFonts w:hint="eastAsia"/>
                <w:color w:val="000000"/>
                <w:highlight w:val="none"/>
                <w:u w:val="single"/>
              </w:rPr>
              <w:t xml:space="preserve"> </w:t>
            </w:r>
            <w:r>
              <w:rPr>
                <w:color w:val="000000"/>
                <w:highlight w:val="none"/>
                <w:u w:val="single"/>
              </w:rPr>
              <w:t xml:space="preserve">             </w:t>
            </w:r>
            <w:r>
              <w:rPr>
                <w:rFonts w:hint="eastAsia"/>
                <w:color w:val="000000"/>
                <w:highlight w:val="none"/>
                <w:u w:val="single"/>
              </w:rPr>
              <w:t xml:space="preserve"> </w:t>
            </w:r>
          </w:p>
          <w:p>
            <w:pPr>
              <w:rPr>
                <w:color w:val="000000"/>
                <w:highlight w:val="none"/>
              </w:rPr>
            </w:pPr>
            <w:r>
              <w:rPr>
                <w:rFonts w:hint="eastAsia"/>
                <w:color w:val="000000"/>
                <w:highlight w:val="none"/>
              </w:rPr>
              <w:t>执行标准：</w:t>
            </w:r>
            <w:r>
              <w:rPr>
                <w:rFonts w:hint="eastAsia"/>
                <w:color w:val="000000"/>
                <w:highlight w:val="none"/>
                <w:u w:val="single"/>
              </w:rPr>
              <w:t xml:space="preserve"> </w:t>
            </w:r>
            <w:r>
              <w:rPr>
                <w:color w:val="000000"/>
                <w:highlight w:val="none"/>
                <w:u w:val="single"/>
              </w:rPr>
              <w:t xml:space="preserve">                     </w:t>
            </w:r>
            <w:r>
              <w:rPr>
                <w:rFonts w:hint="eastAsia"/>
                <w:color w:val="000000"/>
                <w:highlight w:val="none"/>
                <w:u w:val="single"/>
              </w:rPr>
              <w:t xml:space="preserve">； </w:t>
            </w:r>
            <w:r>
              <w:rPr>
                <w:color w:val="000000"/>
                <w:highlight w:val="none"/>
                <w:u w:val="single"/>
              </w:rPr>
              <w:t xml:space="preserve"> </w:t>
            </w:r>
            <w:r>
              <w:rPr>
                <w:rFonts w:hint="eastAsia"/>
                <w:color w:val="000000"/>
                <w:highlight w:val="none"/>
              </w:rPr>
              <w:t xml:space="preserve"> </w:t>
            </w:r>
            <w:r>
              <w:rPr>
                <w:color w:val="000000"/>
                <w:highlight w:val="none"/>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lang w:eastAsia="zh-CN"/>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lang w:eastAsia="zh-CN"/>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w:t>
            </w:r>
            <w:r>
              <w:rPr>
                <w:rFonts w:hint="eastAsia"/>
                <w:color w:val="000000"/>
                <w:szCs w:val="21"/>
                <w:highlight w:val="none"/>
              </w:rPr>
              <w:t>有</w:t>
            </w:r>
            <w:r>
              <w:rPr>
                <w:rFonts w:hint="eastAsia" w:cs="宋体" w:asciiTheme="minorEastAsia" w:hAnsiTheme="minorEastAsia"/>
                <w:spacing w:val="-11"/>
                <w:highlight w:val="none"/>
                <w:u w:val="single"/>
                <w:lang w:val="en-US" w:eastAsia="zh-CN"/>
              </w:rPr>
              <w:t>电脑、打印机</w:t>
            </w:r>
            <w:r>
              <w:rPr>
                <w:rFonts w:hint="eastAsia" w:cs="宋体" w:asciiTheme="minorEastAsia" w:hAnsiTheme="minorEastAsia"/>
                <w:spacing w:val="-11"/>
                <w:highlight w:val="none"/>
                <w:u w:val="single"/>
                <w:lang w:eastAsia="zh-CN"/>
              </w:rPr>
              <w:t>等</w:t>
            </w:r>
            <w:r>
              <w:rPr>
                <w:rFonts w:hint="eastAsia"/>
                <w:color w:val="000000"/>
                <w:u w:val="single"/>
              </w:rPr>
              <w:t>；</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观察质量相关的监视和测量设备的种类，</w:t>
            </w:r>
            <w:r>
              <w:rPr>
                <w:rFonts w:hint="eastAsia"/>
                <w:color w:val="000000"/>
                <w:szCs w:val="21"/>
              </w:rPr>
              <w:t>主要</w:t>
            </w:r>
            <w:r>
              <w:rPr>
                <w:rFonts w:hint="eastAsia"/>
                <w:color w:val="000000"/>
                <w:szCs w:val="21"/>
                <w:highlight w:val="none"/>
              </w:rPr>
              <w:t>有</w:t>
            </w:r>
            <w:r>
              <w:rPr>
                <w:rFonts w:hint="eastAsia"/>
                <w:color w:val="000000"/>
                <w:highlight w:val="none"/>
                <w:u w:val="single"/>
              </w:rPr>
              <w:t xml:space="preserve"> </w:t>
            </w:r>
            <w:r>
              <w:rPr>
                <w:color w:val="000000"/>
                <w:highlight w:val="none"/>
                <w:u w:val="single"/>
              </w:rPr>
              <w:t xml:space="preserve"> </w:t>
            </w:r>
            <w:r>
              <w:rPr>
                <w:rFonts w:hint="eastAsia"/>
                <w:color w:val="000000"/>
                <w:highlight w:val="none"/>
                <w:u w:val="single"/>
                <w:lang w:val="en-US" w:eastAsia="zh-CN"/>
              </w:rPr>
              <w:t xml:space="preserve">         等</w:t>
            </w:r>
            <w:r>
              <w:rPr>
                <w:color w:val="000000"/>
                <w:highlight w:val="none"/>
                <w:u w:val="single"/>
              </w:rPr>
              <w:t xml:space="preserve"> </w:t>
            </w:r>
            <w:r>
              <w:rPr>
                <w:rFonts w:hint="eastAsia"/>
                <w:color w:val="000000"/>
                <w:highlight w:val="none"/>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lang w:eastAsia="zh-CN"/>
              </w:rPr>
              <w:t>□</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A8"/>
            </w:r>
            <w:r>
              <w:rPr>
                <w:rFonts w:hint="eastAsia"/>
                <w:color w:val="000000"/>
              </w:rPr>
              <w:t xml:space="preserve">湿度    </w:t>
            </w:r>
            <w:r>
              <w:rPr>
                <w:rFonts w:ascii="Wingdings" w:hAnsi="Wingdings"/>
                <w:color w:val="000000"/>
              </w:rPr>
              <w:t>¨</w:t>
            </w:r>
            <w:r>
              <w:rPr>
                <w:rFonts w:hint="eastAsia"/>
                <w:color w:val="000000"/>
              </w:rPr>
              <w:t xml:space="preserve">清洁卫生   </w:t>
            </w:r>
            <w:r>
              <w:rPr>
                <w:rFonts w:ascii="Wingdings" w:hAnsi="Wingdings"/>
                <w:color w:val="000000"/>
              </w:rPr>
              <w:sym w:font="Wingdings" w:char="00A8"/>
            </w:r>
            <w:r>
              <w:rPr>
                <w:rFonts w:hint="eastAsia"/>
                <w:color w:val="000000"/>
              </w:rPr>
              <w:t xml:space="preserve">照度   </w:t>
            </w:r>
            <w:r>
              <w:rPr>
                <w:rFonts w:ascii="Wingdings" w:hAnsi="Wingdings"/>
                <w:color w:val="000000"/>
              </w:rPr>
              <w:sym w:font="Wingdings" w:char="00A8"/>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lang w:eastAsia="zh-CN"/>
              </w:rPr>
              <w:t>☑</w:t>
            </w:r>
            <w:r>
              <w:rPr>
                <w:rFonts w:hint="eastAsia"/>
                <w:color w:val="000000"/>
                <w:szCs w:val="21"/>
              </w:rPr>
              <w:t xml:space="preserve"> 认证范围变更</w:t>
            </w:r>
            <w:r>
              <w:rPr>
                <w:rFonts w:hint="eastAsia"/>
                <w:color w:val="000000"/>
                <w:szCs w:val="21"/>
                <w:lang w:eastAsia="zh-CN"/>
              </w:rPr>
              <w:t>：原范围：KH系列砂型铸造用涂料及辅料的研发和销售；现范围：KH系列砂型铸造用涂料及辅料的销售</w:t>
            </w:r>
            <w:r>
              <w:rPr>
                <w:rFonts w:hint="eastAsia"/>
                <w:color w:val="000000"/>
                <w:szCs w:val="21"/>
              </w:rPr>
              <w:t xml:space="preserve">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hint="eastAsia"/>
                <w:color w:val="000000"/>
                <w:sz w:val="21"/>
                <w:szCs w:val="21"/>
              </w:rPr>
              <w:t>□ 识别二阶段审核的资源配置情况</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□领导层可以迎审  □交通食宿  □劳保用品  </w:t>
            </w:r>
          </w:p>
          <w:p>
            <w:pPr>
              <w:pStyle w:val="15"/>
              <w:ind w:firstLine="0" w:firstLineChars="0"/>
              <w:jc w:val="left"/>
              <w:rPr>
                <w:color w:val="000000"/>
                <w:sz w:val="21"/>
                <w:szCs w:val="21"/>
              </w:rPr>
            </w:pPr>
            <w:r>
              <w:rPr>
                <w:rFonts w:hint="eastAsia"/>
                <w:color w:val="000000"/>
                <w:sz w:val="21"/>
                <w:szCs w:val="21"/>
              </w:rPr>
              <w:t>□ 其他：</w:t>
            </w:r>
          </w:p>
          <w:p>
            <w:pPr>
              <w:pStyle w:val="15"/>
              <w:ind w:firstLine="0" w:firstLineChars="0"/>
              <w:jc w:val="left"/>
              <w:rPr>
                <w:color w:val="000000"/>
                <w:sz w:val="21"/>
                <w:szCs w:val="21"/>
              </w:rPr>
            </w:pPr>
            <w:r>
              <w:rPr>
                <w:rFonts w:hint="eastAsia"/>
                <w:color w:val="000000"/>
                <w:sz w:val="21"/>
                <w:szCs w:val="21"/>
              </w:rPr>
              <w:t xml:space="preserve">              </w:t>
            </w:r>
          </w:p>
          <w:p>
            <w:pPr>
              <w:pStyle w:val="15"/>
              <w:ind w:firstLine="0" w:firstLineChars="0"/>
              <w:jc w:val="left"/>
              <w:rPr>
                <w:color w:val="000000"/>
                <w:sz w:val="21"/>
                <w:szCs w:val="21"/>
              </w:rPr>
            </w:pPr>
            <w:r>
              <w:rPr>
                <w:rFonts w:hint="eastAsia"/>
                <w:color w:val="000000"/>
                <w:sz w:val="21"/>
                <w:szCs w:val="21"/>
              </w:rPr>
              <w:t>□ 识别二阶段审核的可行性</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□审核组成员的可接受性  □一阶段的问题已整改</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8D368A"/>
    <w:rsid w:val="0E8B0464"/>
    <w:rsid w:val="0EDB658A"/>
    <w:rsid w:val="148F24A2"/>
    <w:rsid w:val="20CC06C0"/>
    <w:rsid w:val="29C64450"/>
    <w:rsid w:val="2DAF429A"/>
    <w:rsid w:val="2E960B5C"/>
    <w:rsid w:val="2FC11B97"/>
    <w:rsid w:val="33851BDB"/>
    <w:rsid w:val="41BB2D74"/>
    <w:rsid w:val="51376BFC"/>
    <w:rsid w:val="518C579C"/>
    <w:rsid w:val="53752EC0"/>
    <w:rsid w:val="611D2F97"/>
    <w:rsid w:val="70BD7569"/>
    <w:rsid w:val="711710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pPr>
      <w:widowControl w:val="0"/>
      <w:jc w:val="both"/>
    </w:pPr>
    <w:rPr>
      <w:rFonts w:ascii="宋体" w:hAnsi="Courier New"/>
      <w:kern w:val="2"/>
      <w:sz w:val="21"/>
      <w:lang w:eastAsia="zh-CN"/>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8</TotalTime>
  <ScaleCrop>false</ScaleCrop>
  <LinksUpToDate>false</LinksUpToDate>
  <CharactersWithSpaces>13072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2021-12-03T01:56:18Z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2052-11.1.0.11115</vt:lpwstr>
  </property>
</Properties>
</file>