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10477-2025-Q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河北省航飞瑞承机电有限公司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91131101MA7AXGAD2F</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河北省航飞瑞承机电有限公司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河北省衡水市武邑经济开发区河钢路与106国道交叉口东南角（万象产业园7-2）</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河北省衡水市武邑经济开发区河钢路与106国道交叉口东南角（万象产业园7-2）</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Q:电机及电机配件生产制造</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河北省航飞瑞承机电有限公司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河北省衡水市武邑经济开发区河钢路与106国道交叉口东南角（万象产业园7-2）</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河北省衡水市武邑经济开发区河钢路与106国道交叉口东南角（万象产业园7-2）</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Q:电机及电机配件生产制造</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940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