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10455-2023-Q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913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西安华宇芯诚信息科技有限公司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李宝花</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李宝花</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480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李宝花</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2022-N1QMS-2239141</w:t>
            </w:r>
          </w:p>
        </w:tc>
        <w:tc>
          <w:tcPr>
            <w:tcW w:w="3145" w:type="dxa"/>
            <w:vAlign w:val="center"/>
          </w:tcPr>
          <w:p w14:paraId="20FFAAA0">
            <w:pPr>
              <w:spacing w:line="360" w:lineRule="auto"/>
              <w:jc w:val="center"/>
            </w:pPr>
            <w:bookmarkStart w:id="4" w:name="_GoBack"/>
            <w:bookmarkEnd w:id="4"/>
            <w:r>
              <w:t>33.02.01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Q:软件开发</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陕西省西咸新区沣西新城西部云谷一期14号楼2层202室</w:t>
      </w:r>
    </w:p>
    <w:p w14:paraId="1FCA9815">
      <w:pPr>
        <w:spacing w:line="360" w:lineRule="auto"/>
        <w:ind w:firstLine="420" w:firstLineChars="200"/>
      </w:pPr>
      <w:r>
        <w:rPr>
          <w:rFonts w:hint="eastAsia"/>
        </w:rPr>
        <w:t>办公地址：</w:t>
      </w:r>
      <w:r>
        <w:rPr>
          <w:rFonts w:hint="eastAsia"/>
        </w:rPr>
        <w:t>陕西省西安市国家民用航天产业基地雁塔南路266号陕西省中小企业服务中心220室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陕西省西安市国家民用航天产业基地雁塔南路266号陕西省中小企业服务中心220室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西安华宇芯诚信息科技有限公司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009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