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66" w:rsidRDefault="00B6164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138"/>
        <w:gridCol w:w="542"/>
        <w:gridCol w:w="69"/>
        <w:gridCol w:w="1380"/>
      </w:tblGrid>
      <w:tr w:rsidR="00AB2552">
        <w:trPr>
          <w:trHeight w:val="557"/>
        </w:trPr>
        <w:tc>
          <w:tcPr>
            <w:tcW w:w="1142" w:type="dxa"/>
            <w:vAlign w:val="center"/>
          </w:tcPr>
          <w:p w:rsidR="00A62166" w:rsidRDefault="00B616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B6164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赣州市南康区蓝海家具有限公司</w:t>
            </w:r>
            <w:bookmarkEnd w:id="0"/>
          </w:p>
        </w:tc>
      </w:tr>
      <w:tr w:rsidR="00AB2552">
        <w:trPr>
          <w:trHeight w:val="557"/>
        </w:trPr>
        <w:tc>
          <w:tcPr>
            <w:tcW w:w="1142" w:type="dxa"/>
            <w:vAlign w:val="center"/>
          </w:tcPr>
          <w:p w:rsidR="00A62166" w:rsidRDefault="00B6164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B6164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江西省赣州市南康区经济开发区龙回家具产业园</w:t>
            </w:r>
            <w:bookmarkEnd w:id="1"/>
          </w:p>
        </w:tc>
      </w:tr>
      <w:tr w:rsidR="00AB2552">
        <w:trPr>
          <w:trHeight w:val="557"/>
        </w:trPr>
        <w:tc>
          <w:tcPr>
            <w:tcW w:w="1142" w:type="dxa"/>
            <w:vAlign w:val="center"/>
          </w:tcPr>
          <w:p w:rsidR="00A62166" w:rsidRDefault="00B6164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B6164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bookmarkStart w:id="3" w:name="_GoBack"/>
            <w:r>
              <w:rPr>
                <w:rFonts w:asciiTheme="minorEastAsia" w:eastAsiaTheme="minorEastAsia" w:hAnsiTheme="minorEastAsia"/>
                <w:sz w:val="20"/>
              </w:rPr>
              <w:t>江西省赣州市南康区经济开发区龙回家具产业园</w:t>
            </w:r>
            <w:bookmarkEnd w:id="2"/>
            <w:bookmarkEnd w:id="3"/>
          </w:p>
        </w:tc>
      </w:tr>
      <w:tr w:rsidR="00AB2552">
        <w:trPr>
          <w:trHeight w:val="557"/>
        </w:trPr>
        <w:tc>
          <w:tcPr>
            <w:tcW w:w="1142" w:type="dxa"/>
            <w:vAlign w:val="center"/>
          </w:tcPr>
          <w:p w:rsidR="00A62166" w:rsidRDefault="00B616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B6164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张俢波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 w:rsidRDefault="00B616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B6164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15297786333</w:t>
            </w:r>
            <w:bookmarkEnd w:id="5"/>
          </w:p>
        </w:tc>
        <w:tc>
          <w:tcPr>
            <w:tcW w:w="974" w:type="dxa"/>
            <w:gridSpan w:val="3"/>
            <w:vAlign w:val="center"/>
          </w:tcPr>
          <w:p w:rsidR="00A62166" w:rsidRDefault="00B6164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B61640"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 w:rsidR="00AB2552">
        <w:trPr>
          <w:trHeight w:val="557"/>
        </w:trPr>
        <w:tc>
          <w:tcPr>
            <w:tcW w:w="1142" w:type="dxa"/>
            <w:vAlign w:val="center"/>
          </w:tcPr>
          <w:p w:rsidR="00A62166" w:rsidRDefault="00B6164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3F78D0">
            <w:bookmarkStart w:id="7" w:name="最高管理者"/>
            <w:bookmarkEnd w:id="7"/>
            <w:r>
              <w:rPr>
                <w:sz w:val="21"/>
                <w:szCs w:val="21"/>
              </w:rPr>
              <w:t>张俢波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B616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B61640">
            <w:bookmarkStart w:id="8" w:name="管代电话"/>
            <w:bookmarkEnd w:id="8"/>
          </w:p>
        </w:tc>
        <w:tc>
          <w:tcPr>
            <w:tcW w:w="974" w:type="dxa"/>
            <w:gridSpan w:val="3"/>
            <w:vAlign w:val="center"/>
          </w:tcPr>
          <w:p w:rsidR="00A62166" w:rsidRDefault="00B6164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B61640">
            <w:pPr>
              <w:rPr>
                <w:sz w:val="21"/>
                <w:szCs w:val="21"/>
              </w:rPr>
            </w:pPr>
          </w:p>
        </w:tc>
      </w:tr>
      <w:tr w:rsidR="00AB2552">
        <w:trPr>
          <w:trHeight w:val="418"/>
        </w:trPr>
        <w:tc>
          <w:tcPr>
            <w:tcW w:w="1142" w:type="dxa"/>
            <w:vAlign w:val="center"/>
          </w:tcPr>
          <w:p w:rsidR="00A62166" w:rsidRDefault="00B6164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B61640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0555-2020-QEO-2021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 w:rsidRDefault="00B6164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A62166" w:rsidRDefault="00B61640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 w:rsidRDefault="00B61640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AB2552">
        <w:trPr>
          <w:trHeight w:val="455"/>
        </w:trPr>
        <w:tc>
          <w:tcPr>
            <w:tcW w:w="1142" w:type="dxa"/>
            <w:vAlign w:val="center"/>
          </w:tcPr>
          <w:p w:rsidR="00A62166" w:rsidRDefault="00B6164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B61640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□扩项审核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□其他</w:t>
            </w:r>
          </w:p>
        </w:tc>
      </w:tr>
      <w:tr w:rsidR="00AB2552">
        <w:trPr>
          <w:trHeight w:val="455"/>
        </w:trPr>
        <w:tc>
          <w:tcPr>
            <w:tcW w:w="1142" w:type="dxa"/>
          </w:tcPr>
          <w:p w:rsidR="00A62166" w:rsidRDefault="00B6164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3F78D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B61640">
              <w:rPr>
                <w:rFonts w:ascii="宋体" w:hAnsi="宋体" w:hint="eastAsia"/>
                <w:b/>
                <w:bCs/>
                <w:sz w:val="20"/>
              </w:rPr>
              <w:t>现场审核</w:t>
            </w:r>
            <w:r w:rsidR="00B61640">
              <w:rPr>
                <w:rFonts w:ascii="宋体" w:hAnsi="宋体" w:hint="eastAsia"/>
                <w:b/>
                <w:bCs/>
                <w:sz w:val="20"/>
              </w:rPr>
              <w:t xml:space="preserve">   </w:t>
            </w:r>
            <w:r w:rsidR="00B61640">
              <w:rPr>
                <w:rFonts w:ascii="宋体" w:hAnsi="宋体" w:hint="eastAsia"/>
                <w:b/>
                <w:bCs/>
                <w:sz w:val="20"/>
              </w:rPr>
              <w:t>□远程审核</w:t>
            </w:r>
            <w:r w:rsidR="00B61640">
              <w:rPr>
                <w:rFonts w:ascii="宋体" w:hAnsi="宋体" w:hint="eastAsia"/>
                <w:b/>
                <w:bCs/>
                <w:sz w:val="20"/>
              </w:rPr>
              <w:t xml:space="preserve">    </w:t>
            </w:r>
            <w:r w:rsidR="00B61640">
              <w:rPr>
                <w:rFonts w:ascii="宋体" w:hAnsi="宋体" w:hint="eastAsia"/>
                <w:b/>
                <w:bCs/>
                <w:sz w:val="20"/>
              </w:rPr>
              <w:t>□非现场审核（仅限一阶段）</w:t>
            </w:r>
          </w:p>
        </w:tc>
      </w:tr>
      <w:tr w:rsidR="00AB2552">
        <w:trPr>
          <w:trHeight w:val="455"/>
        </w:trPr>
        <w:tc>
          <w:tcPr>
            <w:tcW w:w="1142" w:type="dxa"/>
          </w:tcPr>
          <w:p w:rsidR="00A62166" w:rsidRDefault="00B6164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B6164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AB2552">
        <w:trPr>
          <w:trHeight w:val="455"/>
        </w:trPr>
        <w:tc>
          <w:tcPr>
            <w:tcW w:w="1142" w:type="dxa"/>
          </w:tcPr>
          <w:p w:rsidR="00A62166" w:rsidRDefault="00B6164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B6164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□智能手机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□台式电脑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□笔记本电脑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□录像机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□照相机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□可穿戴设备</w:t>
            </w:r>
          </w:p>
        </w:tc>
      </w:tr>
      <w:tr w:rsidR="00AB2552">
        <w:trPr>
          <w:trHeight w:val="990"/>
        </w:trPr>
        <w:tc>
          <w:tcPr>
            <w:tcW w:w="1142" w:type="dxa"/>
            <w:vAlign w:val="center"/>
          </w:tcPr>
          <w:p w:rsidR="00A62166" w:rsidRDefault="00B6164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A62166" w:rsidRDefault="00B6164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B6164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B6164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□确定是否推荐同意扩大范围的申请并换发认证证书。</w:t>
            </w:r>
          </w:p>
          <w:p w:rsidR="00A62166" w:rsidRDefault="00B6164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B6164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 w:rsidRDefault="00B6164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3F78D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B61640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AB2552">
        <w:trPr>
          <w:trHeight w:val="4810"/>
        </w:trPr>
        <w:tc>
          <w:tcPr>
            <w:tcW w:w="1142" w:type="dxa"/>
            <w:vAlign w:val="center"/>
          </w:tcPr>
          <w:p w:rsidR="00A62166" w:rsidRDefault="00B6164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B61640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：办公家具的生产</w:t>
            </w:r>
          </w:p>
          <w:p w:rsidR="00A62166" w:rsidRDefault="00B61640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：办公家具的生产所涉及的相关环境管理活动</w:t>
            </w:r>
          </w:p>
          <w:p w:rsidR="00A62166" w:rsidRDefault="00B61640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：办公家具的生产所涉及的相关职业健康安全管理活动</w:t>
            </w:r>
            <w:bookmarkEnd w:id="22"/>
          </w:p>
        </w:tc>
        <w:tc>
          <w:tcPr>
            <w:tcW w:w="680" w:type="dxa"/>
            <w:gridSpan w:val="2"/>
            <w:vAlign w:val="center"/>
          </w:tcPr>
          <w:p w:rsidR="00A62166" w:rsidRDefault="00B6164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B6164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B61640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</w:t>
            </w:r>
          </w:p>
          <w:p w:rsidR="00A62166" w:rsidRDefault="00B61640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</w:t>
            </w:r>
          </w:p>
          <w:p w:rsidR="00A62166" w:rsidRDefault="00B61640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</w:t>
            </w:r>
            <w:bookmarkEnd w:id="23"/>
          </w:p>
        </w:tc>
      </w:tr>
      <w:tr w:rsidR="00AB2552">
        <w:trPr>
          <w:trHeight w:val="1184"/>
        </w:trPr>
        <w:tc>
          <w:tcPr>
            <w:tcW w:w="1142" w:type="dxa"/>
            <w:vAlign w:val="center"/>
          </w:tcPr>
          <w:p w:rsidR="00A62166" w:rsidRDefault="00B6164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B6164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B6164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2020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B6164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</w:t>
            </w:r>
            <w:r>
              <w:rPr>
                <w:rFonts w:ascii="宋体" w:hAnsi="宋体"/>
                <w:b/>
                <w:sz w:val="21"/>
                <w:szCs w:val="21"/>
              </w:rPr>
              <w:t>HACCP</w:t>
            </w:r>
            <w:r>
              <w:rPr>
                <w:rFonts w:ascii="宋体" w:hAnsi="宋体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</w:p>
          <w:p w:rsidR="00A62166" w:rsidRDefault="00B6164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B6164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3F78D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B61640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</w:t>
            </w:r>
            <w:r w:rsidR="00B61640">
              <w:rPr>
                <w:rFonts w:ascii="宋体" w:hAnsi="宋体" w:hint="eastAsia"/>
                <w:b/>
                <w:sz w:val="21"/>
                <w:szCs w:val="21"/>
              </w:rPr>
              <w:t>其他要求；</w:t>
            </w:r>
            <w:r w:rsidR="00B61640"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B61640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3F78D0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B61640">
              <w:rPr>
                <w:rFonts w:ascii="宋体" w:hAnsi="宋体" w:hint="eastAsia"/>
                <w:b/>
                <w:sz w:val="21"/>
                <w:szCs w:val="21"/>
              </w:rPr>
              <w:t>受审核方管理体系文件</w:t>
            </w:r>
            <w:r w:rsidR="00B61640"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 w:rsidR="00B61640"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 w:rsidR="00B61640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AB2552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B6164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B6164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2" w:name="审核天数"/>
            <w:r>
              <w:rPr>
                <w:rFonts w:hint="eastAsia"/>
                <w:b/>
                <w:sz w:val="20"/>
              </w:rPr>
              <w:t>3.0</w:t>
            </w:r>
            <w:bookmarkEnd w:id="3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AB2552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B61640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A62166" w:rsidRDefault="00B6164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AB2552">
        <w:trPr>
          <w:trHeight w:val="465"/>
        </w:trPr>
        <w:tc>
          <w:tcPr>
            <w:tcW w:w="1142" w:type="dxa"/>
            <w:vAlign w:val="center"/>
          </w:tcPr>
          <w:p w:rsidR="00A62166" w:rsidRDefault="00B6164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3F78D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B61640">
              <w:rPr>
                <w:rFonts w:hint="eastAsia"/>
                <w:b/>
                <w:sz w:val="20"/>
              </w:rPr>
              <w:t>普通话</w:t>
            </w:r>
            <w:r w:rsidR="00B61640">
              <w:rPr>
                <w:rFonts w:hint="eastAsia"/>
                <w:sz w:val="20"/>
                <w:lang w:val="de-DE"/>
              </w:rPr>
              <w:t>□</w:t>
            </w:r>
            <w:r w:rsidR="00B61640">
              <w:rPr>
                <w:rFonts w:hint="eastAsia"/>
                <w:b/>
                <w:sz w:val="20"/>
              </w:rPr>
              <w:t>英语</w:t>
            </w:r>
            <w:r w:rsidR="00B61640">
              <w:rPr>
                <w:rFonts w:hint="eastAsia"/>
                <w:sz w:val="20"/>
                <w:lang w:val="de-DE"/>
              </w:rPr>
              <w:t>□</w:t>
            </w:r>
            <w:r w:rsidR="00B61640">
              <w:rPr>
                <w:rFonts w:hint="eastAsia"/>
                <w:b/>
                <w:sz w:val="20"/>
              </w:rPr>
              <w:t>其他</w:t>
            </w:r>
          </w:p>
        </w:tc>
      </w:tr>
      <w:tr w:rsidR="00AB2552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B6164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AB2552">
        <w:trPr>
          <w:trHeight w:val="465"/>
        </w:trPr>
        <w:tc>
          <w:tcPr>
            <w:tcW w:w="1142" w:type="dxa"/>
            <w:vAlign w:val="center"/>
          </w:tcPr>
          <w:p w:rsidR="00A62166" w:rsidRDefault="00B6164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B6164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B6164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B6164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B6164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 w:rsidR="00A62166" w:rsidRDefault="00B6164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 w:rsidRDefault="00B6164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AB2552">
        <w:trPr>
          <w:trHeight w:val="465"/>
        </w:trPr>
        <w:tc>
          <w:tcPr>
            <w:tcW w:w="1142" w:type="dxa"/>
            <w:vAlign w:val="center"/>
          </w:tcPr>
          <w:p w:rsidR="00A62166" w:rsidRDefault="00B616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B6164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文波</w:t>
            </w:r>
            <w:r w:rsidR="003F78D0">
              <w:rPr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:rsidR="00A62166" w:rsidRDefault="00B6164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B6164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2019-N1QMS-1257737</w:t>
            </w:r>
          </w:p>
          <w:p w:rsidR="00A62166" w:rsidRDefault="00B6164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2019-N1EMS-1257737</w:t>
            </w:r>
          </w:p>
          <w:p w:rsidR="00A62166" w:rsidRDefault="00B6164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2020-N1OHSMS-1257737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B6164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Q:23.01.01</w:t>
            </w:r>
          </w:p>
          <w:p w:rsidR="00A62166" w:rsidRDefault="00B6164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E:23.01.01</w:t>
            </w:r>
          </w:p>
          <w:p w:rsidR="00A62166" w:rsidRDefault="00B6164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O:23.01.01</w:t>
            </w:r>
          </w:p>
        </w:tc>
        <w:tc>
          <w:tcPr>
            <w:tcW w:w="1299" w:type="dxa"/>
            <w:gridSpan w:val="5"/>
            <w:vAlign w:val="center"/>
          </w:tcPr>
          <w:p w:rsidR="00A62166" w:rsidRDefault="00B6164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13699525836</w:t>
            </w:r>
          </w:p>
        </w:tc>
        <w:tc>
          <w:tcPr>
            <w:tcW w:w="1380" w:type="dxa"/>
            <w:vAlign w:val="center"/>
          </w:tcPr>
          <w:p w:rsidR="00A62166" w:rsidRDefault="00B61640">
            <w:pPr>
              <w:rPr>
                <w:sz w:val="20"/>
                <w:lang w:val="de-DE"/>
              </w:rPr>
            </w:pPr>
          </w:p>
        </w:tc>
      </w:tr>
      <w:tr w:rsidR="00AB2552">
        <w:trPr>
          <w:trHeight w:val="827"/>
        </w:trPr>
        <w:tc>
          <w:tcPr>
            <w:tcW w:w="1142" w:type="dxa"/>
            <w:vAlign w:val="center"/>
          </w:tcPr>
          <w:p w:rsidR="00A62166" w:rsidRDefault="00B6164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B616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B616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B6164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B6164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 w:rsidR="00A62166" w:rsidRDefault="00B6164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B61640">
            <w:pPr>
              <w:jc w:val="center"/>
              <w:rPr>
                <w:sz w:val="21"/>
                <w:szCs w:val="21"/>
              </w:rPr>
            </w:pPr>
          </w:p>
        </w:tc>
      </w:tr>
      <w:tr w:rsidR="00AB2552">
        <w:trPr>
          <w:trHeight w:val="985"/>
        </w:trPr>
        <w:tc>
          <w:tcPr>
            <w:tcW w:w="1142" w:type="dxa"/>
            <w:vAlign w:val="center"/>
          </w:tcPr>
          <w:p w:rsidR="00A62166" w:rsidRDefault="00B6164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B616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B616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B6164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B6164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 w:rsidR="00A62166" w:rsidRDefault="00B6164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B61640">
            <w:pPr>
              <w:jc w:val="center"/>
              <w:rPr>
                <w:sz w:val="21"/>
                <w:szCs w:val="21"/>
              </w:rPr>
            </w:pPr>
          </w:p>
        </w:tc>
      </w:tr>
      <w:tr w:rsidR="00AB2552">
        <w:trPr>
          <w:trHeight w:val="970"/>
        </w:trPr>
        <w:tc>
          <w:tcPr>
            <w:tcW w:w="1142" w:type="dxa"/>
            <w:vAlign w:val="center"/>
          </w:tcPr>
          <w:p w:rsidR="00A62166" w:rsidRDefault="00B6164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B616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B616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B6164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B6164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 w:rsidR="00A62166" w:rsidRDefault="00B6164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B61640">
            <w:pPr>
              <w:jc w:val="center"/>
              <w:rPr>
                <w:sz w:val="21"/>
                <w:szCs w:val="21"/>
              </w:rPr>
            </w:pPr>
          </w:p>
        </w:tc>
      </w:tr>
      <w:tr w:rsidR="00AB2552">
        <w:trPr>
          <w:trHeight w:val="879"/>
        </w:trPr>
        <w:tc>
          <w:tcPr>
            <w:tcW w:w="1142" w:type="dxa"/>
            <w:vAlign w:val="center"/>
          </w:tcPr>
          <w:p w:rsidR="00A62166" w:rsidRDefault="00B6164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B616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B616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B6164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B61640">
            <w:pPr>
              <w:pStyle w:val="a4"/>
            </w:pPr>
          </w:p>
        </w:tc>
        <w:tc>
          <w:tcPr>
            <w:tcW w:w="1299" w:type="dxa"/>
            <w:gridSpan w:val="5"/>
            <w:vAlign w:val="center"/>
          </w:tcPr>
          <w:p w:rsidR="00A62166" w:rsidRDefault="00B6164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B61640">
            <w:pPr>
              <w:jc w:val="center"/>
              <w:rPr>
                <w:sz w:val="21"/>
                <w:szCs w:val="21"/>
              </w:rPr>
            </w:pPr>
          </w:p>
        </w:tc>
      </w:tr>
      <w:tr w:rsidR="00AB2552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B616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AB2552">
        <w:trPr>
          <w:trHeight w:val="465"/>
        </w:trPr>
        <w:tc>
          <w:tcPr>
            <w:tcW w:w="1142" w:type="dxa"/>
            <w:vAlign w:val="center"/>
          </w:tcPr>
          <w:p w:rsidR="00A62166" w:rsidRDefault="00B6164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B616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B616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B6164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B6164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B6164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 w:rsidR="00A62166" w:rsidRDefault="00B6164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 w:rsidRDefault="00B616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AB2552">
        <w:trPr>
          <w:trHeight w:val="567"/>
        </w:trPr>
        <w:tc>
          <w:tcPr>
            <w:tcW w:w="1142" w:type="dxa"/>
            <w:vAlign w:val="center"/>
          </w:tcPr>
          <w:p w:rsidR="00A62166" w:rsidRDefault="00B61640"/>
        </w:tc>
        <w:tc>
          <w:tcPr>
            <w:tcW w:w="1350" w:type="dxa"/>
            <w:vAlign w:val="center"/>
          </w:tcPr>
          <w:p w:rsidR="00A62166" w:rsidRDefault="00B6164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B6164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B6164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B6164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B61640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vAlign w:val="center"/>
          </w:tcPr>
          <w:p w:rsidR="00A62166" w:rsidRDefault="00B61640"/>
        </w:tc>
        <w:tc>
          <w:tcPr>
            <w:tcW w:w="1380" w:type="dxa"/>
            <w:vAlign w:val="center"/>
          </w:tcPr>
          <w:p w:rsidR="00A62166" w:rsidRDefault="00B61640">
            <w:pPr>
              <w:rPr>
                <w:sz w:val="21"/>
                <w:szCs w:val="21"/>
              </w:rPr>
            </w:pPr>
          </w:p>
        </w:tc>
      </w:tr>
      <w:tr w:rsidR="00AB2552">
        <w:trPr>
          <w:trHeight w:val="465"/>
        </w:trPr>
        <w:tc>
          <w:tcPr>
            <w:tcW w:w="1142" w:type="dxa"/>
            <w:vAlign w:val="center"/>
          </w:tcPr>
          <w:p w:rsidR="00A62166" w:rsidRDefault="00B61640"/>
        </w:tc>
        <w:tc>
          <w:tcPr>
            <w:tcW w:w="1350" w:type="dxa"/>
            <w:vAlign w:val="center"/>
          </w:tcPr>
          <w:p w:rsidR="00A62166" w:rsidRDefault="00B6164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B6164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B6164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B6164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B61640"/>
        </w:tc>
        <w:tc>
          <w:tcPr>
            <w:tcW w:w="1299" w:type="dxa"/>
            <w:gridSpan w:val="5"/>
            <w:vAlign w:val="center"/>
          </w:tcPr>
          <w:p w:rsidR="00A62166" w:rsidRDefault="00B61640"/>
        </w:tc>
        <w:tc>
          <w:tcPr>
            <w:tcW w:w="1380" w:type="dxa"/>
            <w:vAlign w:val="center"/>
          </w:tcPr>
          <w:p w:rsidR="00A62166" w:rsidRDefault="00B61640">
            <w:pPr>
              <w:rPr>
                <w:sz w:val="21"/>
                <w:szCs w:val="21"/>
              </w:rPr>
            </w:pPr>
          </w:p>
        </w:tc>
      </w:tr>
      <w:tr w:rsidR="00AB2552">
        <w:trPr>
          <w:trHeight w:val="729"/>
        </w:trPr>
        <w:tc>
          <w:tcPr>
            <w:tcW w:w="10321" w:type="dxa"/>
            <w:gridSpan w:val="14"/>
            <w:vAlign w:val="center"/>
          </w:tcPr>
          <w:p w:rsidR="00A62166" w:rsidRDefault="00B6164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AB2552" w:rsidTr="000B23BC">
        <w:trPr>
          <w:trHeight w:val="586"/>
        </w:trPr>
        <w:tc>
          <w:tcPr>
            <w:tcW w:w="1142" w:type="dxa"/>
            <w:vAlign w:val="center"/>
          </w:tcPr>
          <w:p w:rsidR="00A62166" w:rsidRDefault="00B6164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0B23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B6164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B6164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0B23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50" w:type="dxa"/>
            <w:gridSpan w:val="4"/>
            <w:vMerge w:val="restart"/>
            <w:vAlign w:val="center"/>
          </w:tcPr>
          <w:p w:rsidR="00A62166" w:rsidRDefault="00B6164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B6164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991" w:type="dxa"/>
            <w:gridSpan w:val="3"/>
            <w:vMerge w:val="restart"/>
            <w:vAlign w:val="center"/>
          </w:tcPr>
          <w:p w:rsidR="00A62166" w:rsidRDefault="00B61640">
            <w:pPr>
              <w:rPr>
                <w:sz w:val="21"/>
                <w:szCs w:val="21"/>
              </w:rPr>
            </w:pPr>
          </w:p>
        </w:tc>
      </w:tr>
      <w:tr w:rsidR="00AB2552" w:rsidTr="000B23BC">
        <w:trPr>
          <w:trHeight w:val="509"/>
        </w:trPr>
        <w:tc>
          <w:tcPr>
            <w:tcW w:w="1142" w:type="dxa"/>
            <w:vAlign w:val="center"/>
          </w:tcPr>
          <w:p w:rsidR="00A62166" w:rsidRDefault="00B6164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0B23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13699525836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B6164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B61640">
            <w:pPr>
              <w:rPr>
                <w:sz w:val="21"/>
                <w:szCs w:val="21"/>
              </w:rPr>
            </w:pPr>
          </w:p>
        </w:tc>
        <w:tc>
          <w:tcPr>
            <w:tcW w:w="1450" w:type="dxa"/>
            <w:gridSpan w:val="4"/>
            <w:vMerge/>
            <w:vAlign w:val="center"/>
          </w:tcPr>
          <w:p w:rsidR="00A62166" w:rsidRDefault="00B61640">
            <w:pPr>
              <w:rPr>
                <w:sz w:val="21"/>
                <w:szCs w:val="21"/>
              </w:rPr>
            </w:pPr>
          </w:p>
        </w:tc>
        <w:tc>
          <w:tcPr>
            <w:tcW w:w="1991" w:type="dxa"/>
            <w:gridSpan w:val="3"/>
            <w:vMerge/>
            <w:vAlign w:val="center"/>
          </w:tcPr>
          <w:p w:rsidR="00A62166" w:rsidRDefault="00B61640">
            <w:pPr>
              <w:rPr>
                <w:sz w:val="21"/>
                <w:szCs w:val="21"/>
              </w:rPr>
            </w:pPr>
          </w:p>
        </w:tc>
      </w:tr>
      <w:tr w:rsidR="00AB2552" w:rsidTr="000B23BC">
        <w:trPr>
          <w:trHeight w:val="600"/>
        </w:trPr>
        <w:tc>
          <w:tcPr>
            <w:tcW w:w="1142" w:type="dxa"/>
            <w:vAlign w:val="center"/>
          </w:tcPr>
          <w:p w:rsidR="00A62166" w:rsidRDefault="00B6164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0B23BC" w:rsidP="000B23B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2021-12-4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B6164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0B23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2021-12-4</w:t>
            </w:r>
          </w:p>
        </w:tc>
        <w:tc>
          <w:tcPr>
            <w:tcW w:w="1450" w:type="dxa"/>
            <w:gridSpan w:val="4"/>
            <w:vAlign w:val="center"/>
          </w:tcPr>
          <w:p w:rsidR="00A62166" w:rsidRDefault="00B6164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91" w:type="dxa"/>
            <w:gridSpan w:val="3"/>
            <w:vAlign w:val="center"/>
          </w:tcPr>
          <w:p w:rsidR="00A62166" w:rsidRDefault="00B61640">
            <w:pPr>
              <w:rPr>
                <w:sz w:val="21"/>
                <w:szCs w:val="21"/>
              </w:rPr>
            </w:pPr>
          </w:p>
        </w:tc>
      </w:tr>
    </w:tbl>
    <w:p w:rsidR="00A62166" w:rsidRDefault="00B61640">
      <w:pPr>
        <w:rPr>
          <w:rFonts w:hint="eastAsia"/>
        </w:rPr>
      </w:pPr>
    </w:p>
    <w:p w:rsidR="003F78D0" w:rsidRDefault="003F78D0" w:rsidP="003F78D0">
      <w:pPr>
        <w:pStyle w:val="a0"/>
        <w:rPr>
          <w:rFonts w:hint="eastAsia"/>
        </w:rPr>
      </w:pPr>
    </w:p>
    <w:p w:rsidR="003F78D0" w:rsidRDefault="003F78D0" w:rsidP="003F78D0">
      <w:pPr>
        <w:pStyle w:val="a0"/>
        <w:rPr>
          <w:rFonts w:hint="eastAsia"/>
        </w:rPr>
      </w:pPr>
    </w:p>
    <w:p w:rsidR="003F78D0" w:rsidRDefault="003F78D0" w:rsidP="003F78D0">
      <w:pPr>
        <w:snapToGrid w:val="0"/>
        <w:spacing w:beforeLines="50" w:line="400" w:lineRule="exact"/>
        <w:jc w:val="center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4"/>
        <w:gridCol w:w="1559"/>
        <w:gridCol w:w="981"/>
        <w:gridCol w:w="5823"/>
        <w:gridCol w:w="795"/>
      </w:tblGrid>
      <w:tr w:rsidR="0092495A" w:rsidRPr="005B57B1" w:rsidTr="002B7390">
        <w:trPr>
          <w:cantSplit/>
          <w:trHeight w:val="424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92495A" w:rsidRPr="005B57B1" w:rsidRDefault="0092495A" w:rsidP="002B7390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 w:rsidRPr="005B57B1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92495A" w:rsidRPr="005B57B1" w:rsidRDefault="0092495A" w:rsidP="002B7390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 w:rsidRPr="005B57B1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 w:rsidR="0092495A" w:rsidRPr="005B57B1" w:rsidRDefault="0092495A" w:rsidP="002B7390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 w:rsidRPr="005B57B1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 w:rsidR="0092495A" w:rsidRPr="005B57B1" w:rsidRDefault="0092495A" w:rsidP="002B7390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 w:rsidRPr="005B57B1"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92495A" w:rsidRPr="005B57B1" w:rsidRDefault="0092495A" w:rsidP="002B7390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 w:rsidRPr="005B57B1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92495A" w:rsidRPr="005B57B1" w:rsidTr="002B7390">
        <w:trPr>
          <w:cantSplit/>
          <w:trHeight w:val="31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92495A" w:rsidRPr="005B57B1" w:rsidRDefault="0092495A" w:rsidP="002B7390">
            <w:pPr>
              <w:spacing w:line="240" w:lineRule="exact"/>
              <w:jc w:val="center"/>
              <w:rPr>
                <w:rFonts w:ascii="宋体" w:cs="Arial"/>
                <w:sz w:val="18"/>
                <w:szCs w:val="18"/>
              </w:rPr>
            </w:pPr>
            <w:r w:rsidRPr="005B57B1">
              <w:rPr>
                <w:rFonts w:ascii="宋体" w:cs="Arial" w:hint="eastAsia"/>
                <w:sz w:val="18"/>
                <w:szCs w:val="18"/>
              </w:rPr>
              <w:t>2021.12.9</w:t>
            </w:r>
          </w:p>
        </w:tc>
        <w:tc>
          <w:tcPr>
            <w:tcW w:w="1559" w:type="dxa"/>
            <w:vAlign w:val="center"/>
          </w:tcPr>
          <w:p w:rsidR="0092495A" w:rsidRPr="005B57B1" w:rsidRDefault="0092495A" w:rsidP="002B7390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5B57B1">
              <w:rPr>
                <w:rFonts w:ascii="宋体" w:hAnsi="宋体" w:cs="Arial" w:hint="eastAsia"/>
                <w:sz w:val="18"/>
                <w:szCs w:val="18"/>
              </w:rPr>
              <w:t>9</w:t>
            </w:r>
            <w:r w:rsidRPr="005B57B1">
              <w:rPr>
                <w:rFonts w:ascii="宋体" w:hAnsi="宋体" w:cs="Arial"/>
                <w:sz w:val="18"/>
                <w:szCs w:val="18"/>
              </w:rPr>
              <w:t>:</w:t>
            </w:r>
            <w:r w:rsidRPr="005B57B1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5B57B1">
              <w:rPr>
                <w:rFonts w:ascii="宋体" w:hAnsi="宋体" w:cs="Arial"/>
                <w:sz w:val="18"/>
                <w:szCs w:val="18"/>
              </w:rPr>
              <w:t>0</w:t>
            </w:r>
            <w:r w:rsidRPr="005B57B1">
              <w:rPr>
                <w:rFonts w:ascii="宋体" w:hAnsi="宋体" w:cs="Arial" w:hint="eastAsia"/>
                <w:sz w:val="18"/>
                <w:szCs w:val="18"/>
              </w:rPr>
              <w:t>～9</w:t>
            </w:r>
            <w:r w:rsidRPr="005B57B1">
              <w:rPr>
                <w:rFonts w:ascii="宋体" w:hAnsi="宋体" w:cs="Arial"/>
                <w:sz w:val="18"/>
                <w:szCs w:val="18"/>
              </w:rPr>
              <w:t>:</w:t>
            </w:r>
            <w:r w:rsidRPr="005B57B1">
              <w:rPr>
                <w:rFonts w:ascii="宋体" w:hAnsi="宋体" w:cs="Arial" w:hint="eastAsia"/>
                <w:sz w:val="18"/>
                <w:szCs w:val="18"/>
              </w:rPr>
              <w:t>30</w:t>
            </w:r>
          </w:p>
        </w:tc>
        <w:tc>
          <w:tcPr>
            <w:tcW w:w="6804" w:type="dxa"/>
            <w:gridSpan w:val="2"/>
          </w:tcPr>
          <w:p w:rsidR="0092495A" w:rsidRPr="005B57B1" w:rsidRDefault="0092495A" w:rsidP="002B7390">
            <w:pPr>
              <w:spacing w:line="280" w:lineRule="exact"/>
              <w:ind w:firstLineChars="200" w:firstLine="422"/>
              <w:jc w:val="center"/>
              <w:rPr>
                <w:rFonts w:ascii="宋体" w:cs="Arial"/>
                <w:spacing w:val="-6"/>
                <w:sz w:val="21"/>
                <w:szCs w:val="21"/>
              </w:rPr>
            </w:pPr>
            <w:r w:rsidRPr="005B57B1"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92495A" w:rsidRPr="005B57B1" w:rsidRDefault="0092495A" w:rsidP="002B7390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92495A" w:rsidRPr="005B57B1" w:rsidTr="002B7390">
        <w:trPr>
          <w:cantSplit/>
          <w:trHeight w:val="650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92495A" w:rsidRPr="005B57B1" w:rsidRDefault="0092495A" w:rsidP="002B7390">
            <w:pPr>
              <w:spacing w:line="240" w:lineRule="exact"/>
              <w:jc w:val="center"/>
              <w:rPr>
                <w:rFonts w:ascii="宋体" w:cs="Arial"/>
                <w:sz w:val="18"/>
                <w:szCs w:val="18"/>
              </w:rPr>
            </w:pPr>
            <w:r w:rsidRPr="005B57B1">
              <w:rPr>
                <w:rFonts w:ascii="宋体" w:cs="Arial" w:hint="eastAsia"/>
                <w:sz w:val="18"/>
                <w:szCs w:val="18"/>
              </w:rPr>
              <w:t>2021.12.9</w:t>
            </w:r>
          </w:p>
        </w:tc>
        <w:tc>
          <w:tcPr>
            <w:tcW w:w="1559" w:type="dxa"/>
          </w:tcPr>
          <w:p w:rsidR="0092495A" w:rsidRPr="005B57B1" w:rsidRDefault="0092495A" w:rsidP="002B7390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5B57B1">
              <w:rPr>
                <w:rFonts w:ascii="宋体" w:cs="Arial" w:hint="eastAsia"/>
                <w:sz w:val="18"/>
                <w:szCs w:val="18"/>
              </w:rPr>
              <w:t>9:30～10:30</w:t>
            </w:r>
          </w:p>
        </w:tc>
        <w:tc>
          <w:tcPr>
            <w:tcW w:w="6804" w:type="dxa"/>
            <w:gridSpan w:val="2"/>
          </w:tcPr>
          <w:p w:rsidR="0092495A" w:rsidRPr="005B57B1" w:rsidRDefault="0092495A" w:rsidP="002B7390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/>
                <w:b/>
                <w:sz w:val="21"/>
                <w:szCs w:val="21"/>
              </w:rPr>
            </w:pPr>
            <w:r w:rsidRPr="005B57B1">
              <w:rPr>
                <w:rFonts w:ascii="宋体" w:hAnsi="宋体" w:cs="Arial" w:hint="eastAsia"/>
                <w:b/>
                <w:sz w:val="21"/>
                <w:szCs w:val="21"/>
              </w:rPr>
              <w:t>现场巡视办公、</w:t>
            </w:r>
            <w:r w:rsidRPr="005B57B1">
              <w:rPr>
                <w:rFonts w:ascii="宋体" w:hAnsi="宋体" w:cs="Arial" w:hint="eastAsia"/>
                <w:spacing w:val="-6"/>
                <w:sz w:val="21"/>
                <w:szCs w:val="21"/>
              </w:rPr>
              <w:t>销售、生产区域及主要的办公、生产、检验、环保、安全设备设施、危化品库、危废库等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92495A" w:rsidRPr="005B57B1" w:rsidRDefault="0092495A" w:rsidP="002B739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92495A" w:rsidRPr="005B57B1" w:rsidTr="002B7390">
        <w:trPr>
          <w:cantSplit/>
          <w:trHeight w:val="1764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92495A" w:rsidRPr="005B57B1" w:rsidRDefault="0092495A" w:rsidP="002B7390">
            <w:pPr>
              <w:spacing w:line="240" w:lineRule="exact"/>
              <w:jc w:val="center"/>
              <w:rPr>
                <w:rFonts w:ascii="宋体" w:cs="Arial"/>
                <w:sz w:val="18"/>
                <w:szCs w:val="18"/>
              </w:rPr>
            </w:pPr>
            <w:r w:rsidRPr="005B57B1">
              <w:rPr>
                <w:rFonts w:ascii="宋体" w:cs="Arial" w:hint="eastAsia"/>
                <w:sz w:val="18"/>
                <w:szCs w:val="18"/>
              </w:rPr>
              <w:t>2021.12.9</w:t>
            </w:r>
          </w:p>
        </w:tc>
        <w:tc>
          <w:tcPr>
            <w:tcW w:w="1559" w:type="dxa"/>
            <w:vAlign w:val="center"/>
          </w:tcPr>
          <w:p w:rsidR="0092495A" w:rsidRPr="005B57B1" w:rsidRDefault="0092495A" w:rsidP="002B7390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5B57B1">
              <w:rPr>
                <w:rFonts w:ascii="宋体" w:hAnsi="宋体" w:cs="Arial" w:hint="eastAsia"/>
                <w:sz w:val="18"/>
                <w:szCs w:val="18"/>
              </w:rPr>
              <w:t>10</w:t>
            </w:r>
            <w:r w:rsidRPr="005B57B1">
              <w:rPr>
                <w:rFonts w:ascii="宋体" w:hAnsi="宋体" w:cs="Arial"/>
                <w:sz w:val="18"/>
                <w:szCs w:val="18"/>
              </w:rPr>
              <w:t>:</w:t>
            </w:r>
            <w:r w:rsidRPr="005B57B1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5B57B1">
              <w:rPr>
                <w:rFonts w:ascii="宋体" w:hAnsi="宋体" w:cs="Arial"/>
                <w:sz w:val="18"/>
                <w:szCs w:val="18"/>
              </w:rPr>
              <w:t>0</w:t>
            </w:r>
            <w:r w:rsidRPr="005B57B1">
              <w:rPr>
                <w:rFonts w:ascii="宋体" w:hAnsi="宋体" w:cs="Arial" w:hint="eastAsia"/>
                <w:sz w:val="18"/>
                <w:szCs w:val="18"/>
              </w:rPr>
              <w:t>～14</w:t>
            </w:r>
            <w:r w:rsidRPr="005B57B1">
              <w:rPr>
                <w:rFonts w:ascii="宋体" w:hAnsi="宋体" w:cs="Arial"/>
                <w:sz w:val="18"/>
                <w:szCs w:val="18"/>
              </w:rPr>
              <w:t>:</w:t>
            </w:r>
            <w:r w:rsidRPr="005B57B1">
              <w:rPr>
                <w:rFonts w:ascii="宋体" w:hAnsi="宋体" w:cs="Arial" w:hint="eastAsia"/>
                <w:sz w:val="18"/>
                <w:szCs w:val="18"/>
              </w:rPr>
              <w:t>30</w:t>
            </w:r>
          </w:p>
          <w:p w:rsidR="0092495A" w:rsidRPr="005B57B1" w:rsidRDefault="0092495A" w:rsidP="002B7390">
            <w:pPr>
              <w:spacing w:line="240" w:lineRule="exact"/>
              <w:jc w:val="left"/>
              <w:rPr>
                <w:rFonts w:ascii="宋体" w:hAnsi="宋体" w:cs="Arial"/>
                <w:sz w:val="18"/>
                <w:szCs w:val="18"/>
              </w:rPr>
            </w:pPr>
            <w:r w:rsidRPr="005B57B1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5B57B1">
              <w:rPr>
                <w:rFonts w:ascii="宋体" w:hAnsi="宋体" w:cs="Arial"/>
                <w:sz w:val="18"/>
                <w:szCs w:val="18"/>
              </w:rPr>
              <w:t>:</w:t>
            </w:r>
            <w:r w:rsidRPr="005B57B1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5B57B1">
              <w:rPr>
                <w:rFonts w:ascii="宋体" w:hAnsi="宋体" w:cs="Arial"/>
                <w:sz w:val="18"/>
                <w:szCs w:val="18"/>
              </w:rPr>
              <w:t>0</w:t>
            </w:r>
            <w:r w:rsidRPr="005B57B1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5B57B1">
              <w:rPr>
                <w:rFonts w:ascii="宋体" w:hAnsi="宋体" w:cs="Arial"/>
                <w:sz w:val="18"/>
                <w:szCs w:val="18"/>
              </w:rPr>
              <w:t>1</w:t>
            </w:r>
            <w:r w:rsidRPr="005B57B1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5B57B1">
              <w:rPr>
                <w:rFonts w:ascii="宋体" w:hAnsi="宋体" w:cs="Arial"/>
                <w:sz w:val="18"/>
                <w:szCs w:val="18"/>
              </w:rPr>
              <w:t>:</w:t>
            </w:r>
            <w:r w:rsidRPr="005B57B1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5B57B1">
              <w:rPr>
                <w:rFonts w:ascii="宋体" w:hAnsi="宋体" w:cs="Arial"/>
                <w:sz w:val="18"/>
                <w:szCs w:val="18"/>
              </w:rPr>
              <w:t>0</w:t>
            </w:r>
          </w:p>
          <w:p w:rsidR="0092495A" w:rsidRPr="005B57B1" w:rsidRDefault="0092495A" w:rsidP="002B7390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5B57B1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 w:rsidR="0092495A" w:rsidRPr="005B57B1" w:rsidRDefault="0092495A" w:rsidP="002B7390"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 w:rsidRPr="005B57B1">
              <w:rPr>
                <w:rFonts w:ascii="宋体" w:hAnsi="宋体" w:cs="Arial" w:hint="eastAsia"/>
                <w:b/>
                <w:sz w:val="21"/>
                <w:szCs w:val="21"/>
              </w:rPr>
              <w:t>管理层、安全事务代表</w:t>
            </w:r>
          </w:p>
          <w:p w:rsidR="0092495A" w:rsidRPr="005B57B1" w:rsidRDefault="0092495A" w:rsidP="002B7390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92495A" w:rsidRPr="005B57B1" w:rsidRDefault="0092495A" w:rsidP="002B7390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5B57B1">
              <w:rPr>
                <w:rFonts w:ascii="宋体" w:hAnsi="宋体" w:cs="Arial" w:hint="eastAsia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确定管理体系的范围、4.4质量/环境管理体系及其过程、5.1领导作用和承诺、5.2质量/环境方针、5.3组织的岗位、职责和权限、O5.4协商与参与、6.1应对风险和机遇的措施、6.2质量/环境/</w:t>
            </w:r>
            <w:r w:rsidRPr="005B57B1"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 w:rsidRPr="005B57B1"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安全目标及其实现的策划、Q6.3变更的策划、9.3管理评审、10.1改进、10.3持续改进，</w:t>
            </w:r>
          </w:p>
          <w:p w:rsidR="0092495A" w:rsidRPr="005B57B1" w:rsidRDefault="0092495A" w:rsidP="002B7390">
            <w:pPr>
              <w:pStyle w:val="a8"/>
              <w:spacing w:line="320" w:lineRule="exact"/>
              <w:ind w:firstLineChars="0" w:firstLine="0"/>
              <w:rPr>
                <w:rFonts w:ascii="宋体" w:cs="Arial"/>
                <w:sz w:val="21"/>
                <w:szCs w:val="21"/>
              </w:rPr>
            </w:pPr>
            <w:r w:rsidRPr="005B57B1">
              <w:rPr>
                <w:rFonts w:ascii="宋体" w:hAnsi="宋体" w:cs="Arial" w:hint="eastAsia"/>
                <w:spacing w:val="-6"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标准/规范/法规的执行情况、上次审核不符合项的验证、认证证书、标志的使用情况、投诉或事故、监督抽查情况、体系变动；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92495A" w:rsidRPr="005B57B1" w:rsidRDefault="0092495A" w:rsidP="002B7390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92495A" w:rsidRPr="005B57B1" w:rsidTr="002B7390">
        <w:trPr>
          <w:cantSplit/>
          <w:trHeight w:val="2261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92495A" w:rsidRPr="005B57B1" w:rsidRDefault="0092495A" w:rsidP="002B7390">
            <w:pPr>
              <w:spacing w:line="240" w:lineRule="exact"/>
              <w:jc w:val="center"/>
              <w:rPr>
                <w:rFonts w:ascii="宋体" w:cs="Arial"/>
                <w:sz w:val="18"/>
                <w:szCs w:val="18"/>
              </w:rPr>
            </w:pPr>
            <w:r w:rsidRPr="005B57B1">
              <w:rPr>
                <w:rFonts w:ascii="宋体" w:cs="Arial" w:hint="eastAsia"/>
                <w:sz w:val="18"/>
                <w:szCs w:val="18"/>
              </w:rPr>
              <w:t>2021.12.9</w:t>
            </w:r>
          </w:p>
        </w:tc>
        <w:tc>
          <w:tcPr>
            <w:tcW w:w="1559" w:type="dxa"/>
            <w:vAlign w:val="center"/>
          </w:tcPr>
          <w:p w:rsidR="0092495A" w:rsidRPr="005B57B1" w:rsidRDefault="0092495A" w:rsidP="002B7390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5B57B1">
              <w:rPr>
                <w:rFonts w:ascii="宋体" w:hAnsi="宋体" w:cs="Arial" w:hint="eastAsia"/>
                <w:sz w:val="18"/>
                <w:szCs w:val="18"/>
              </w:rPr>
              <w:t>14</w:t>
            </w:r>
            <w:r w:rsidRPr="005B57B1">
              <w:rPr>
                <w:rFonts w:ascii="宋体" w:hAnsi="宋体" w:cs="Arial"/>
                <w:sz w:val="18"/>
                <w:szCs w:val="18"/>
              </w:rPr>
              <w:t>:</w:t>
            </w:r>
            <w:r w:rsidRPr="005B57B1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5B57B1">
              <w:rPr>
                <w:rFonts w:ascii="宋体" w:hAnsi="宋体" w:cs="Arial"/>
                <w:sz w:val="18"/>
                <w:szCs w:val="18"/>
              </w:rPr>
              <w:t>0</w:t>
            </w:r>
            <w:r w:rsidRPr="005B57B1">
              <w:rPr>
                <w:rFonts w:ascii="宋体" w:hAnsi="宋体" w:cs="Arial" w:hint="eastAsia"/>
                <w:sz w:val="18"/>
                <w:szCs w:val="18"/>
              </w:rPr>
              <w:t>～17</w:t>
            </w:r>
            <w:r w:rsidRPr="005B57B1">
              <w:rPr>
                <w:rFonts w:ascii="宋体" w:hAnsi="宋体" w:cs="Arial"/>
                <w:sz w:val="18"/>
                <w:szCs w:val="18"/>
              </w:rPr>
              <w:t>:</w:t>
            </w:r>
            <w:r w:rsidRPr="005B57B1">
              <w:rPr>
                <w:rFonts w:ascii="宋体" w:hAnsi="宋体" w:cs="Arial" w:hint="eastAsia"/>
                <w:sz w:val="18"/>
                <w:szCs w:val="18"/>
              </w:rPr>
              <w:t>30</w:t>
            </w:r>
          </w:p>
        </w:tc>
        <w:tc>
          <w:tcPr>
            <w:tcW w:w="981" w:type="dxa"/>
          </w:tcPr>
          <w:p w:rsidR="0092495A" w:rsidRPr="005B57B1" w:rsidRDefault="0092495A" w:rsidP="002B7390"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 w:rsidRPr="005B57B1">
              <w:rPr>
                <w:rFonts w:ascii="宋体" w:cs="Arial" w:hint="eastAsia"/>
                <w:b/>
                <w:sz w:val="21"/>
                <w:szCs w:val="21"/>
              </w:rPr>
              <w:t>行政部</w:t>
            </w:r>
          </w:p>
          <w:p w:rsidR="0092495A" w:rsidRPr="005B57B1" w:rsidRDefault="0092495A" w:rsidP="002B7390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 w:rsidRPr="005B57B1">
              <w:rPr>
                <w:rFonts w:ascii="宋体" w:hAnsi="宋体" w:cs="Arial" w:hint="eastAsia"/>
                <w:b/>
                <w:sz w:val="21"/>
                <w:szCs w:val="21"/>
              </w:rPr>
              <w:t>及厂区</w:t>
            </w:r>
          </w:p>
        </w:tc>
        <w:tc>
          <w:tcPr>
            <w:tcW w:w="5823" w:type="dxa"/>
            <w:vAlign w:val="center"/>
          </w:tcPr>
          <w:p w:rsidR="0092495A" w:rsidRPr="005B57B1" w:rsidRDefault="0092495A" w:rsidP="002B7390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5B57B1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</w:t>
            </w:r>
            <w:r w:rsidRPr="005B57B1">
              <w:rPr>
                <w:rFonts w:ascii="宋体" w:hAnsi="宋体" w:cs="Arial" w:hint="eastAsia"/>
                <w:spacing w:val="-6"/>
                <w:sz w:val="21"/>
                <w:szCs w:val="21"/>
              </w:rPr>
              <w:t>、9.1.1监视、测量、分析和评价总则</w:t>
            </w:r>
            <w:r w:rsidRPr="005B57B1">
              <w:rPr>
                <w:rFonts w:ascii="宋体" w:hAnsi="宋体" w:cs="Arial" w:hint="eastAsia"/>
                <w:sz w:val="21"/>
                <w:szCs w:val="21"/>
              </w:rPr>
              <w:t xml:space="preserve">、9.1.3分析与评价、9.2 </w:t>
            </w:r>
            <w:r>
              <w:rPr>
                <w:rFonts w:ascii="宋体" w:hAnsi="宋体" w:cs="Arial" w:hint="eastAsia"/>
                <w:sz w:val="21"/>
                <w:szCs w:val="21"/>
              </w:rPr>
              <w:t>内部审核</w:t>
            </w:r>
          </w:p>
          <w:p w:rsidR="0092495A" w:rsidRPr="005B57B1" w:rsidRDefault="0092495A" w:rsidP="002B7390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 w:rsidRPr="005B57B1">
              <w:rPr>
                <w:rFonts w:ascii="宋体" w:hAnsi="宋体" w:cs="Arial" w:hint="eastAsia"/>
                <w:sz w:val="21"/>
                <w:szCs w:val="21"/>
              </w:rPr>
              <w:t>EMS/OHSMS: 5.3组织的岗位、职责和权限、</w:t>
            </w:r>
            <w:r>
              <w:rPr>
                <w:rFonts w:ascii="宋体" w:hAnsi="宋体" w:cs="Arial" w:hint="eastAsia"/>
                <w:sz w:val="21"/>
                <w:szCs w:val="21"/>
              </w:rPr>
              <w:t>6.2</w:t>
            </w:r>
            <w:r w:rsidRPr="005B57B1">
              <w:rPr>
                <w:rFonts w:ascii="宋体" w:hAnsi="宋体" w:cs="Arial" w:hint="eastAsia"/>
                <w:sz w:val="21"/>
                <w:szCs w:val="21"/>
              </w:rPr>
              <w:t>环境/职业健康安全目标、6.1.2环境因素/危险源的识别与评价、8.1运行策划和控制、8.2应急准备和响应、9.2 内部审核、6.1.3合规义务、6.1.4措施的策划、9.1监视测分析和评价（9.1.1总则、9.1.2合规性评价）10.2不符合/事件和纠正措施，EMS/OHSMS运行控制相关财务支出证据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92495A" w:rsidRPr="005B57B1" w:rsidRDefault="0092495A" w:rsidP="002B739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92495A" w:rsidRPr="005B57B1" w:rsidTr="002B7390">
        <w:trPr>
          <w:cantSplit/>
          <w:trHeight w:val="2223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92495A" w:rsidRPr="005B57B1" w:rsidRDefault="0092495A" w:rsidP="002B7390">
            <w:pPr>
              <w:spacing w:line="240" w:lineRule="exact"/>
              <w:jc w:val="center"/>
              <w:rPr>
                <w:rFonts w:ascii="宋体" w:cs="Arial"/>
                <w:sz w:val="18"/>
                <w:szCs w:val="18"/>
              </w:rPr>
            </w:pPr>
            <w:r w:rsidRPr="005B57B1">
              <w:rPr>
                <w:rFonts w:ascii="宋体" w:cs="Arial" w:hint="eastAsia"/>
                <w:sz w:val="18"/>
                <w:szCs w:val="18"/>
              </w:rPr>
              <w:t>2021.12.10</w:t>
            </w:r>
          </w:p>
        </w:tc>
        <w:tc>
          <w:tcPr>
            <w:tcW w:w="1559" w:type="dxa"/>
            <w:vAlign w:val="center"/>
          </w:tcPr>
          <w:p w:rsidR="0092495A" w:rsidRPr="005B57B1" w:rsidRDefault="0092495A" w:rsidP="002B7390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5B57B1">
              <w:rPr>
                <w:rFonts w:ascii="宋体" w:hAnsi="宋体" w:cs="Arial" w:hint="eastAsia"/>
                <w:sz w:val="18"/>
                <w:szCs w:val="18"/>
              </w:rPr>
              <w:t>9</w:t>
            </w:r>
            <w:r w:rsidRPr="005B57B1">
              <w:rPr>
                <w:rFonts w:ascii="宋体" w:hAnsi="宋体" w:cs="Arial"/>
                <w:sz w:val="18"/>
                <w:szCs w:val="18"/>
              </w:rPr>
              <w:t>:</w:t>
            </w:r>
            <w:r w:rsidRPr="005B57B1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5B57B1">
              <w:rPr>
                <w:rFonts w:ascii="宋体" w:hAnsi="宋体" w:cs="Arial"/>
                <w:sz w:val="18"/>
                <w:szCs w:val="18"/>
              </w:rPr>
              <w:t>0</w:t>
            </w:r>
            <w:r w:rsidRPr="005B57B1">
              <w:rPr>
                <w:rFonts w:ascii="宋体" w:hAnsi="宋体" w:cs="Arial" w:hint="eastAsia"/>
                <w:sz w:val="18"/>
                <w:szCs w:val="18"/>
              </w:rPr>
              <w:t>～17</w:t>
            </w:r>
            <w:r w:rsidRPr="005B57B1">
              <w:rPr>
                <w:rFonts w:ascii="宋体" w:hAnsi="宋体" w:cs="Arial"/>
                <w:sz w:val="18"/>
                <w:szCs w:val="18"/>
              </w:rPr>
              <w:t>:</w:t>
            </w:r>
            <w:r w:rsidRPr="005B57B1">
              <w:rPr>
                <w:rFonts w:ascii="宋体" w:hAnsi="宋体" w:cs="Arial" w:hint="eastAsia"/>
                <w:sz w:val="18"/>
                <w:szCs w:val="18"/>
              </w:rPr>
              <w:t>30</w:t>
            </w:r>
          </w:p>
          <w:p w:rsidR="0092495A" w:rsidRPr="005B57B1" w:rsidRDefault="0092495A" w:rsidP="002B7390">
            <w:pPr>
              <w:spacing w:line="240" w:lineRule="exact"/>
              <w:jc w:val="left"/>
              <w:rPr>
                <w:rFonts w:ascii="宋体" w:hAnsi="宋体" w:cs="Arial"/>
                <w:sz w:val="18"/>
                <w:szCs w:val="18"/>
              </w:rPr>
            </w:pPr>
            <w:r w:rsidRPr="005B57B1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5B57B1">
              <w:rPr>
                <w:rFonts w:ascii="宋体" w:hAnsi="宋体" w:cs="Arial"/>
                <w:sz w:val="18"/>
                <w:szCs w:val="18"/>
              </w:rPr>
              <w:t>:</w:t>
            </w:r>
            <w:r w:rsidRPr="005B57B1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5B57B1">
              <w:rPr>
                <w:rFonts w:ascii="宋体" w:hAnsi="宋体" w:cs="Arial"/>
                <w:sz w:val="18"/>
                <w:szCs w:val="18"/>
              </w:rPr>
              <w:t>0</w:t>
            </w:r>
            <w:r w:rsidRPr="005B57B1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5B57B1">
              <w:rPr>
                <w:rFonts w:ascii="宋体" w:hAnsi="宋体" w:cs="Arial"/>
                <w:sz w:val="18"/>
                <w:szCs w:val="18"/>
              </w:rPr>
              <w:t>1</w:t>
            </w:r>
            <w:r w:rsidRPr="005B57B1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5B57B1">
              <w:rPr>
                <w:rFonts w:ascii="宋体" w:hAnsi="宋体" w:cs="Arial"/>
                <w:sz w:val="18"/>
                <w:szCs w:val="18"/>
              </w:rPr>
              <w:t>:</w:t>
            </w:r>
            <w:r w:rsidRPr="005B57B1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5B57B1">
              <w:rPr>
                <w:rFonts w:ascii="宋体" w:hAnsi="宋体" w:cs="Arial"/>
                <w:sz w:val="18"/>
                <w:szCs w:val="18"/>
              </w:rPr>
              <w:t>0</w:t>
            </w:r>
          </w:p>
          <w:p w:rsidR="0092495A" w:rsidRPr="005B57B1" w:rsidRDefault="0092495A" w:rsidP="002B7390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5B57B1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 w:rsidR="0092495A" w:rsidRPr="005B57B1" w:rsidRDefault="0092495A" w:rsidP="002B7390"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 w:rsidRPr="005B57B1">
              <w:rPr>
                <w:rFonts w:ascii="宋体" w:hAnsi="宋体" w:cs="Arial" w:hint="eastAsia"/>
                <w:b/>
                <w:sz w:val="21"/>
                <w:szCs w:val="21"/>
              </w:rPr>
              <w:t>生产部及现场</w:t>
            </w:r>
          </w:p>
          <w:p w:rsidR="0092495A" w:rsidRPr="005B57B1" w:rsidRDefault="0092495A" w:rsidP="002B7390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92495A" w:rsidRPr="005B57B1" w:rsidRDefault="0092495A" w:rsidP="002B7390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5B57B1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</w:t>
            </w:r>
            <w:r w:rsidRPr="0092495A">
              <w:rPr>
                <w:rFonts w:ascii="宋体" w:hAnsi="宋体" w:cs="Arial" w:hint="eastAsia"/>
                <w:sz w:val="21"/>
                <w:szCs w:val="21"/>
              </w:rPr>
              <w:t>7.1.5监视和测量资源</w:t>
            </w:r>
            <w:r w:rsidRPr="005B57B1">
              <w:rPr>
                <w:rFonts w:ascii="宋体" w:hAnsi="宋体" w:cs="Arial" w:hint="eastAsia"/>
                <w:sz w:val="21"/>
                <w:szCs w:val="21"/>
              </w:rPr>
              <w:t>、8.1运行策划和控制、8.3产品和服务的设计和开发、8.5.1生产和服务提供的控制、8.5.2产品标识和可追朔性、8.5.4产品防护、</w:t>
            </w:r>
            <w:r w:rsidRPr="005B57B1">
              <w:rPr>
                <w:rFonts w:ascii="宋体" w:hAnsi="宋体" w:cs="Arial"/>
                <w:sz w:val="21"/>
                <w:szCs w:val="21"/>
              </w:rPr>
              <w:t>8.5.6更改控制</w:t>
            </w:r>
            <w:r w:rsidRPr="005B57B1">
              <w:rPr>
                <w:rFonts w:ascii="宋体" w:hAnsi="宋体" w:cs="Arial" w:hint="eastAsia"/>
                <w:sz w:val="21"/>
                <w:szCs w:val="21"/>
              </w:rPr>
              <w:t>8.6产品和服务的放行、8.7不合格输出的控制，10.2不合格和纠正措施，</w:t>
            </w:r>
          </w:p>
          <w:p w:rsidR="0092495A" w:rsidRPr="005B57B1" w:rsidRDefault="0092495A" w:rsidP="002B7390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5B57B1">
              <w:rPr>
                <w:rFonts w:ascii="宋体" w:hAnsi="宋体" w:cs="Arial" w:hint="eastAsia"/>
                <w:sz w:val="21"/>
                <w:szCs w:val="21"/>
              </w:rPr>
              <w:t>EMS/OHSMS: 5.3组织的岗位、职责和权限、</w:t>
            </w:r>
            <w:r>
              <w:rPr>
                <w:rFonts w:ascii="宋体" w:hAnsi="宋体" w:cs="Arial" w:hint="eastAsia"/>
                <w:sz w:val="21"/>
                <w:szCs w:val="21"/>
              </w:rPr>
              <w:t>6.2</w:t>
            </w:r>
            <w:r w:rsidRPr="005B57B1">
              <w:rPr>
                <w:rFonts w:ascii="宋体" w:hAnsi="宋体" w:cs="Arial" w:hint="eastAsia"/>
                <w:sz w:val="21"/>
                <w:szCs w:val="21"/>
              </w:rPr>
              <w:t>环境/职业健康安全目标、6.1.2环境因素/危险源的识别与评价、8.1运行策划和控制、8.2应急准备和响应，</w:t>
            </w:r>
            <w:r w:rsidRPr="005B57B1"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92495A" w:rsidRPr="005B57B1" w:rsidRDefault="0092495A" w:rsidP="002B7390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92495A" w:rsidRPr="005B57B1" w:rsidTr="002B7390">
        <w:trPr>
          <w:cantSplit/>
          <w:trHeight w:val="2073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92495A" w:rsidRPr="005B57B1" w:rsidRDefault="0092495A" w:rsidP="002B7390">
            <w:pPr>
              <w:spacing w:line="240" w:lineRule="exact"/>
              <w:jc w:val="center"/>
              <w:rPr>
                <w:rFonts w:ascii="宋体" w:cs="Arial"/>
                <w:sz w:val="18"/>
                <w:szCs w:val="18"/>
              </w:rPr>
            </w:pPr>
            <w:r w:rsidRPr="005B57B1">
              <w:rPr>
                <w:rFonts w:ascii="宋体" w:cs="Arial" w:hint="eastAsia"/>
                <w:sz w:val="18"/>
                <w:szCs w:val="18"/>
              </w:rPr>
              <w:t>2021.12.1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92495A" w:rsidRPr="005B57B1" w:rsidRDefault="0092495A" w:rsidP="002B7390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5B57B1">
              <w:rPr>
                <w:rFonts w:ascii="宋体" w:hAnsi="宋体" w:cs="Arial" w:hint="eastAsia"/>
                <w:sz w:val="18"/>
                <w:szCs w:val="18"/>
              </w:rPr>
              <w:t>9</w:t>
            </w:r>
            <w:r w:rsidRPr="005B57B1">
              <w:rPr>
                <w:rFonts w:ascii="宋体" w:hAnsi="宋体" w:cs="Arial"/>
                <w:sz w:val="18"/>
                <w:szCs w:val="18"/>
              </w:rPr>
              <w:t>:</w:t>
            </w:r>
            <w:r w:rsidRPr="005B57B1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5B57B1">
              <w:rPr>
                <w:rFonts w:ascii="宋体" w:hAnsi="宋体" w:cs="Arial"/>
                <w:sz w:val="18"/>
                <w:szCs w:val="18"/>
              </w:rPr>
              <w:t>0</w:t>
            </w:r>
            <w:r w:rsidRPr="005B57B1">
              <w:rPr>
                <w:rFonts w:ascii="宋体" w:hAnsi="宋体" w:cs="Arial" w:hint="eastAsia"/>
                <w:sz w:val="18"/>
                <w:szCs w:val="18"/>
              </w:rPr>
              <w:t>～17</w:t>
            </w:r>
            <w:r w:rsidRPr="005B57B1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5B57B1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92495A" w:rsidRPr="005B57B1" w:rsidRDefault="0092495A" w:rsidP="002B7390">
            <w:pPr>
              <w:spacing w:line="240" w:lineRule="exact"/>
              <w:jc w:val="left"/>
              <w:rPr>
                <w:rFonts w:ascii="宋体" w:hAnsi="宋体" w:cs="Arial"/>
                <w:sz w:val="18"/>
                <w:szCs w:val="18"/>
              </w:rPr>
            </w:pPr>
            <w:r w:rsidRPr="005B57B1">
              <w:rPr>
                <w:rFonts w:ascii="宋体" w:hAnsi="宋体" w:cs="Arial" w:hint="eastAsia"/>
                <w:sz w:val="18"/>
                <w:szCs w:val="18"/>
              </w:rPr>
              <w:t>（午餐12</w:t>
            </w:r>
            <w:r w:rsidRPr="005B57B1">
              <w:rPr>
                <w:rFonts w:ascii="宋体" w:hAnsi="宋体" w:cs="Arial"/>
                <w:sz w:val="18"/>
                <w:szCs w:val="18"/>
              </w:rPr>
              <w:t>:</w:t>
            </w:r>
            <w:r w:rsidRPr="005B57B1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5B57B1">
              <w:rPr>
                <w:rFonts w:ascii="宋体" w:hAnsi="宋体" w:cs="Arial"/>
                <w:sz w:val="18"/>
                <w:szCs w:val="18"/>
              </w:rPr>
              <w:t>0</w:t>
            </w:r>
            <w:r w:rsidRPr="005B57B1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5B57B1">
              <w:rPr>
                <w:rFonts w:ascii="宋体" w:hAnsi="宋体" w:cs="Arial"/>
                <w:sz w:val="18"/>
                <w:szCs w:val="18"/>
              </w:rPr>
              <w:t>1</w:t>
            </w:r>
            <w:r w:rsidRPr="005B57B1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Pr="005B57B1">
              <w:rPr>
                <w:rFonts w:ascii="宋体" w:hAnsi="宋体" w:cs="Arial"/>
                <w:sz w:val="18"/>
                <w:szCs w:val="18"/>
              </w:rPr>
              <w:t>:</w:t>
            </w:r>
            <w:r w:rsidRPr="005B57B1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5B57B1">
              <w:rPr>
                <w:rFonts w:ascii="宋体" w:hAnsi="宋体" w:cs="Arial"/>
                <w:sz w:val="18"/>
                <w:szCs w:val="18"/>
              </w:rPr>
              <w:t>0</w:t>
            </w:r>
          </w:p>
          <w:p w:rsidR="0092495A" w:rsidRPr="005B57B1" w:rsidRDefault="0092495A" w:rsidP="002B7390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5B57B1">
              <w:rPr>
                <w:rFonts w:ascii="宋体" w:hAnsi="宋体" w:cs="Arial" w:hint="eastAsia"/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 w:rsidR="0092495A" w:rsidRPr="005B57B1" w:rsidRDefault="0092495A" w:rsidP="002B7390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 w:rsidRPr="005B57B1">
              <w:rPr>
                <w:rFonts w:ascii="宋体" w:hint="eastAsia"/>
                <w:b/>
                <w:bCs/>
                <w:sz w:val="21"/>
                <w:szCs w:val="21"/>
              </w:rPr>
              <w:t>供销部</w:t>
            </w:r>
          </w:p>
        </w:tc>
        <w:tc>
          <w:tcPr>
            <w:tcW w:w="5823" w:type="dxa"/>
            <w:vAlign w:val="center"/>
          </w:tcPr>
          <w:p w:rsidR="0092495A" w:rsidRPr="005B57B1" w:rsidRDefault="0092495A" w:rsidP="002B7390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5B57B1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QMS:5.3组织的岗位、职责和权限、6.2质量目标、8.2产品和服务的要求、8.4外部提供过程、产品和服务的控制、8.5.3顾客或外部供方的财产、9.1.2顾客满意、8.5.5交付后的活动</w:t>
            </w:r>
          </w:p>
          <w:p w:rsidR="0092495A" w:rsidRPr="005B57B1" w:rsidRDefault="0092495A" w:rsidP="002B7390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5B57B1">
              <w:rPr>
                <w:rFonts w:ascii="宋体" w:hAnsi="宋体" w:cs="Arial" w:hint="eastAsia"/>
                <w:sz w:val="21"/>
                <w:szCs w:val="21"/>
              </w:rPr>
              <w:t>EMS/OHSMS: 5.3组织的岗位、职责和权限、</w:t>
            </w:r>
            <w:r>
              <w:rPr>
                <w:rFonts w:ascii="宋体" w:hAnsi="宋体" w:cs="Arial" w:hint="eastAsia"/>
                <w:sz w:val="21"/>
                <w:szCs w:val="21"/>
              </w:rPr>
              <w:t>6.2</w:t>
            </w:r>
            <w:r w:rsidRPr="005B57B1">
              <w:rPr>
                <w:rFonts w:ascii="宋体" w:hAnsi="宋体" w:cs="Arial" w:hint="eastAsia"/>
                <w:sz w:val="21"/>
                <w:szCs w:val="21"/>
              </w:rPr>
              <w:t>环境/职业健康安全目标、6.1.2环境因素/危险源的识别与评价、8.1运行策划和控制、8.2应急准备和响应，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92495A" w:rsidRPr="005B57B1" w:rsidRDefault="0092495A" w:rsidP="002B739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92495A" w:rsidRPr="005B57B1" w:rsidTr="002B7390">
        <w:trPr>
          <w:cantSplit/>
          <w:trHeight w:val="739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92495A" w:rsidRPr="005B57B1" w:rsidRDefault="0092495A" w:rsidP="002B7390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 w:rsidRPr="005B57B1">
              <w:rPr>
                <w:rFonts w:ascii="宋体" w:cs="Arial" w:hint="eastAsia"/>
                <w:sz w:val="18"/>
                <w:szCs w:val="18"/>
              </w:rPr>
              <w:t>202</w:t>
            </w:r>
            <w:r>
              <w:rPr>
                <w:rFonts w:ascii="宋体" w:cs="Arial" w:hint="eastAsia"/>
                <w:sz w:val="18"/>
                <w:szCs w:val="18"/>
              </w:rPr>
              <w:t>1</w:t>
            </w:r>
            <w:r w:rsidRPr="005B57B1">
              <w:rPr>
                <w:rFonts w:ascii="宋体" w:cs="Arial" w:hint="eastAsia"/>
                <w:sz w:val="18"/>
                <w:szCs w:val="18"/>
              </w:rPr>
              <w:t>.12.</w:t>
            </w:r>
            <w:r>
              <w:rPr>
                <w:rFonts w:ascii="宋体" w:cs="Arial" w:hint="eastAsia"/>
                <w:sz w:val="18"/>
                <w:szCs w:val="18"/>
              </w:rPr>
              <w:t>11</w:t>
            </w:r>
          </w:p>
        </w:tc>
        <w:tc>
          <w:tcPr>
            <w:tcW w:w="1559" w:type="dxa"/>
            <w:vAlign w:val="center"/>
          </w:tcPr>
          <w:p w:rsidR="0092495A" w:rsidRPr="005B57B1" w:rsidRDefault="0092495A" w:rsidP="002B7390">
            <w:pPr>
              <w:spacing w:line="240" w:lineRule="exact"/>
              <w:jc w:val="center"/>
              <w:rPr>
                <w:rFonts w:ascii="宋体" w:cs="Arial"/>
                <w:sz w:val="18"/>
                <w:szCs w:val="18"/>
              </w:rPr>
            </w:pPr>
            <w:r w:rsidRPr="005B57B1"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7</w:t>
            </w:r>
            <w:r w:rsidRPr="005B57B1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5B57B1">
              <w:rPr>
                <w:rFonts w:ascii="宋体" w:hAnsi="宋体" w:cs="Arial"/>
                <w:sz w:val="18"/>
                <w:szCs w:val="18"/>
              </w:rPr>
              <w:t>0</w:t>
            </w:r>
            <w:r w:rsidRPr="005B57B1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5B57B1"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7</w:t>
            </w:r>
            <w:r w:rsidRPr="005B57B1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5B57B1">
              <w:rPr>
                <w:rFonts w:ascii="宋体" w:hAnsi="宋体" w:cs="Arial"/>
                <w:sz w:val="18"/>
                <w:szCs w:val="18"/>
              </w:rPr>
              <w:t>0</w:t>
            </w:r>
          </w:p>
        </w:tc>
        <w:tc>
          <w:tcPr>
            <w:tcW w:w="6804" w:type="dxa"/>
            <w:gridSpan w:val="2"/>
          </w:tcPr>
          <w:p w:rsidR="0092495A" w:rsidRPr="005B57B1" w:rsidRDefault="0092495A" w:rsidP="002B7390">
            <w:pPr>
              <w:spacing w:line="280" w:lineRule="exact"/>
              <w:ind w:firstLineChars="200" w:firstLine="420"/>
              <w:rPr>
                <w:rFonts w:ascii="宋体" w:cs="Arial"/>
                <w:sz w:val="21"/>
                <w:szCs w:val="21"/>
              </w:rPr>
            </w:pPr>
            <w:r w:rsidRPr="005B57B1">
              <w:rPr>
                <w:rFonts w:ascii="宋体" w:hAnsi="宋体" w:cs="Arial" w:hint="eastAsia"/>
                <w:sz w:val="21"/>
                <w:szCs w:val="21"/>
              </w:rPr>
              <w:t>审核组与受审核方领导层沟通；</w:t>
            </w:r>
          </w:p>
          <w:p w:rsidR="0092495A" w:rsidRPr="005B57B1" w:rsidRDefault="0092495A" w:rsidP="002B7390">
            <w:pPr>
              <w:spacing w:line="280" w:lineRule="exact"/>
              <w:ind w:firstLineChars="200" w:firstLine="420"/>
              <w:rPr>
                <w:rFonts w:ascii="宋体" w:cs="Arial"/>
                <w:sz w:val="21"/>
                <w:szCs w:val="21"/>
              </w:rPr>
            </w:pPr>
            <w:r w:rsidRPr="005B57B1">
              <w:rPr>
                <w:rFonts w:ascii="宋体" w:hAnsi="宋体" w:cs="Arial" w:hint="eastAsia"/>
                <w:sz w:val="21"/>
                <w:szCs w:val="21"/>
              </w:rPr>
              <w:t>末次会：综合评价</w:t>
            </w:r>
            <w:r w:rsidRPr="005B57B1">
              <w:rPr>
                <w:rFonts w:ascii="宋体" w:hAnsi="宋体" w:cs="Arial"/>
                <w:sz w:val="21"/>
                <w:szCs w:val="21"/>
              </w:rPr>
              <w:t>QMS\EMS\OHSMS</w:t>
            </w:r>
            <w:r w:rsidRPr="005B57B1">
              <w:rPr>
                <w:rFonts w:ascii="宋体" w:hAnsi="宋体" w:cs="Arial" w:hint="eastAsia"/>
                <w:sz w:val="21"/>
                <w:szCs w:val="21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92495A" w:rsidRPr="005B57B1" w:rsidRDefault="0092495A" w:rsidP="002B7390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5B57B1"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</w:tbl>
    <w:p w:rsidR="00A62166" w:rsidRDefault="00B6164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B61640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A62166" w:rsidRDefault="00B61640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A62166" w:rsidRDefault="00B61640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A62166" w:rsidRDefault="00B61640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A62166" w:rsidRDefault="00B61640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 w:rsidRDefault="00B61640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640" w:rsidRDefault="00B61640" w:rsidP="00AB2552">
      <w:r>
        <w:separator/>
      </w:r>
    </w:p>
  </w:endnote>
  <w:endnote w:type="continuationSeparator" w:id="1">
    <w:p w:rsidR="00B61640" w:rsidRDefault="00B61640" w:rsidP="00AB2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640" w:rsidRDefault="00B61640" w:rsidP="00AB2552">
      <w:r>
        <w:separator/>
      </w:r>
    </w:p>
  </w:footnote>
  <w:footnote w:type="continuationSeparator" w:id="1">
    <w:p w:rsidR="00B61640" w:rsidRDefault="00B61640" w:rsidP="00AB2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 w:rsidRDefault="00B61640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2552" w:rsidRPr="00AB255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B6164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B61640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2552"/>
    <w:rsid w:val="000B23BC"/>
    <w:rsid w:val="003F78D0"/>
    <w:rsid w:val="0092495A"/>
    <w:rsid w:val="00AB2552"/>
    <w:rsid w:val="00B61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482</Words>
  <Characters>2753</Characters>
  <Application>Microsoft Office Word</Application>
  <DocSecurity>0</DocSecurity>
  <Lines>22</Lines>
  <Paragraphs>6</Paragraphs>
  <ScaleCrop>false</ScaleCrop>
  <Company>微软中国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59</cp:revision>
  <dcterms:created xsi:type="dcterms:W3CDTF">2015-06-17T14:31:00Z</dcterms:created>
  <dcterms:modified xsi:type="dcterms:W3CDTF">2021-12-08T08:02:00Z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