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 w:rsidP="006229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72E5E">
              <w:rPr>
                <w:rFonts w:hint="eastAsia"/>
                <w:sz w:val="24"/>
                <w:szCs w:val="24"/>
              </w:rPr>
              <w:t>供销部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 w:rsidR="006229C9">
              <w:rPr>
                <w:rFonts w:hint="eastAsia"/>
                <w:sz w:val="24"/>
                <w:szCs w:val="24"/>
              </w:rPr>
              <w:t>主管领导</w:t>
            </w:r>
            <w:r w:rsidR="006229C9">
              <w:rPr>
                <w:rFonts w:hint="eastAsia"/>
                <w:sz w:val="24"/>
                <w:szCs w:val="24"/>
              </w:rPr>
              <w:t>/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72E5E" w:rsidRPr="00A72E5E">
              <w:rPr>
                <w:rFonts w:ascii="宋体" w:hAnsi="宋体" w:hint="eastAsia"/>
                <w:sz w:val="24"/>
              </w:rPr>
              <w:t>宁海英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04236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 w:rsidR="00042367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C4F12">
              <w:rPr>
                <w:rFonts w:hint="eastAsia"/>
                <w:sz w:val="24"/>
                <w:szCs w:val="24"/>
              </w:rPr>
              <w:t>2</w:t>
            </w:r>
            <w:r w:rsidR="006229C9">
              <w:rPr>
                <w:rFonts w:hint="eastAsia"/>
                <w:sz w:val="24"/>
                <w:szCs w:val="24"/>
              </w:rPr>
              <w:t>1</w:t>
            </w:r>
            <w:r w:rsidR="003C4F12">
              <w:rPr>
                <w:rFonts w:hint="eastAsia"/>
                <w:sz w:val="24"/>
                <w:szCs w:val="24"/>
              </w:rPr>
              <w:t>.</w:t>
            </w:r>
            <w:r w:rsidR="00A72E5E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A72E5E">
              <w:rPr>
                <w:rFonts w:hint="eastAsia"/>
                <w:sz w:val="24"/>
                <w:szCs w:val="24"/>
              </w:rPr>
              <w:t>6</w:t>
            </w:r>
            <w:r w:rsidR="00A31C9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8432E7" w:rsidRDefault="006229C9" w:rsidP="006229C9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环境因素识别与评价、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E5.3</w:t>
            </w:r>
          </w:p>
        </w:tc>
        <w:tc>
          <w:tcPr>
            <w:tcW w:w="9755" w:type="dxa"/>
            <w:vAlign w:val="center"/>
          </w:tcPr>
          <w:p w:rsidR="00A72E5E" w:rsidRDefault="008F1EA4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部门负责人：宁海英，业务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员：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人。</w:t>
            </w:r>
          </w:p>
          <w:p w:rsidR="008432E7" w:rsidRPr="00FA6258" w:rsidRDefault="00A72E5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介绍说部门主要职责为采购管理、供应商管理、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市场调研与开发，招投标、商务谈判及合同评审，顾客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档案建立，售后服务及顾客满意度评价与分析，本部门环境因素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A72E5E">
        <w:trPr>
          <w:trHeight w:val="40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E6.2</w:t>
            </w:r>
          </w:p>
        </w:tc>
        <w:tc>
          <w:tcPr>
            <w:tcW w:w="9755" w:type="dxa"/>
            <w:vAlign w:val="center"/>
          </w:tcPr>
          <w:p w:rsidR="00FA6258" w:rsidRPr="005557E0" w:rsidRDefault="00FA6258" w:rsidP="008F1EA4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 w:rsidR="006229C9">
              <w:rPr>
                <w:rFonts w:eastAsiaTheme="minorEastAsia"/>
                <w:sz w:val="24"/>
                <w:szCs w:val="24"/>
              </w:rPr>
              <w:t>202</w:t>
            </w:r>
            <w:r w:rsidR="006229C9"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A72E5E">
              <w:rPr>
                <w:rFonts w:eastAsia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A72E5E">
              <w:rPr>
                <w:rFonts w:eastAsiaTheme="minorEastAsia" w:hint="eastAsia"/>
                <w:sz w:val="24"/>
                <w:szCs w:val="24"/>
              </w:rPr>
              <w:t>8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3342B4" w:rsidP="008F1EA4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3342B4" w:rsidP="008F1EA4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 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A72E5E" w:rsidRPr="00AD0B8C" w:rsidRDefault="00A72E5E" w:rsidP="008F1EA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考核情况：经查</w:t>
            </w:r>
            <w:r w:rsidRPr="00AD0B8C">
              <w:rPr>
                <w:rFonts w:eastAsiaTheme="minorEastAsia"/>
                <w:szCs w:val="21"/>
              </w:rPr>
              <w:t>202</w:t>
            </w:r>
            <w:r w:rsidRPr="00AD0B8C">
              <w:rPr>
                <w:rFonts w:eastAsiaTheme="minorEastAsia" w:hint="eastAsia"/>
                <w:szCs w:val="21"/>
              </w:rPr>
              <w:t>1</w:t>
            </w:r>
            <w:r w:rsidRPr="00AD0B8C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10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 w:hAnsiTheme="minorEastAsia"/>
                <w:szCs w:val="21"/>
              </w:rPr>
              <w:t>环境</w:t>
            </w:r>
            <w:r w:rsidRPr="00AD0B8C">
              <w:rPr>
                <w:rFonts w:eastAsiaTheme="minorEastAsia" w:hAnsiTheme="minorEastAsia"/>
                <w:szCs w:val="21"/>
              </w:rPr>
              <w:t>目标分解考核表，各目标达成要求。</w:t>
            </w:r>
          </w:p>
          <w:p w:rsidR="00A72E5E" w:rsidRPr="00AD0B8C" w:rsidRDefault="00A72E5E" w:rsidP="00A72E5E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:rsidR="00A72E5E" w:rsidRPr="00AD0B8C" w:rsidRDefault="00A72E5E" w:rsidP="00A72E5E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考核目标均已全部完成；</w:t>
            </w:r>
          </w:p>
          <w:p w:rsidR="00A72E5E" w:rsidRPr="00FA6258" w:rsidRDefault="00A72E5E" w:rsidP="00A72E5E">
            <w:pPr>
              <w:spacing w:line="360" w:lineRule="auto"/>
              <w:ind w:firstLineChars="200" w:firstLine="420"/>
              <w:rPr>
                <w:rFonts w:eastAsiaTheme="minorEastAsia" w:hAnsiTheme="minorEastAsia"/>
                <w:sz w:val="24"/>
                <w:szCs w:val="24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Default="00FD5E6E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Pr="0019478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209" w:type="dxa"/>
          </w:tcPr>
          <w:p w:rsidR="00FD5E6E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Pr="0019478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E6.1.4</w:t>
            </w:r>
          </w:p>
        </w:tc>
        <w:tc>
          <w:tcPr>
            <w:tcW w:w="9755" w:type="dxa"/>
          </w:tcPr>
          <w:p w:rsidR="00FD5E6E" w:rsidRPr="003B06AE" w:rsidRDefault="003342B4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查有：《环境因素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识别评价与控制程序》</w:t>
            </w:r>
            <w:r w:rsidR="00FD5E6E" w:rsidRPr="003B06AE">
              <w:rPr>
                <w:rFonts w:eastAsiaTheme="minorEastAsia" w:hAnsiTheme="minorEastAsia"/>
                <w:sz w:val="24"/>
                <w:szCs w:val="24"/>
              </w:rPr>
              <w:t>,</w:t>
            </w:r>
            <w:r w:rsidR="00A72E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按照办公过程和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销售服务过程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对环境因素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进行了辨识，辨识时考虑了三种时态：过去、现在和将来，和三种状态：正常、异常和紧急。</w:t>
            </w:r>
          </w:p>
          <w:p w:rsidR="00FD5E6E" w:rsidRPr="003B06AE" w:rsidRDefault="00FD5E6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A72E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3B06AE">
              <w:rPr>
                <w:rFonts w:eastAsiaTheme="minorEastAsia" w:hAnsi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3B06AE">
              <w:rPr>
                <w:rFonts w:eastAsiaTheme="minorEastAsia" w:hAnsiTheme="minorEastAsia"/>
                <w:sz w:val="24"/>
                <w:szCs w:val="24"/>
              </w:rPr>
              <w:t>”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，识别了本部门在办公、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相关方等各有关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过程的环境因素，包括日光灯更换、电脑使用用电消耗、办公纸张、</w:t>
            </w:r>
            <w:r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FD5E6E" w:rsidRPr="003B06AE" w:rsidRDefault="00F02CD1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A72E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B626E7" w:rsidRPr="003B06A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项重要环境因素，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包括：潜在火灾、固体废弃物的排放。</w:t>
            </w:r>
          </w:p>
          <w:p w:rsidR="00FD5E6E" w:rsidRPr="003B06AE" w:rsidRDefault="00FD5E6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FD5E6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t>符合</w:t>
            </w:r>
          </w:p>
        </w:tc>
      </w:tr>
      <w:tr w:rsidR="008432E7" w:rsidTr="00042367">
        <w:trPr>
          <w:trHeight w:val="1566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E8.1</w:t>
            </w:r>
          </w:p>
        </w:tc>
        <w:tc>
          <w:tcPr>
            <w:tcW w:w="9755" w:type="dxa"/>
            <w:vAlign w:val="center"/>
          </w:tcPr>
          <w:p w:rsidR="008432E7" w:rsidRDefault="00036062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6229C9" w:rsidRDefault="006229C9" w:rsidP="006229C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办公面积大约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100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平方米，工作场所布局合理，员工有自我防护意识，工间能适当走动、休息；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各销售、采购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A72E5E" w:rsidRP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1.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公司目前销售的产品是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办公家具产品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办公过程，不产生废气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基本无噪声。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现场查看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供销部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办公室有垃圾桶，有禁止吸烟标识，</w:t>
            </w:r>
            <w:r w:rsidR="00F51309"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</w:p>
          <w:p w:rsid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供销部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统一处理</w:t>
            </w:r>
            <w:r w:rsidR="00F51309"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部门不单独处理。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9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员工饮用水为纯净水通过饮水机饮用。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原材料及成品仓库，按物料种类分类摆放，查看现场物料排放整齐，物料标识清晰；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现场查看办公区域和仓库区域配备了灭火器等消防设施，状况正常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按有关程序和要求通报供方和顾客</w:t>
            </w:r>
            <w:r w:rsidR="008F1EA4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，采用〈告知函〉方式通报。查到相关方告知书。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在产品运输时，要求司机必须有驾驶证，车辆需经年检合格，车况良好，禁止疲劳驾驶，控制车速，避免扬尘。</w:t>
            </w:r>
          </w:p>
          <w:p w:rsidR="00FD5E6E" w:rsidRPr="00FD5E6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FD5E6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D5E6E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办公室内主要是电的使用，电器有漏电保护器，经常对电路、电源进行检查，没有露电现象发生，查见有消除安全检查记录，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---202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吴海兵、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潘巩胜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宁海英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3B06A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现场运行控制：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="006229C9" w:rsidRPr="006229C9">
              <w:rPr>
                <w:rFonts w:eastAsiaTheme="minorEastAsia" w:hAnsiTheme="minorEastAsia" w:hint="eastAsia"/>
                <w:sz w:val="24"/>
                <w:szCs w:val="24"/>
              </w:rPr>
              <w:t>办公家具的销售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现场查看各销售、办公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人员坐姿正确避免过度疲劳。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办公区内现场电线布线合理，电线均处于完好状态，有接地及保护装置，漏电保护器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状态良好。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F51309" w:rsidRPr="00F51309" w:rsidRDefault="00F02CD1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现场配备有灭火器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，均有效。</w:t>
            </w:r>
          </w:p>
          <w:p w:rsidR="008432E7" w:rsidRPr="00FA6258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部门运行控制能结合产品生命周期方法，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基本符合策划要求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948B9" w:rsidRDefault="009948B9"/>
          <w:p w:rsidR="008432E7" w:rsidRDefault="00FD5E6E">
            <w:r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F02CD1" w:rsidTr="006229C9">
        <w:trPr>
          <w:trHeight w:val="547"/>
        </w:trPr>
        <w:tc>
          <w:tcPr>
            <w:tcW w:w="2160" w:type="dxa"/>
            <w:vAlign w:val="center"/>
          </w:tcPr>
          <w:p w:rsidR="00F02CD1" w:rsidRPr="00DF525C" w:rsidRDefault="00F02CD1" w:rsidP="00E2069E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F02CD1" w:rsidRPr="00DF525C" w:rsidRDefault="00F02CD1" w:rsidP="00E206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9755" w:type="dxa"/>
          </w:tcPr>
          <w:p w:rsidR="006229C9" w:rsidRPr="006229C9" w:rsidRDefault="006229C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查见：《应急准备和响应控制程序》、</w:t>
            </w:r>
          </w:p>
          <w:p w:rsidR="006229C9" w:rsidRPr="006229C9" w:rsidRDefault="00A72E5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供销部</w:t>
            </w:r>
            <w:r w:rsidR="006229C9" w:rsidRPr="006229C9">
              <w:rPr>
                <w:rFonts w:eastAsiaTheme="minorEastAsia" w:hAnsiTheme="minorEastAsia" w:hint="eastAsia"/>
                <w:sz w:val="24"/>
                <w:szCs w:val="24"/>
              </w:rPr>
              <w:t>工作人员的在生产部组织下，参加了公司组织的触电事故应急演练及火灾应急演练。通过演练公司员工的安全逃生意识有明显的改善和较大提高。使员工掌握了安全逃生的方式和路径。同时使员工掌握了灭火器材的使用。</w:t>
            </w:r>
          </w:p>
          <w:p w:rsidR="006229C9" w:rsidRPr="006229C9" w:rsidRDefault="006229C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消防器材完善、良好。</w:t>
            </w:r>
          </w:p>
          <w:p w:rsidR="00F02CD1" w:rsidRPr="00DF525C" w:rsidRDefault="006229C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F02CD1" w:rsidRDefault="00F02CD1">
            <w:r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EB8" w:rsidRDefault="00BD1EB8" w:rsidP="008432E7">
      <w:r>
        <w:separator/>
      </w:r>
    </w:p>
  </w:endnote>
  <w:endnote w:type="continuationSeparator" w:id="1">
    <w:p w:rsidR="00BD1EB8" w:rsidRDefault="00BD1EB8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3048B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1EA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1EA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EB8" w:rsidRDefault="00BD1EB8" w:rsidP="008432E7">
      <w:r>
        <w:separator/>
      </w:r>
    </w:p>
  </w:footnote>
  <w:footnote w:type="continuationSeparator" w:id="1">
    <w:p w:rsidR="00BD1EB8" w:rsidRDefault="00BD1EB8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67" w:rsidRDefault="00042367" w:rsidP="000423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8B7" w:rsidRPr="003048B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42367" w:rsidRDefault="00042367" w:rsidP="00042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2367" w:rsidRDefault="00042367" w:rsidP="00042367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42367"/>
    <w:rsid w:val="00066763"/>
    <w:rsid w:val="000806D0"/>
    <w:rsid w:val="00092533"/>
    <w:rsid w:val="000D5E0A"/>
    <w:rsid w:val="001136C9"/>
    <w:rsid w:val="001B65B6"/>
    <w:rsid w:val="00272E91"/>
    <w:rsid w:val="002C4576"/>
    <w:rsid w:val="002E15EA"/>
    <w:rsid w:val="003048B7"/>
    <w:rsid w:val="003342B4"/>
    <w:rsid w:val="00337CC9"/>
    <w:rsid w:val="003B06AE"/>
    <w:rsid w:val="003C4F12"/>
    <w:rsid w:val="00441AB2"/>
    <w:rsid w:val="00462188"/>
    <w:rsid w:val="0046592B"/>
    <w:rsid w:val="0051623F"/>
    <w:rsid w:val="00572FAE"/>
    <w:rsid w:val="005A6AF6"/>
    <w:rsid w:val="006229C9"/>
    <w:rsid w:val="006531B6"/>
    <w:rsid w:val="00693044"/>
    <w:rsid w:val="006F653C"/>
    <w:rsid w:val="00747E87"/>
    <w:rsid w:val="00774E8D"/>
    <w:rsid w:val="00794121"/>
    <w:rsid w:val="007E0A88"/>
    <w:rsid w:val="00816586"/>
    <w:rsid w:val="008432E7"/>
    <w:rsid w:val="00871F49"/>
    <w:rsid w:val="008F1EA4"/>
    <w:rsid w:val="00915139"/>
    <w:rsid w:val="0094707E"/>
    <w:rsid w:val="009539F1"/>
    <w:rsid w:val="0096202E"/>
    <w:rsid w:val="00972202"/>
    <w:rsid w:val="00984A91"/>
    <w:rsid w:val="009948B9"/>
    <w:rsid w:val="009D0AFC"/>
    <w:rsid w:val="00A074DB"/>
    <w:rsid w:val="00A31C94"/>
    <w:rsid w:val="00A405AC"/>
    <w:rsid w:val="00A72E5E"/>
    <w:rsid w:val="00AC5EEA"/>
    <w:rsid w:val="00AC7333"/>
    <w:rsid w:val="00AD342E"/>
    <w:rsid w:val="00AD6302"/>
    <w:rsid w:val="00AE34EE"/>
    <w:rsid w:val="00B13E94"/>
    <w:rsid w:val="00B626E7"/>
    <w:rsid w:val="00BA7754"/>
    <w:rsid w:val="00BB3886"/>
    <w:rsid w:val="00BD1EB8"/>
    <w:rsid w:val="00BF18A5"/>
    <w:rsid w:val="00C47C5D"/>
    <w:rsid w:val="00C532FF"/>
    <w:rsid w:val="00CA5522"/>
    <w:rsid w:val="00CB245B"/>
    <w:rsid w:val="00CE00B4"/>
    <w:rsid w:val="00E162D3"/>
    <w:rsid w:val="00E33843"/>
    <w:rsid w:val="00E93115"/>
    <w:rsid w:val="00F01F55"/>
    <w:rsid w:val="00F0211B"/>
    <w:rsid w:val="00F02CD1"/>
    <w:rsid w:val="00F13E3B"/>
    <w:rsid w:val="00F346E2"/>
    <w:rsid w:val="00F40AC7"/>
    <w:rsid w:val="00F45B1A"/>
    <w:rsid w:val="00F46EF6"/>
    <w:rsid w:val="00F51309"/>
    <w:rsid w:val="00F638FD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671</Words>
  <Characters>1644</Characters>
  <Application>Microsoft Office Word</Application>
  <DocSecurity>0</DocSecurity>
  <Lines>86</Lines>
  <Paragraphs>37</Paragraphs>
  <ScaleCrop>false</ScaleCrop>
  <Company>china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40</cp:revision>
  <dcterms:created xsi:type="dcterms:W3CDTF">2015-06-17T12:51:00Z</dcterms:created>
  <dcterms:modified xsi:type="dcterms:W3CDTF">2021-12-06T06:23:00Z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