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楷体" w:hAnsi="楷体" w:eastAsia="楷体"/>
          <w:bCs/>
          <w:sz w:val="36"/>
          <w:szCs w:val="36"/>
        </w:rPr>
      </w:pPr>
      <w:r>
        <w:rPr>
          <w:rFonts w:hint="eastAsia" w:ascii="楷体" w:hAnsi="楷体" w:eastAsia="楷体"/>
          <w:bCs/>
          <w:sz w:val="36"/>
          <w:szCs w:val="36"/>
        </w:rPr>
        <w:t>管理体系审核记录表</w:t>
      </w:r>
    </w:p>
    <w:tbl>
      <w:tblPr>
        <w:tblStyle w:val="7"/>
        <w:tblW w:w="1470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0"/>
        <w:gridCol w:w="960"/>
        <w:gridCol w:w="1000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2160" w:type="dxa"/>
            <w:vMerge w:val="restart"/>
            <w:vAlign w:val="center"/>
          </w:tcPr>
          <w:p>
            <w:pPr>
              <w:spacing w:before="120"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过程与活动、</w:t>
            </w:r>
          </w:p>
          <w:p>
            <w:pPr>
              <w:spacing w:line="360" w:lineRule="auto"/>
              <w:jc w:val="center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抽样计划</w:t>
            </w:r>
          </w:p>
        </w:tc>
        <w:tc>
          <w:tcPr>
            <w:tcW w:w="960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涉及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条款</w:t>
            </w: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受审核部门： 供销部   </w:t>
            </w:r>
            <w:r>
              <w:rPr>
                <w:rFonts w:hint="eastAsia" w:ascii="宋体" w:hAnsi="宋体" w:cs="宋体"/>
                <w:kern w:val="0"/>
                <w:szCs w:val="21"/>
              </w:rPr>
              <w:t xml:space="preserve">        </w:t>
            </w:r>
            <w:r>
              <w:rPr>
                <w:rFonts w:hint="eastAsia" w:ascii="宋体" w:hAnsi="宋体" w:cs="宋体"/>
                <w:szCs w:val="21"/>
              </w:rPr>
              <w:t>主管领导：张晓妮      陪同人员：沙宏涛</w:t>
            </w:r>
          </w:p>
        </w:tc>
        <w:tc>
          <w:tcPr>
            <w:tcW w:w="1585" w:type="dxa"/>
            <w:vMerge w:val="restart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before="120"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审核员：  郭力、王凯                            审核时间：2021.1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.9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</w:trPr>
        <w:tc>
          <w:tcPr>
            <w:tcW w:w="21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  <w:vMerge w:val="continue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10004" w:type="dxa"/>
            <w:vAlign w:val="center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审核条款：</w:t>
            </w:r>
          </w:p>
          <w:p>
            <w:pPr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5.3组织的岗位、职责和权限、6.2环境目标、6.1.2环境因素、8.1运行策划和控制、8.2应急准备和响应。</w:t>
            </w:r>
          </w:p>
        </w:tc>
        <w:tc>
          <w:tcPr>
            <w:tcW w:w="1585" w:type="dxa"/>
            <w:vMerge w:val="continue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5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组织的岗位职责和权限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5.3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部长介绍本部门主要负责公司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1) 负责物资采购、产品销售管理与使用过程的信息交流、处置与监督管理工作；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2) 负责对供方合同中环境条款的审核评价，在合同中明确环境要求和责任等，并对其施加影响，使其满足公司环境管理的要求；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3) 负责供货方环境管理绩效和资质的调查、评审和确认。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目标及其实现的策划总要求、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6.2</w:t>
            </w:r>
          </w:p>
        </w:tc>
        <w:tc>
          <w:tcPr>
            <w:tcW w:w="10004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本部门的目标有: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合同评审率100％；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供应商、外包方考核评价率：100％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相关方施加影响率100%，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2021.1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szCs w:val="21"/>
              </w:rPr>
              <w:t>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szCs w:val="21"/>
              </w:rPr>
              <w:t xml:space="preserve">日经考核以上各目标均已达成。   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8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环境因素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6.1.2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环境因素识别及评价表》，识别了本部门在办公、采购、装卸、运输等各有关过程的环境因素，包括其它生活污水排放、有机生活垃圾如菜叶/果皮、火灾、水、电、气消耗浪费、废旧墨粉/硒鼓/墨盒丢弃电灯耗电、包装物的丢弃、车辆使用尾气排放等环境因素，能考虑生命周期观点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查《重要环境因素及控制措施清单》，涉及本部门有2项重要环境因素，包括：废液排放、火灾。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控制措施：固废分类存放、危废存放处防渗处置、培训教育，配备消防器材、应急预案等措施。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  部门识别和评价基本充分，符合规定要求。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运行策划和控制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8.1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公司制定并实施了《环境运行控制程序》、《废弃物管理程序》、《相关方影响控制程序》、《化学品及油品管理规定》、《环境保护管理制度》等环境管理程序/制度。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巡视，本部门办公现场光照、温度适宜，未开启照明和空调，无水龙头跑冒滴漏现象。打印纸张非重要文件双面打印，垃圾箱分类存放，电器、线路完好无破损，通过日常培训提高员工节能、安全意识，通过电话、传真等形式告知供方/客户组织的有关要求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公司识别出与组织相关的相关方，提供了202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.7.20日的岐山县红宝石机械制造有限公司、</w:t>
            </w:r>
            <w:r>
              <w:rPr>
                <w:rFonts w:hint="eastAsia"/>
              </w:rPr>
              <w:t>陕西明瑞资源再生有限公司</w:t>
            </w:r>
            <w:r>
              <w:rPr>
                <w:rFonts w:hint="eastAsia" w:ascii="宋体" w:hAnsi="宋体" w:cs="宋体"/>
                <w:szCs w:val="21"/>
              </w:rPr>
              <w:t>公司等相关方的“相关方信息交流记录表”、“重要施加影响相关方一览表”组织对相关方进行了环保告知。</w:t>
            </w:r>
            <w:bookmarkStart w:id="0" w:name="_GoBack"/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现场检查库房整洁，环境较好，产品分区摆放整齐，消</w:t>
            </w:r>
            <w:bookmarkEnd w:id="0"/>
            <w:r>
              <w:rPr>
                <w:rFonts w:hint="eastAsia" w:ascii="宋体" w:hAnsi="宋体" w:cs="宋体"/>
                <w:szCs w:val="21"/>
              </w:rPr>
              <w:t>防通道畅通。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查化学品仓库有化学品的MSDS，与库管人员交流熟知危化品的管理知识。</w:t>
            </w:r>
          </w:p>
          <w:p>
            <w:pPr>
              <w:pStyle w:val="3"/>
              <w:spacing w:line="360" w:lineRule="auto"/>
              <w:ind w:left="0"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kern w:val="2"/>
                <w:szCs w:val="21"/>
              </w:rPr>
              <w:t>查危险废弃物仓库，门口有警告标示牌，有灭火器，状态良好，地面有放渗漏托盘层。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pStyle w:val="3"/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0" w:hRule="atLeast"/>
        </w:trPr>
        <w:tc>
          <w:tcPr>
            <w:tcW w:w="21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 xml:space="preserve"> </w:t>
            </w: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应急准备和响应。</w:t>
            </w:r>
          </w:p>
        </w:tc>
        <w:tc>
          <w:tcPr>
            <w:tcW w:w="960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8.2</w:t>
            </w:r>
          </w:p>
        </w:tc>
        <w:tc>
          <w:tcPr>
            <w:tcW w:w="10004" w:type="dxa"/>
          </w:tcPr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执行《火灾应急预案》，其中包括目的、适用范围、职责、应急领导小组成员职责、程序、现场应急措施等，相关内容基本充分。</w:t>
            </w:r>
          </w:p>
          <w:p>
            <w:pPr>
              <w:spacing w:line="360" w:lineRule="auto"/>
              <w:ind w:firstLine="420" w:firstLineChars="200"/>
              <w:jc w:val="left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202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Cs w:val="21"/>
              </w:rPr>
              <w:t>.6.2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szCs w:val="21"/>
              </w:rPr>
              <w:t>日参加了由综合管理部组织的消防演练。</w:t>
            </w:r>
          </w:p>
          <w:p>
            <w:pPr>
              <w:pStyle w:val="2"/>
              <w:spacing w:line="360" w:lineRule="auto"/>
              <w:ind w:firstLine="420" w:firstLineChars="200"/>
              <w:jc w:val="left"/>
              <w:rPr>
                <w:rFonts w:ascii="宋体" w:hAnsi="宋体" w:eastAsia="宋体" w:cs="宋体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</w:rPr>
              <w:t>库房有灭火器和消防栓，状态良好。</w:t>
            </w:r>
          </w:p>
          <w:p>
            <w:pPr>
              <w:spacing w:line="360" w:lineRule="auto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自体系运行以来未发生应急情况。</w:t>
            </w:r>
          </w:p>
        </w:tc>
        <w:tc>
          <w:tcPr>
            <w:tcW w:w="1585" w:type="dxa"/>
          </w:tcPr>
          <w:p>
            <w:pPr>
              <w:spacing w:line="360" w:lineRule="auto"/>
              <w:rPr>
                <w:rFonts w:ascii="宋体" w:hAnsi="宋体" w:cs="宋体"/>
                <w:szCs w:val="21"/>
              </w:rPr>
            </w:pPr>
          </w:p>
        </w:tc>
      </w:tr>
    </w:tbl>
    <w:p>
      <w:pPr>
        <w:rPr>
          <w:rFonts w:ascii="楷体" w:hAnsi="楷体" w:eastAsia="楷体"/>
          <w:sz w:val="24"/>
          <w:szCs w:val="24"/>
        </w:rPr>
      </w:pPr>
      <w:r>
        <w:rPr>
          <w:rFonts w:ascii="楷体" w:hAnsi="楷体" w:eastAsia="楷体"/>
          <w:sz w:val="24"/>
          <w:szCs w:val="24"/>
        </w:rPr>
        <w:ptab w:relativeTo="margin" w:alignment="center" w:leader="none"/>
      </w:r>
    </w:p>
    <w:p>
      <w:pPr>
        <w:pStyle w:val="5"/>
        <w:rPr>
          <w:rFonts w:ascii="楷体" w:hAnsi="楷体" w:eastAsia="楷体"/>
          <w:sz w:val="24"/>
          <w:szCs w:val="24"/>
        </w:rPr>
      </w:pPr>
      <w:r>
        <w:rPr>
          <w:rFonts w:hint="eastAsia" w:ascii="楷体" w:hAnsi="楷体" w:eastAsia="楷体"/>
          <w:sz w:val="24"/>
          <w:szCs w:val="24"/>
        </w:rPr>
        <w:t>说明：不符合标注N</w:t>
      </w:r>
    </w:p>
    <w:sectPr>
      <w:headerReference r:id="rId3" w:type="default"/>
      <w:footerReference r:id="rId4" w:type="default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ingLiU">
    <w:altName w:val="PMingLiU-ExtB"/>
    <w:panose1 w:val="02010609000101010101"/>
    <w:charset w:val="88"/>
    <w:family w:val="modern"/>
    <w:pitch w:val="default"/>
    <w:sig w:usb0="00000000" w:usb1="00000000" w:usb2="00000010" w:usb3="00000000" w:csb0="001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</w:sdtPr>
    <w:sdtContent>
      <w:sdt>
        <w:sdtPr>
          <w:id w:val="171357217"/>
        </w:sdtPr>
        <w:sdtContent>
          <w:p>
            <w:pPr>
              <w:pStyle w:val="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3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6"/>
      <w:pBdr>
        <w:bottom w:val="none" w:color="auto" w:sz="0" w:space="1"/>
      </w:pBdr>
      <w:spacing w:line="320" w:lineRule="exact"/>
      <w:jc w:val="left"/>
    </w:pPr>
    <w:r>
      <w:pict>
        <v:shape id="文本框 1" o:spid="_x0000_s3073" o:spt="202" type="#_x0000_t202" style="position:absolute;left:0pt;margin-left:554.75pt;margin-top:2.2pt;height:20.2pt;width:172pt;z-index:251660288;mso-width-relative:page;mso-height-relative:page;" stroked="f" coordsize="21600,21600" o:gfxdata="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DDVqXNcA&#10;AAAJAQAADwAAAAAAAAABACAAAAAiAAAAZHJzL2Rvd25yZXYueG1sUEsBAhQAFAAAAAgAh07iQEPN&#10;lhyuAQAAMgMAAA4AAAAAAAAAAQAgAAAAJgEAAGRycy9lMm9Eb2MueG1sUEsFBgAAAAAGAAYAWQEA&#10;AEYFAAAAAA==&#10;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D ISC-B-II-12管理体系审核记录表(03版)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,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973B4"/>
    <w:rsid w:val="000066C2"/>
    <w:rsid w:val="00014B66"/>
    <w:rsid w:val="000237F6"/>
    <w:rsid w:val="00026999"/>
    <w:rsid w:val="0003373A"/>
    <w:rsid w:val="000400E2"/>
    <w:rsid w:val="000514E6"/>
    <w:rsid w:val="00062E46"/>
    <w:rsid w:val="0007330B"/>
    <w:rsid w:val="000823DC"/>
    <w:rsid w:val="00106A7A"/>
    <w:rsid w:val="00150192"/>
    <w:rsid w:val="0015581E"/>
    <w:rsid w:val="001A0D74"/>
    <w:rsid w:val="001A2D7F"/>
    <w:rsid w:val="001D0D9A"/>
    <w:rsid w:val="00211C9A"/>
    <w:rsid w:val="00224F84"/>
    <w:rsid w:val="002924B8"/>
    <w:rsid w:val="002939AD"/>
    <w:rsid w:val="002A7CB6"/>
    <w:rsid w:val="002C3BD2"/>
    <w:rsid w:val="002C7BA6"/>
    <w:rsid w:val="002D16D1"/>
    <w:rsid w:val="002E17BE"/>
    <w:rsid w:val="00337922"/>
    <w:rsid w:val="00340867"/>
    <w:rsid w:val="00380837"/>
    <w:rsid w:val="003A198A"/>
    <w:rsid w:val="00410914"/>
    <w:rsid w:val="00443569"/>
    <w:rsid w:val="004B5316"/>
    <w:rsid w:val="004B5B69"/>
    <w:rsid w:val="004D7B71"/>
    <w:rsid w:val="00535579"/>
    <w:rsid w:val="00536930"/>
    <w:rsid w:val="0055127E"/>
    <w:rsid w:val="005626E8"/>
    <w:rsid w:val="00564E53"/>
    <w:rsid w:val="00566C87"/>
    <w:rsid w:val="00570B7D"/>
    <w:rsid w:val="005D100A"/>
    <w:rsid w:val="005D5659"/>
    <w:rsid w:val="00600C20"/>
    <w:rsid w:val="006264A5"/>
    <w:rsid w:val="0063262D"/>
    <w:rsid w:val="00644FE2"/>
    <w:rsid w:val="00654867"/>
    <w:rsid w:val="00657CFB"/>
    <w:rsid w:val="0067640C"/>
    <w:rsid w:val="00684D19"/>
    <w:rsid w:val="006E678B"/>
    <w:rsid w:val="006F0C69"/>
    <w:rsid w:val="007436CD"/>
    <w:rsid w:val="007757F3"/>
    <w:rsid w:val="007851FC"/>
    <w:rsid w:val="007D4827"/>
    <w:rsid w:val="007E6AEB"/>
    <w:rsid w:val="0082494A"/>
    <w:rsid w:val="0087341C"/>
    <w:rsid w:val="00887CAC"/>
    <w:rsid w:val="008973EE"/>
    <w:rsid w:val="008C3F6F"/>
    <w:rsid w:val="008F1CC9"/>
    <w:rsid w:val="008F6B9B"/>
    <w:rsid w:val="0091498A"/>
    <w:rsid w:val="00921A22"/>
    <w:rsid w:val="00971600"/>
    <w:rsid w:val="009935D9"/>
    <w:rsid w:val="0099679E"/>
    <w:rsid w:val="009973B4"/>
    <w:rsid w:val="009B427E"/>
    <w:rsid w:val="009C28C1"/>
    <w:rsid w:val="009F7EED"/>
    <w:rsid w:val="00A038AE"/>
    <w:rsid w:val="00A3306B"/>
    <w:rsid w:val="00A407D1"/>
    <w:rsid w:val="00A763CB"/>
    <w:rsid w:val="00A80636"/>
    <w:rsid w:val="00AB10CA"/>
    <w:rsid w:val="00AC49B0"/>
    <w:rsid w:val="00AF0AAB"/>
    <w:rsid w:val="00BD4212"/>
    <w:rsid w:val="00BD56D2"/>
    <w:rsid w:val="00BE0944"/>
    <w:rsid w:val="00BF597E"/>
    <w:rsid w:val="00C14C7A"/>
    <w:rsid w:val="00C31071"/>
    <w:rsid w:val="00C408B1"/>
    <w:rsid w:val="00C45F07"/>
    <w:rsid w:val="00C46784"/>
    <w:rsid w:val="00C51A36"/>
    <w:rsid w:val="00C54F05"/>
    <w:rsid w:val="00C55228"/>
    <w:rsid w:val="00CD201E"/>
    <w:rsid w:val="00CE2F65"/>
    <w:rsid w:val="00CE315A"/>
    <w:rsid w:val="00CF5C50"/>
    <w:rsid w:val="00D06F59"/>
    <w:rsid w:val="00D13AFD"/>
    <w:rsid w:val="00D15623"/>
    <w:rsid w:val="00D43EC1"/>
    <w:rsid w:val="00D81B1C"/>
    <w:rsid w:val="00D81D31"/>
    <w:rsid w:val="00D8388C"/>
    <w:rsid w:val="00E2388D"/>
    <w:rsid w:val="00E4735F"/>
    <w:rsid w:val="00E6224C"/>
    <w:rsid w:val="00E80B2F"/>
    <w:rsid w:val="00EB0164"/>
    <w:rsid w:val="00EB5028"/>
    <w:rsid w:val="00EB7F50"/>
    <w:rsid w:val="00ED0F62"/>
    <w:rsid w:val="00EF5EDE"/>
    <w:rsid w:val="00F51BE3"/>
    <w:rsid w:val="00F5770F"/>
    <w:rsid w:val="00F5790C"/>
    <w:rsid w:val="00F85976"/>
    <w:rsid w:val="00FD0E53"/>
    <w:rsid w:val="00FE31A6"/>
    <w:rsid w:val="096B0B01"/>
    <w:rsid w:val="0A0F1269"/>
    <w:rsid w:val="108219C2"/>
    <w:rsid w:val="1FCD0363"/>
    <w:rsid w:val="22AA6901"/>
    <w:rsid w:val="3B990449"/>
    <w:rsid w:val="442944F4"/>
    <w:rsid w:val="57EF6FA1"/>
    <w:rsid w:val="5CA70AAC"/>
    <w:rsid w:val="5EA12B9A"/>
    <w:rsid w:val="68FD2BF3"/>
    <w:rsid w:val="719F359D"/>
    <w:rsid w:val="7804716B"/>
    <w:rsid w:val="7C3974A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2"/>
    <w:basedOn w:val="1"/>
    <w:next w:val="3"/>
    <w:qFormat/>
    <w:uiPriority w:val="0"/>
    <w:pPr>
      <w:keepNext/>
      <w:adjustRightInd w:val="0"/>
      <w:snapToGrid w:val="0"/>
      <w:spacing w:line="400" w:lineRule="atLeast"/>
      <w:ind w:right="48"/>
      <w:jc w:val="center"/>
      <w:textAlignment w:val="baseline"/>
      <w:outlineLvl w:val="1"/>
    </w:pPr>
    <w:rPr>
      <w:rFonts w:ascii="MingLiU" w:eastAsia="MingLiU"/>
      <w:kern w:val="0"/>
      <w:sz w:val="2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adjustRightInd w:val="0"/>
      <w:spacing w:line="360" w:lineRule="atLeast"/>
      <w:ind w:left="480"/>
      <w:textAlignment w:val="baseline"/>
    </w:pPr>
    <w:rPr>
      <w:kern w:val="0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194</Words>
  <Characters>1111</Characters>
  <Lines>9</Lines>
  <Paragraphs>2</Paragraphs>
  <TotalTime>2</TotalTime>
  <ScaleCrop>false</ScaleCrop>
  <LinksUpToDate>false</LinksUpToDate>
  <CharactersWithSpaces>1303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郭力</cp:lastModifiedBy>
  <dcterms:modified xsi:type="dcterms:W3CDTF">2021-12-10T02:54:18Z</dcterms:modified>
  <cp:revision>167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8CD24D11DA9946B0B0D089EEF9B0E233</vt:lpwstr>
  </property>
</Properties>
</file>