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0216-2020-2021</w:t>
      </w:r>
      <w:bookmarkEnd w:id="0"/>
    </w:p>
    <w:tbl>
      <w:tblPr>
        <w:tblStyle w:val="6"/>
        <w:tblW w:w="11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02"/>
        <w:gridCol w:w="1234"/>
        <w:gridCol w:w="1032"/>
        <w:gridCol w:w="1275"/>
        <w:gridCol w:w="1582"/>
        <w:gridCol w:w="1450"/>
        <w:gridCol w:w="1400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6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成都易信达科技股份有限公司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86193/ZJ50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WT-B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 xml:space="preserve">0.01% </w:t>
            </w: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砝码组M1级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北京市计量检测科学研究院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2021.4.12</w:t>
            </w:r>
          </w:p>
        </w:tc>
        <w:tc>
          <w:tcPr>
            <w:tcW w:w="88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电子万能试验机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560/ZJ06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RV-300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ǀ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0.1级标准测力计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北京市计量检测科学研究院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2021.4.12</w:t>
            </w:r>
          </w:p>
        </w:tc>
        <w:tc>
          <w:tcPr>
            <w:tcW w:w="88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机械加码分析天平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00000052/ZJ01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TG328A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szCs w:val="21"/>
                <w:lang w:val="en-US" w:eastAsia="zh-CN"/>
              </w:rPr>
              <w:t>Ⅲ级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砝码组M1级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北京市计量检测科学研究院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2021.4.12</w:t>
            </w:r>
          </w:p>
        </w:tc>
        <w:tc>
          <w:tcPr>
            <w:tcW w:w="88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LS-3B 15-25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0.2级 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二等金属量器标准装置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成都市计量检定测试院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2019.12.24有效期2年</w:t>
            </w:r>
          </w:p>
        </w:tc>
        <w:tc>
          <w:tcPr>
            <w:tcW w:w="88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430右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LS-3B 15-25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0.2级 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二等金属量器标准装置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成都市计量检定测试院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2019.12.24有效期2年</w:t>
            </w:r>
          </w:p>
        </w:tc>
        <w:tc>
          <w:tcPr>
            <w:tcW w:w="887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1904400647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LXSLZ-20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2.0级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水表检定装置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成都市计量检定测试院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2021.5.12</w:t>
            </w:r>
          </w:p>
        </w:tc>
        <w:tc>
          <w:tcPr>
            <w:tcW w:w="88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128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了水表检定装置，</w:t>
            </w:r>
            <w:r>
              <w:rPr>
                <w:rFonts w:hint="eastAsia"/>
                <w:color w:val="000000" w:themeColor="text1"/>
                <w:szCs w:val="21"/>
              </w:rPr>
              <w:t>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成都市</w:t>
            </w:r>
            <w:r>
              <w:rPr>
                <w:rFonts w:hint="eastAsia"/>
                <w:szCs w:val="21"/>
                <w:lang w:val="en-US" w:eastAsia="zh-CN"/>
              </w:rPr>
              <w:t>计量</w:t>
            </w: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  <w:lang w:val="en-US" w:eastAsia="zh-CN"/>
              </w:rPr>
              <w:t>测试院和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北京市计量检测科学研究院</w:t>
            </w:r>
            <w:r>
              <w:rPr>
                <w:rFonts w:hint="eastAsia"/>
                <w:szCs w:val="21"/>
                <w:lang w:val="en-US" w:eastAsia="zh-CN"/>
              </w:rPr>
              <w:t>检定</w:t>
            </w:r>
            <w:r>
              <w:rPr>
                <w:rFonts w:hint="eastAsia"/>
                <w:szCs w:val="21"/>
              </w:rPr>
              <w:t>、校准，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val="en-US" w:eastAsia="zh-CN"/>
              </w:rPr>
              <w:t>全部6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szCs w:val="21"/>
                <w:lang w:val="en-US" w:eastAsia="zh-CN"/>
              </w:rPr>
              <w:t>其中6台件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widowControl/>
              <w:jc w:val="left"/>
              <w:rPr>
                <w:color w:val="0000FF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28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4666615</wp:posOffset>
                  </wp:positionH>
                  <wp:positionV relativeFrom="paragraph">
                    <wp:posOffset>243840</wp:posOffset>
                  </wp:positionV>
                  <wp:extent cx="699135" cy="368300"/>
                  <wp:effectExtent l="0" t="0" r="12065" b="0"/>
                  <wp:wrapNone/>
                  <wp:docPr id="2" name="图片 2" descr="75d2fb6eb961519c82f43c3ff9fce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5d2fb6eb961519c82f43c3ff9fce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938530" cy="366395"/>
                  <wp:effectExtent l="0" t="0" r="0" b="1905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026F19"/>
    <w:rsid w:val="5D4F0E71"/>
    <w:rsid w:val="60141067"/>
    <w:rsid w:val="63591DEE"/>
    <w:rsid w:val="6C813A96"/>
    <w:rsid w:val="707A0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2021-11-30T06:49:42Z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B0E67EA174484007B198285859D4960E</vt:lpwstr>
  </property>
</Properties>
</file>