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1243-2021-H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河北蒙羊食品有限责任公司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rFonts w:hint="eastAsia"/>
                <w:szCs w:val="44"/>
                <w:u w:val="single"/>
              </w:rPr>
              <w:t xml:space="preserve">1243-2021-H </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91130529MA07XML151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sz w:val="22"/>
                <w:szCs w:val="22"/>
              </w:rPr>
            </w:pPr>
            <w:r>
              <w:rPr>
                <w:rFonts w:hint="eastAsia"/>
                <w:sz w:val="22"/>
                <w:szCs w:val="22"/>
              </w:rPr>
              <w:t xml:space="preserve">□ 带标  </w:t>
            </w:r>
          </w:p>
          <w:p>
            <w:pPr>
              <w:snapToGrid w:val="0"/>
              <w:spacing w:line="0" w:lineRule="atLeast"/>
              <w:rPr>
                <w:sz w:val="22"/>
                <w:szCs w:val="22"/>
              </w:rPr>
            </w:pP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河北蒙羊食品有限责任公司</w:t>
            </w:r>
            <w:bookmarkEnd w:id="17"/>
          </w:p>
        </w:tc>
        <w:tc>
          <w:tcPr>
            <w:tcW w:w="5013" w:type="dxa"/>
            <w:gridSpan w:val="4"/>
            <w:vMerge w:val="restart"/>
          </w:tcPr>
          <w:p>
            <w:pPr>
              <w:snapToGrid w:val="0"/>
              <w:spacing w:line="0" w:lineRule="atLeast"/>
              <w:jc w:val="left"/>
              <w:rPr>
                <w:sz w:val="22"/>
                <w:szCs w:val="22"/>
              </w:rPr>
            </w:pPr>
            <w:r>
              <w:rPr>
                <w:sz w:val="21"/>
                <w:szCs w:val="16"/>
              </w:rPr>
              <w:t>位于河北省邢台市巨鹿县开发区黄巾大道以北四号路以东河北蒙羊食品有限责任公司</w:t>
            </w:r>
            <w:r>
              <w:rPr>
                <w:rFonts w:hint="eastAsia" w:eastAsia="宋体"/>
                <w:b/>
                <w:bCs/>
                <w:sz w:val="21"/>
                <w:szCs w:val="16"/>
                <w:lang w:val="en-US" w:eastAsia="zh-CN"/>
              </w:rPr>
              <w:t>饺子</w:t>
            </w:r>
            <w:r>
              <w:rPr>
                <w:b/>
                <w:bCs/>
                <w:sz w:val="21"/>
                <w:szCs w:val="16"/>
              </w:rPr>
              <w:t>车间</w:t>
            </w:r>
            <w:r>
              <w:rPr>
                <w:sz w:val="21"/>
                <w:szCs w:val="16"/>
              </w:rPr>
              <w:t>的速冻生制品（速冻饺子）、</w:t>
            </w:r>
            <w:r>
              <w:rPr>
                <w:rFonts w:hint="eastAsia" w:eastAsia="宋体"/>
                <w:b/>
                <w:bCs/>
                <w:sz w:val="21"/>
                <w:szCs w:val="16"/>
                <w:lang w:val="en-US" w:eastAsia="zh-CN"/>
              </w:rPr>
              <w:t>肉制车间</w:t>
            </w:r>
            <w:r>
              <w:rPr>
                <w:rFonts w:hint="eastAsia" w:eastAsia="宋体"/>
                <w:sz w:val="21"/>
                <w:szCs w:val="16"/>
                <w:lang w:val="en-US" w:eastAsia="zh-CN"/>
              </w:rPr>
              <w:t>的</w:t>
            </w:r>
            <w:r>
              <w:rPr>
                <w:sz w:val="21"/>
                <w:szCs w:val="16"/>
              </w:rPr>
              <w:t>酱卤肉（羊蝎子</w:t>
            </w:r>
            <w:r>
              <w:rPr>
                <w:rFonts w:hint="eastAsia" w:eastAsia="宋体"/>
                <w:sz w:val="21"/>
                <w:szCs w:val="16"/>
                <w:lang w:eastAsia="zh-CN"/>
              </w:rPr>
              <w:t>、</w:t>
            </w:r>
            <w:r>
              <w:rPr>
                <w:rFonts w:hint="eastAsia" w:eastAsia="宋体"/>
                <w:sz w:val="21"/>
                <w:szCs w:val="16"/>
                <w:lang w:val="en-US" w:eastAsia="zh-CN"/>
              </w:rPr>
              <w:t>牛脖骨</w:t>
            </w:r>
            <w:r>
              <w:rPr>
                <w:sz w:val="21"/>
                <w:szCs w:val="16"/>
              </w:rPr>
              <w:t>）、</w:t>
            </w:r>
            <w:r>
              <w:rPr>
                <w:rFonts w:hint="eastAsia" w:eastAsia="宋体"/>
                <w:b/>
                <w:bCs/>
                <w:sz w:val="21"/>
                <w:szCs w:val="16"/>
                <w:lang w:val="en-US" w:eastAsia="zh-CN"/>
              </w:rPr>
              <w:t>切片车间</w:t>
            </w:r>
            <w:r>
              <w:rPr>
                <w:rFonts w:hint="eastAsia" w:eastAsia="宋体"/>
                <w:sz w:val="21"/>
                <w:szCs w:val="16"/>
                <w:lang w:val="en-US" w:eastAsia="zh-CN"/>
              </w:rPr>
              <w:t>的</w:t>
            </w:r>
            <w:r>
              <w:rPr>
                <w:sz w:val="21"/>
                <w:szCs w:val="16"/>
              </w:rPr>
              <w:t>冷冻预制调理肉类（牛肉、羊肉</w:t>
            </w:r>
            <w:r>
              <w:rPr>
                <w:rFonts w:hint="eastAsia" w:eastAsia="宋体"/>
                <w:sz w:val="21"/>
                <w:szCs w:val="16"/>
                <w:lang w:eastAsia="zh-CN"/>
              </w:rPr>
              <w:t>、</w:t>
            </w:r>
            <w:r>
              <w:rPr>
                <w:rFonts w:hint="eastAsia" w:eastAsia="宋体"/>
                <w:sz w:val="21"/>
                <w:szCs w:val="16"/>
                <w:lang w:val="en-US" w:eastAsia="zh-CN"/>
              </w:rPr>
              <w:t>鸡肉、鱼肉</w:t>
            </w:r>
            <w:r>
              <w:rPr>
                <w:sz w:val="21"/>
                <w:szCs w:val="16"/>
              </w:rPr>
              <w:t>）</w:t>
            </w:r>
            <w:r>
              <w:rPr>
                <w:rFonts w:hint="eastAsia" w:eastAsia="宋体"/>
                <w:sz w:val="21"/>
                <w:szCs w:val="16"/>
                <w:lang w:val="en-US" w:eastAsia="zh-CN"/>
              </w:rPr>
              <w:t>和</w:t>
            </w:r>
            <w:r>
              <w:rPr>
                <w:sz w:val="21"/>
                <w:szCs w:val="16"/>
              </w:rPr>
              <w:t>速冻生制品（肉串）的生产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河北省邢台市巨鹿县开发区黄巾大道以北四号路以东</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河北省邢台市巨鹿县开发区黄巾大道以北四号路以东</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Heibei Mengyang Food</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keepNext w:val="0"/>
              <w:keepLines w:val="0"/>
              <w:widowControl/>
              <w:suppressLineNumbers w:val="0"/>
              <w:ind w:left="0" w:firstLine="0"/>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default" w:eastAsia="宋体"/>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rFonts w:ascii="Times New Roman" w:hAnsi="Times New Roman" w:eastAsia="宋体" w:cs="Times New Roman"/>
                <w:kern w:val="2"/>
                <w:sz w:val="22"/>
                <w:szCs w:val="22"/>
                <w:lang w:val="en-US" w:eastAsia="zh-CN" w:bidi="ar-SA"/>
              </w:rPr>
            </w:pPr>
            <w:r>
              <w:rPr>
                <w:rFonts w:hint="eastAsia" w:ascii="Times New Roman" w:hAnsi="Times New Roman" w:cs="Arial"/>
                <w:b/>
                <w:bCs/>
                <w:sz w:val="22"/>
                <w:szCs w:val="16"/>
                <w:lang w:val="en-US" w:eastAsia="zh-CN"/>
              </w:rPr>
              <w:t>E</w:t>
            </w:r>
            <w:r>
              <w:rPr>
                <w:rFonts w:hint="eastAsia" w:ascii="Times New Roman" w:hAnsi="Times New Roman" w:cs="Arial"/>
                <w:b/>
                <w:bCs/>
                <w:sz w:val="22"/>
                <w:szCs w:val="16"/>
              </w:rPr>
              <w:t xml:space="preserve">ast of No. 4 </w:t>
            </w:r>
            <w:r>
              <w:rPr>
                <w:rFonts w:hint="eastAsia" w:ascii="Times New Roman" w:hAnsi="Times New Roman" w:cs="Arial"/>
                <w:b/>
                <w:bCs/>
                <w:sz w:val="22"/>
                <w:szCs w:val="16"/>
                <w:lang w:val="en-US" w:eastAsia="zh-CN"/>
              </w:rPr>
              <w:t>R</w:t>
            </w:r>
            <w:r>
              <w:rPr>
                <w:rFonts w:hint="eastAsia" w:ascii="Times New Roman" w:hAnsi="Times New Roman" w:cs="Arial"/>
                <w:b/>
                <w:bCs/>
                <w:sz w:val="22"/>
                <w:szCs w:val="16"/>
              </w:rPr>
              <w:t xml:space="preserve">oad, </w:t>
            </w:r>
            <w:r>
              <w:rPr>
                <w:rFonts w:hint="eastAsia" w:ascii="Times New Roman" w:hAnsi="Times New Roman" w:cs="Arial"/>
                <w:b/>
                <w:bCs/>
                <w:sz w:val="22"/>
                <w:szCs w:val="16"/>
                <w:lang w:val="en-US" w:eastAsia="zh-CN"/>
              </w:rPr>
              <w:t>N</w:t>
            </w:r>
            <w:r>
              <w:rPr>
                <w:rFonts w:hint="eastAsia" w:ascii="Times New Roman" w:hAnsi="Times New Roman" w:cs="Arial"/>
                <w:b/>
                <w:bCs/>
                <w:sz w:val="22"/>
                <w:szCs w:val="16"/>
              </w:rPr>
              <w:t>orth of Huangjin Avenue, Julu County Development Zone, Xingtai, Hebei Province,  P.</w:t>
            </w:r>
            <w:r>
              <w:rPr>
                <w:rFonts w:hint="eastAsia" w:cs="Arial"/>
                <w:b/>
                <w:bCs/>
                <w:sz w:val="22"/>
                <w:szCs w:val="16"/>
              </w:rPr>
              <w:t>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rFonts w:ascii="Times New Roman" w:hAnsi="Times New Roman" w:eastAsia="宋体" w:cs="Times New Roman"/>
                <w:kern w:val="2"/>
                <w:sz w:val="22"/>
                <w:szCs w:val="22"/>
                <w:lang w:val="en-US" w:eastAsia="zh-CN" w:bidi="ar-SA"/>
              </w:rPr>
            </w:pPr>
            <w:r>
              <w:rPr>
                <w:rFonts w:hint="eastAsia" w:ascii="Times New Roman" w:hAnsi="Times New Roman" w:cs="Arial"/>
                <w:b/>
                <w:bCs/>
                <w:sz w:val="22"/>
                <w:szCs w:val="16"/>
                <w:lang w:val="en-US" w:eastAsia="zh-CN"/>
              </w:rPr>
              <w:t>E</w:t>
            </w:r>
            <w:r>
              <w:rPr>
                <w:rFonts w:hint="eastAsia" w:ascii="Times New Roman" w:hAnsi="Times New Roman" w:cs="Arial"/>
                <w:b/>
                <w:bCs/>
                <w:sz w:val="22"/>
                <w:szCs w:val="16"/>
              </w:rPr>
              <w:t xml:space="preserve">ast of No. 4 </w:t>
            </w:r>
            <w:r>
              <w:rPr>
                <w:rFonts w:hint="eastAsia" w:ascii="Times New Roman" w:hAnsi="Times New Roman" w:cs="Arial"/>
                <w:b/>
                <w:bCs/>
                <w:sz w:val="22"/>
                <w:szCs w:val="16"/>
                <w:lang w:val="en-US" w:eastAsia="zh-CN"/>
              </w:rPr>
              <w:t>R</w:t>
            </w:r>
            <w:r>
              <w:rPr>
                <w:rFonts w:hint="eastAsia" w:ascii="Times New Roman" w:hAnsi="Times New Roman" w:cs="Arial"/>
                <w:b/>
                <w:bCs/>
                <w:sz w:val="22"/>
                <w:szCs w:val="16"/>
              </w:rPr>
              <w:t xml:space="preserve">oad, </w:t>
            </w:r>
            <w:r>
              <w:rPr>
                <w:rFonts w:hint="eastAsia" w:ascii="Times New Roman" w:hAnsi="Times New Roman" w:cs="Arial"/>
                <w:b/>
                <w:bCs/>
                <w:sz w:val="22"/>
                <w:szCs w:val="16"/>
                <w:lang w:val="en-US" w:eastAsia="zh-CN"/>
              </w:rPr>
              <w:t>N</w:t>
            </w:r>
            <w:r>
              <w:rPr>
                <w:rFonts w:hint="eastAsia" w:ascii="Times New Roman" w:hAnsi="Times New Roman" w:cs="Arial"/>
                <w:b/>
                <w:bCs/>
                <w:sz w:val="22"/>
                <w:szCs w:val="16"/>
              </w:rPr>
              <w:t>orth of Huangjin Avenue, Julu County Development Zone, Xingtai, Hebei Province,  P.</w:t>
            </w:r>
            <w:r>
              <w:rPr>
                <w:rFonts w:hint="eastAsia" w:cs="Arial"/>
                <w:b/>
                <w:bCs/>
                <w:sz w:val="22"/>
                <w:szCs w:val="16"/>
              </w:rPr>
              <w:t>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vAlign w:val="top"/>
          </w:tcPr>
          <w:p>
            <w:pPr>
              <w:snapToGrid w:val="0"/>
              <w:spacing w:line="0" w:lineRule="atLeast"/>
              <w:jc w:val="left"/>
              <w:rPr>
                <w:sz w:val="22"/>
                <w:szCs w:val="22"/>
              </w:rPr>
            </w:pPr>
            <w:r>
              <w:rPr>
                <w:rFonts w:hint="eastAsia"/>
                <w:sz w:val="22"/>
                <w:szCs w:val="22"/>
                <w:lang w:val="en-US" w:eastAsia="zh-CN"/>
              </w:rPr>
              <w:t>P</w:t>
            </w:r>
            <w:r>
              <w:rPr>
                <w:rFonts w:hint="eastAsia"/>
                <w:sz w:val="22"/>
                <w:szCs w:val="22"/>
              </w:rPr>
              <w:t xml:space="preserve">roduction of </w:t>
            </w:r>
            <w:r>
              <w:rPr>
                <w:rFonts w:hint="eastAsia"/>
                <w:sz w:val="21"/>
                <w:szCs w:val="16"/>
              </w:rPr>
              <w:t>Quick-</w:t>
            </w:r>
            <w:r>
              <w:rPr>
                <w:rFonts w:hint="eastAsia"/>
                <w:sz w:val="21"/>
                <w:szCs w:val="16"/>
                <w:lang w:val="en-US" w:eastAsia="zh-CN"/>
              </w:rPr>
              <w:t>f</w:t>
            </w:r>
            <w:r>
              <w:rPr>
                <w:rFonts w:hint="eastAsia"/>
                <w:sz w:val="21"/>
                <w:szCs w:val="16"/>
              </w:rPr>
              <w:t xml:space="preserve">rozen </w:t>
            </w:r>
            <w:r>
              <w:rPr>
                <w:rFonts w:hint="eastAsia"/>
                <w:sz w:val="21"/>
                <w:szCs w:val="16"/>
                <w:lang w:val="en-US" w:eastAsia="zh-CN"/>
              </w:rPr>
              <w:t>R</w:t>
            </w:r>
            <w:r>
              <w:rPr>
                <w:rFonts w:hint="eastAsia"/>
                <w:sz w:val="21"/>
                <w:szCs w:val="16"/>
              </w:rPr>
              <w:t xml:space="preserve">aw </w:t>
            </w:r>
            <w:r>
              <w:rPr>
                <w:rFonts w:hint="eastAsia"/>
                <w:sz w:val="21"/>
                <w:szCs w:val="16"/>
                <w:lang w:val="en-US" w:eastAsia="zh-CN"/>
              </w:rPr>
              <w:t>P</w:t>
            </w:r>
            <w:r>
              <w:rPr>
                <w:rFonts w:hint="eastAsia"/>
                <w:sz w:val="21"/>
                <w:szCs w:val="16"/>
              </w:rPr>
              <w:t>roducts in</w:t>
            </w:r>
            <w:r>
              <w:rPr>
                <w:rFonts w:hint="eastAsia"/>
                <w:sz w:val="21"/>
                <w:szCs w:val="16"/>
                <w:lang w:val="en-US" w:eastAsia="zh-CN"/>
              </w:rPr>
              <w:t xml:space="preserve"> D</w:t>
            </w:r>
            <w:r>
              <w:rPr>
                <w:rFonts w:hint="eastAsia"/>
                <w:sz w:val="21"/>
                <w:szCs w:val="16"/>
              </w:rPr>
              <w:t xml:space="preserve">umpling </w:t>
            </w:r>
            <w:r>
              <w:rPr>
                <w:rFonts w:hint="eastAsia"/>
                <w:sz w:val="21"/>
                <w:szCs w:val="16"/>
                <w:lang w:val="en-US" w:eastAsia="zh-CN"/>
              </w:rPr>
              <w:t>W</w:t>
            </w:r>
            <w:r>
              <w:rPr>
                <w:rFonts w:hint="eastAsia"/>
                <w:sz w:val="21"/>
                <w:szCs w:val="16"/>
              </w:rPr>
              <w:t>orkshop (</w:t>
            </w:r>
            <w:r>
              <w:rPr>
                <w:rFonts w:hint="eastAsia"/>
                <w:sz w:val="21"/>
                <w:szCs w:val="16"/>
                <w:lang w:val="en-US" w:eastAsia="zh-CN"/>
              </w:rPr>
              <w:t>Q</w:t>
            </w:r>
            <w:r>
              <w:rPr>
                <w:rFonts w:hint="eastAsia"/>
                <w:sz w:val="21"/>
                <w:szCs w:val="16"/>
              </w:rPr>
              <w:t xml:space="preserve">uick-frozen </w:t>
            </w:r>
            <w:r>
              <w:rPr>
                <w:rFonts w:hint="eastAsia"/>
                <w:sz w:val="21"/>
                <w:szCs w:val="16"/>
                <w:lang w:val="en-US" w:eastAsia="zh-CN"/>
              </w:rPr>
              <w:t>D</w:t>
            </w:r>
            <w:r>
              <w:rPr>
                <w:rFonts w:hint="eastAsia"/>
                <w:sz w:val="21"/>
                <w:szCs w:val="16"/>
              </w:rPr>
              <w:t>umplings)</w:t>
            </w:r>
            <w:r>
              <w:rPr>
                <w:rFonts w:hint="eastAsia"/>
                <w:sz w:val="21"/>
                <w:szCs w:val="16"/>
                <w:lang w:val="en-US" w:eastAsia="zh-CN"/>
              </w:rPr>
              <w:t>,</w:t>
            </w:r>
            <w:r>
              <w:rPr>
                <w:rFonts w:hint="eastAsia"/>
                <w:sz w:val="22"/>
                <w:szCs w:val="22"/>
              </w:rPr>
              <w:t xml:space="preserve">Stewed </w:t>
            </w:r>
            <w:r>
              <w:rPr>
                <w:rFonts w:hint="eastAsia"/>
                <w:sz w:val="22"/>
                <w:szCs w:val="22"/>
                <w:lang w:val="en-US" w:eastAsia="zh-CN"/>
              </w:rPr>
              <w:t>M</w:t>
            </w:r>
            <w:r>
              <w:rPr>
                <w:rFonts w:hint="eastAsia"/>
                <w:sz w:val="22"/>
                <w:szCs w:val="22"/>
              </w:rPr>
              <w:t xml:space="preserve">eat (Scorpion of </w:t>
            </w:r>
            <w:r>
              <w:rPr>
                <w:rFonts w:hint="eastAsia"/>
                <w:sz w:val="22"/>
                <w:szCs w:val="22"/>
                <w:lang w:val="en-US" w:eastAsia="zh-CN"/>
              </w:rPr>
              <w:t>S</w:t>
            </w:r>
            <w:r>
              <w:rPr>
                <w:rFonts w:hint="eastAsia"/>
                <w:sz w:val="22"/>
                <w:szCs w:val="22"/>
              </w:rPr>
              <w:t xml:space="preserve">heep, </w:t>
            </w:r>
            <w:r>
              <w:rPr>
                <w:rFonts w:hint="eastAsia"/>
                <w:sz w:val="22"/>
                <w:szCs w:val="22"/>
                <w:lang w:val="en-US" w:eastAsia="zh-CN"/>
              </w:rPr>
              <w:t>O</w:t>
            </w:r>
            <w:r>
              <w:rPr>
                <w:rFonts w:hint="eastAsia"/>
                <w:sz w:val="22"/>
                <w:szCs w:val="22"/>
              </w:rPr>
              <w:t xml:space="preserve">x </w:t>
            </w:r>
            <w:r>
              <w:rPr>
                <w:rFonts w:hint="eastAsia"/>
                <w:sz w:val="22"/>
                <w:szCs w:val="22"/>
                <w:lang w:val="en-US" w:eastAsia="zh-CN"/>
              </w:rPr>
              <w:t>N</w:t>
            </w:r>
            <w:r>
              <w:rPr>
                <w:rFonts w:hint="eastAsia"/>
                <w:sz w:val="22"/>
                <w:szCs w:val="22"/>
              </w:rPr>
              <w:t xml:space="preserve">eck </w:t>
            </w:r>
            <w:r>
              <w:rPr>
                <w:rFonts w:hint="eastAsia"/>
                <w:sz w:val="22"/>
                <w:szCs w:val="22"/>
                <w:lang w:val="en-US" w:eastAsia="zh-CN"/>
              </w:rPr>
              <w:t>B</w:t>
            </w:r>
            <w:r>
              <w:rPr>
                <w:rFonts w:hint="eastAsia"/>
                <w:sz w:val="22"/>
                <w:szCs w:val="22"/>
              </w:rPr>
              <w:t xml:space="preserve">one) in </w:t>
            </w:r>
            <w:r>
              <w:rPr>
                <w:rFonts w:hint="eastAsia"/>
                <w:sz w:val="22"/>
                <w:szCs w:val="22"/>
                <w:lang w:val="en-US" w:eastAsia="zh-CN"/>
              </w:rPr>
              <w:t>M</w:t>
            </w:r>
            <w:r>
              <w:rPr>
                <w:rFonts w:hint="eastAsia"/>
                <w:sz w:val="22"/>
                <w:szCs w:val="22"/>
              </w:rPr>
              <w:t xml:space="preserve">eat </w:t>
            </w:r>
            <w:r>
              <w:rPr>
                <w:rFonts w:hint="eastAsia"/>
                <w:sz w:val="22"/>
                <w:szCs w:val="22"/>
                <w:lang w:val="en-US" w:eastAsia="zh-CN"/>
              </w:rPr>
              <w:t>W</w:t>
            </w:r>
            <w:r>
              <w:rPr>
                <w:rFonts w:hint="eastAsia"/>
                <w:sz w:val="22"/>
                <w:szCs w:val="22"/>
              </w:rPr>
              <w:t xml:space="preserve">orkshop,Frozen </w:t>
            </w:r>
            <w:r>
              <w:rPr>
                <w:rFonts w:hint="eastAsia"/>
                <w:sz w:val="22"/>
                <w:szCs w:val="22"/>
                <w:lang w:val="en-US" w:eastAsia="zh-CN"/>
              </w:rPr>
              <w:t>P</w:t>
            </w:r>
            <w:r>
              <w:rPr>
                <w:rFonts w:hint="eastAsia"/>
                <w:sz w:val="22"/>
                <w:szCs w:val="22"/>
              </w:rPr>
              <w:t xml:space="preserve">re-prepared </w:t>
            </w:r>
            <w:r>
              <w:rPr>
                <w:rFonts w:hint="eastAsia"/>
                <w:sz w:val="22"/>
                <w:szCs w:val="22"/>
                <w:lang w:val="en-US" w:eastAsia="zh-CN"/>
              </w:rPr>
              <w:t>M</w:t>
            </w:r>
            <w:r>
              <w:rPr>
                <w:rFonts w:hint="eastAsia"/>
                <w:sz w:val="22"/>
                <w:szCs w:val="22"/>
              </w:rPr>
              <w:t>eats (</w:t>
            </w:r>
            <w:r>
              <w:rPr>
                <w:rFonts w:hint="eastAsia"/>
                <w:sz w:val="22"/>
                <w:szCs w:val="22"/>
                <w:lang w:val="en-US" w:eastAsia="zh-CN"/>
              </w:rPr>
              <w:t>B</w:t>
            </w:r>
            <w:r>
              <w:rPr>
                <w:rFonts w:hint="eastAsia"/>
                <w:sz w:val="22"/>
                <w:szCs w:val="22"/>
              </w:rPr>
              <w:t xml:space="preserve">eef, </w:t>
            </w:r>
            <w:r>
              <w:rPr>
                <w:rFonts w:hint="eastAsia"/>
                <w:sz w:val="22"/>
                <w:szCs w:val="22"/>
                <w:lang w:val="en-US" w:eastAsia="zh-CN"/>
              </w:rPr>
              <w:t>L</w:t>
            </w:r>
            <w:r>
              <w:rPr>
                <w:rFonts w:hint="eastAsia"/>
                <w:sz w:val="22"/>
                <w:szCs w:val="22"/>
              </w:rPr>
              <w:t xml:space="preserve">amb, </w:t>
            </w:r>
            <w:r>
              <w:rPr>
                <w:rFonts w:hint="eastAsia"/>
                <w:sz w:val="22"/>
                <w:szCs w:val="22"/>
                <w:lang w:val="en-US" w:eastAsia="zh-CN"/>
              </w:rPr>
              <w:t>C</w:t>
            </w:r>
            <w:r>
              <w:rPr>
                <w:rFonts w:hint="eastAsia"/>
                <w:sz w:val="22"/>
                <w:szCs w:val="22"/>
              </w:rPr>
              <w:t xml:space="preserve">hicken, </w:t>
            </w:r>
            <w:r>
              <w:rPr>
                <w:rFonts w:hint="eastAsia"/>
                <w:sz w:val="22"/>
                <w:szCs w:val="22"/>
                <w:lang w:val="en-US" w:eastAsia="zh-CN"/>
              </w:rPr>
              <w:t>F</w:t>
            </w:r>
            <w:r>
              <w:rPr>
                <w:rFonts w:hint="eastAsia"/>
                <w:sz w:val="22"/>
                <w:szCs w:val="22"/>
              </w:rPr>
              <w:t xml:space="preserve">ish) and </w:t>
            </w:r>
            <w:r>
              <w:rPr>
                <w:rFonts w:hint="eastAsia"/>
                <w:sz w:val="22"/>
                <w:szCs w:val="22"/>
                <w:lang w:val="en-US" w:eastAsia="zh-CN"/>
              </w:rPr>
              <w:t>Q</w:t>
            </w:r>
            <w:r>
              <w:rPr>
                <w:rFonts w:hint="eastAsia"/>
                <w:sz w:val="22"/>
                <w:szCs w:val="22"/>
              </w:rPr>
              <w:t xml:space="preserve">uick-frozen </w:t>
            </w:r>
            <w:r>
              <w:rPr>
                <w:rFonts w:hint="eastAsia"/>
                <w:sz w:val="22"/>
                <w:szCs w:val="22"/>
                <w:lang w:val="en-US" w:eastAsia="zh-CN"/>
              </w:rPr>
              <w:t>R</w:t>
            </w:r>
            <w:r>
              <w:rPr>
                <w:rFonts w:hint="eastAsia"/>
                <w:sz w:val="22"/>
                <w:szCs w:val="22"/>
              </w:rPr>
              <w:t xml:space="preserve">aw </w:t>
            </w:r>
            <w:r>
              <w:rPr>
                <w:rFonts w:hint="eastAsia"/>
                <w:sz w:val="22"/>
                <w:szCs w:val="22"/>
                <w:lang w:val="en-US" w:eastAsia="zh-CN"/>
              </w:rPr>
              <w:t>P</w:t>
            </w:r>
            <w:r>
              <w:rPr>
                <w:rFonts w:hint="eastAsia"/>
                <w:sz w:val="22"/>
                <w:szCs w:val="22"/>
              </w:rPr>
              <w:t>roducts (</w:t>
            </w:r>
            <w:r>
              <w:rPr>
                <w:rFonts w:hint="eastAsia"/>
                <w:sz w:val="22"/>
                <w:szCs w:val="22"/>
                <w:lang w:val="en-US" w:eastAsia="zh-CN"/>
              </w:rPr>
              <w:t>K</w:t>
            </w:r>
            <w:r>
              <w:rPr>
                <w:rFonts w:hint="eastAsia"/>
                <w:sz w:val="22"/>
                <w:szCs w:val="22"/>
              </w:rPr>
              <w:t xml:space="preserve">ebabs) in </w:t>
            </w:r>
            <w:r>
              <w:rPr>
                <w:rFonts w:hint="eastAsia"/>
                <w:sz w:val="22"/>
                <w:szCs w:val="22"/>
                <w:lang w:val="en-US" w:eastAsia="zh-CN"/>
              </w:rPr>
              <w:t>S</w:t>
            </w:r>
            <w:r>
              <w:rPr>
                <w:rFonts w:hint="eastAsia"/>
                <w:sz w:val="22"/>
                <w:szCs w:val="22"/>
              </w:rPr>
              <w:t xml:space="preserve">licing </w:t>
            </w:r>
            <w:r>
              <w:rPr>
                <w:rFonts w:hint="eastAsia"/>
                <w:sz w:val="22"/>
                <w:szCs w:val="22"/>
                <w:lang w:val="en-US" w:eastAsia="zh-CN"/>
              </w:rPr>
              <w:t>W</w:t>
            </w:r>
            <w:r>
              <w:rPr>
                <w:rFonts w:hint="eastAsia"/>
                <w:sz w:val="22"/>
                <w:szCs w:val="22"/>
              </w:rPr>
              <w:t>orkshop</w:t>
            </w:r>
            <w:r>
              <w:rPr>
                <w:rFonts w:hint="eastAsia"/>
                <w:sz w:val="22"/>
                <w:szCs w:val="22"/>
                <w:lang w:val="en-US" w:eastAsia="zh-CN"/>
              </w:rPr>
              <w:t>,</w:t>
            </w:r>
            <w:r>
              <w:rPr>
                <w:rFonts w:hint="eastAsia"/>
                <w:sz w:val="22"/>
                <w:szCs w:val="22"/>
              </w:rPr>
              <w:t>Hebei Mengyang Food Co. , Ltd. , east of No. 4 road, Huangjin Avenue, Julu County Development Zone, Xingtai, Hebei Province,</w:t>
            </w:r>
            <w:r>
              <w:rPr>
                <w:rFonts w:hint="eastAsia"/>
                <w:sz w:val="22"/>
                <w:szCs w:val="22"/>
                <w:lang w:val="en-US" w:eastAsia="zh-CN"/>
              </w:rPr>
              <w:t>P.R.China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bookmarkStart w:id="23" w:name="_GoBack"/>
            <w:bookmarkEnd w:id="23"/>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河北蒙羊食品有限责任公司</w:t>
      </w:r>
      <w:bookmarkEnd w:id="20"/>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河北省邢台市巨鹿县开发区黄巾大道以北四号路以东</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2056F1"/>
    <w:rsid w:val="191E097B"/>
    <w:rsid w:val="27A11E52"/>
    <w:rsid w:val="309C6EF1"/>
    <w:rsid w:val="50A525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2021-12-19T00:51:52Z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