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464"/>
        <w:gridCol w:w="1585"/>
      </w:tblGrid>
      <w:tr w:rsidR="004B1EC1" w:rsidRPr="009B4611" w:rsidTr="009B606C">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464" w:type="dxa"/>
            <w:vAlign w:val="center"/>
          </w:tcPr>
          <w:p w:rsidR="008973EE" w:rsidRPr="009B4611" w:rsidRDefault="00971600" w:rsidP="008A73DD">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r w:rsidR="00B05383">
              <w:rPr>
                <w:rFonts w:ascii="楷体" w:eastAsia="楷体" w:hAnsi="楷体" w:hint="eastAsia"/>
                <w:sz w:val="24"/>
                <w:szCs w:val="24"/>
              </w:rPr>
              <w:t>孟</w:t>
            </w:r>
            <w:r w:rsidR="009D7108">
              <w:rPr>
                <w:rFonts w:ascii="楷体" w:eastAsia="楷体" w:hAnsi="楷体" w:hint="eastAsia"/>
                <w:sz w:val="24"/>
                <w:szCs w:val="24"/>
              </w:rPr>
              <w:t>伟</w:t>
            </w:r>
            <w:r w:rsidR="00B05383">
              <w:rPr>
                <w:rFonts w:ascii="楷体" w:eastAsia="楷体" w:hAnsi="楷体" w:hint="eastAsia"/>
                <w:sz w:val="24"/>
                <w:szCs w:val="24"/>
              </w:rPr>
              <w:t>涛</w:t>
            </w:r>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r w:rsidR="00B05383">
              <w:rPr>
                <w:rFonts w:ascii="楷体" w:eastAsia="楷体" w:hAnsi="楷体" w:hint="eastAsia"/>
                <w:sz w:val="24"/>
                <w:szCs w:val="24"/>
              </w:rPr>
              <w:t>崔国营</w:t>
            </w:r>
          </w:p>
        </w:tc>
        <w:tc>
          <w:tcPr>
            <w:tcW w:w="1585"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9B606C">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2377C5">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2377C5">
              <w:rPr>
                <w:rFonts w:ascii="楷体" w:eastAsia="楷体" w:hAnsi="楷体" w:hint="eastAsia"/>
                <w:sz w:val="24"/>
                <w:szCs w:val="24"/>
              </w:rPr>
              <w:t>1</w:t>
            </w:r>
            <w:r w:rsidR="00D562F6" w:rsidRPr="009B4611">
              <w:rPr>
                <w:rFonts w:ascii="楷体" w:eastAsia="楷体" w:hAnsi="楷体" w:hint="eastAsia"/>
                <w:sz w:val="24"/>
                <w:szCs w:val="24"/>
              </w:rPr>
              <w:t>.</w:t>
            </w:r>
            <w:r w:rsidR="00C72747">
              <w:rPr>
                <w:rFonts w:ascii="楷体" w:eastAsia="楷体" w:hAnsi="楷体" w:hint="eastAsia"/>
                <w:sz w:val="24"/>
                <w:szCs w:val="24"/>
              </w:rPr>
              <w:t>12</w:t>
            </w:r>
            <w:r w:rsidR="00D562F6" w:rsidRPr="009B4611">
              <w:rPr>
                <w:rFonts w:ascii="楷体" w:eastAsia="楷体" w:hAnsi="楷体" w:hint="eastAsia"/>
                <w:sz w:val="24"/>
                <w:szCs w:val="24"/>
              </w:rPr>
              <w:t>.</w:t>
            </w:r>
            <w:r w:rsidR="002377C5">
              <w:rPr>
                <w:rFonts w:ascii="楷体" w:eastAsia="楷体" w:hAnsi="楷体" w:hint="eastAsia"/>
                <w:sz w:val="24"/>
                <w:szCs w:val="24"/>
              </w:rPr>
              <w:t>9</w:t>
            </w:r>
          </w:p>
        </w:tc>
        <w:tc>
          <w:tcPr>
            <w:tcW w:w="1585" w:type="dxa"/>
            <w:vMerge/>
          </w:tcPr>
          <w:p w:rsidR="008973EE" w:rsidRPr="009B4611" w:rsidRDefault="008973EE" w:rsidP="009B4611">
            <w:pPr>
              <w:spacing w:line="360" w:lineRule="auto"/>
              <w:rPr>
                <w:rFonts w:ascii="楷体" w:eastAsia="楷体" w:hAnsi="楷体"/>
                <w:sz w:val="24"/>
                <w:szCs w:val="24"/>
              </w:rPr>
            </w:pPr>
          </w:p>
        </w:tc>
      </w:tr>
      <w:tr w:rsidR="004B1EC1" w:rsidRPr="009B4611" w:rsidTr="009B606C">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464" w:type="dxa"/>
            <w:vAlign w:val="center"/>
          </w:tcPr>
          <w:p w:rsidR="008973EE" w:rsidRPr="009B4611" w:rsidRDefault="00971600" w:rsidP="00343B73">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QMS:5.3组织的岗位、职责和权限、6.2质量目标、7.1.3基础设施、7.1.4过程运行环境、8.1运行策划和控制、8.3产品和服务的设计和开发不适用确认、8.5.1生产和服务提供的控制、8.5.6生产和服务提供的更改控制</w:t>
            </w:r>
            <w:r w:rsidR="00547E16">
              <w:rPr>
                <w:rFonts w:ascii="宋体" w:hAnsi="宋体" w:cs="Arial" w:hint="eastAsia"/>
                <w:szCs w:val="21"/>
              </w:rPr>
              <w:t>，</w:t>
            </w:r>
          </w:p>
        </w:tc>
        <w:tc>
          <w:tcPr>
            <w:tcW w:w="1585" w:type="dxa"/>
            <w:vMerge/>
          </w:tcPr>
          <w:p w:rsidR="008973EE" w:rsidRPr="009B4611" w:rsidRDefault="008973EE"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464"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B606C">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464"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2E6320" w:rsidRPr="00E569E0" w:rsidTr="00307954">
              <w:tc>
                <w:tcPr>
                  <w:tcW w:w="766"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6350" w:type="dxa"/>
                  <w:gridSpan w:val="2"/>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1929"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r>
            <w:tr w:rsidR="00194ED5" w:rsidRPr="00E569E0" w:rsidTr="002E6320">
              <w:trPr>
                <w:trHeight w:val="90"/>
              </w:trPr>
              <w:tc>
                <w:tcPr>
                  <w:tcW w:w="766" w:type="dxa"/>
                  <w:vMerge w:val="restart"/>
                </w:tcPr>
                <w:p w:rsidR="00194ED5" w:rsidRPr="00E569E0" w:rsidRDefault="00194ED5" w:rsidP="00194ED5">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成品一次性检验合格率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98%以上</w:t>
                  </w:r>
                </w:p>
              </w:tc>
              <w:tc>
                <w:tcPr>
                  <w:tcW w:w="1929" w:type="dxa"/>
                </w:tcPr>
                <w:p w:rsidR="00194ED5" w:rsidRPr="00E569E0" w:rsidRDefault="00194ED5" w:rsidP="00194ED5">
                  <w:pPr>
                    <w:jc w:val="center"/>
                    <w:rPr>
                      <w:rFonts w:ascii="楷体" w:eastAsia="楷体" w:hAnsi="楷体"/>
                      <w:sz w:val="24"/>
                      <w:szCs w:val="24"/>
                    </w:rPr>
                  </w:pPr>
                  <w:r>
                    <w:rPr>
                      <w:rFonts w:ascii="楷体" w:eastAsia="楷体" w:hAnsi="楷体" w:hint="eastAsia"/>
                      <w:sz w:val="24"/>
                      <w:szCs w:val="24"/>
                    </w:rPr>
                    <w:t>100%</w:t>
                  </w:r>
                </w:p>
              </w:tc>
            </w:tr>
            <w:tr w:rsidR="00194ED5" w:rsidRPr="00E569E0" w:rsidTr="002E6320">
              <w:trPr>
                <w:trHeight w:val="423"/>
              </w:trPr>
              <w:tc>
                <w:tcPr>
                  <w:tcW w:w="766" w:type="dxa"/>
                  <w:vMerge/>
                </w:tcPr>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设备完好率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99%</w:t>
                  </w:r>
                </w:p>
              </w:tc>
              <w:tc>
                <w:tcPr>
                  <w:tcW w:w="1929" w:type="dxa"/>
                </w:tcPr>
                <w:p w:rsidR="00194ED5" w:rsidRDefault="00194ED5" w:rsidP="00194ED5">
                  <w:r w:rsidRPr="005E212F">
                    <w:rPr>
                      <w:rFonts w:ascii="楷体" w:eastAsia="楷体" w:hAnsi="楷体" w:hint="eastAsia"/>
                      <w:sz w:val="24"/>
                      <w:szCs w:val="24"/>
                    </w:rPr>
                    <w:t>100%</w:t>
                  </w:r>
                </w:p>
              </w:tc>
            </w:tr>
            <w:tr w:rsidR="00194ED5" w:rsidRPr="00E569E0" w:rsidTr="002E6320">
              <w:trPr>
                <w:trHeight w:val="423"/>
              </w:trPr>
              <w:tc>
                <w:tcPr>
                  <w:tcW w:w="766" w:type="dxa"/>
                  <w:vMerge/>
                </w:tcPr>
                <w:p w:rsidR="00194ED5" w:rsidRPr="00E569E0" w:rsidRDefault="00194ED5" w:rsidP="00194ED5">
                  <w:pPr>
                    <w:spacing w:line="220" w:lineRule="atLeast"/>
                    <w:jc w:val="center"/>
                    <w:rPr>
                      <w:rFonts w:ascii="楷体" w:eastAsia="楷体" w:hAnsi="楷体"/>
                      <w:sz w:val="24"/>
                      <w:szCs w:val="24"/>
                    </w:rPr>
                  </w:pPr>
                </w:p>
              </w:tc>
              <w:tc>
                <w:tcPr>
                  <w:tcW w:w="266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生产计划完成及时率</w:t>
                  </w:r>
                </w:p>
              </w:tc>
              <w:tc>
                <w:tcPr>
                  <w:tcW w:w="3685" w:type="dxa"/>
                </w:tcPr>
                <w:p w:rsidR="00194ED5" w:rsidRPr="00CB4154" w:rsidRDefault="00194ED5" w:rsidP="00194ED5">
                  <w:pPr>
                    <w:spacing w:line="360" w:lineRule="auto"/>
                    <w:rPr>
                      <w:rFonts w:ascii="楷体" w:eastAsia="楷体" w:hAnsi="楷体"/>
                      <w:sz w:val="24"/>
                      <w:szCs w:val="24"/>
                    </w:rPr>
                  </w:pPr>
                  <w:r w:rsidRPr="00CB4154">
                    <w:rPr>
                      <w:rFonts w:ascii="楷体" w:eastAsia="楷体" w:hAnsi="楷体" w:hint="eastAsia"/>
                      <w:sz w:val="24"/>
                      <w:szCs w:val="24"/>
                    </w:rPr>
                    <w:t>100%</w:t>
                  </w:r>
                </w:p>
              </w:tc>
              <w:tc>
                <w:tcPr>
                  <w:tcW w:w="1929" w:type="dxa"/>
                </w:tcPr>
                <w:p w:rsidR="00194ED5" w:rsidRDefault="00194ED5" w:rsidP="00194ED5">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考核情况：20</w:t>
            </w:r>
            <w:r w:rsidR="002E6320">
              <w:rPr>
                <w:rFonts w:ascii="楷体" w:eastAsia="楷体" w:hAnsi="楷体" w:hint="eastAsia"/>
                <w:sz w:val="24"/>
                <w:szCs w:val="24"/>
              </w:rPr>
              <w:t>2</w:t>
            </w:r>
            <w:r w:rsidR="00E53F61">
              <w:rPr>
                <w:rFonts w:ascii="楷体" w:eastAsia="楷体" w:hAnsi="楷体" w:hint="eastAsia"/>
                <w:sz w:val="24"/>
                <w:szCs w:val="24"/>
              </w:rPr>
              <w:t>1</w:t>
            </w:r>
            <w:r w:rsidRPr="00E440D7">
              <w:rPr>
                <w:rFonts w:ascii="楷体" w:eastAsia="楷体" w:hAnsi="楷体" w:hint="eastAsia"/>
                <w:sz w:val="24"/>
                <w:szCs w:val="24"/>
              </w:rPr>
              <w:t>.</w:t>
            </w:r>
            <w:r w:rsidR="00194ED5">
              <w:rPr>
                <w:rFonts w:ascii="楷体" w:eastAsia="楷体" w:hAnsi="楷体" w:hint="eastAsia"/>
                <w:sz w:val="24"/>
                <w:szCs w:val="24"/>
              </w:rPr>
              <w:t>11.</w:t>
            </w:r>
            <w:r w:rsidR="00E53F61">
              <w:rPr>
                <w:rFonts w:ascii="楷体" w:eastAsia="楷体" w:hAnsi="楷体" w:hint="eastAsia"/>
                <w:sz w:val="24"/>
                <w:szCs w:val="24"/>
              </w:rPr>
              <w:t>10</w:t>
            </w:r>
            <w:r w:rsidR="00194ED5">
              <w:rPr>
                <w:rFonts w:ascii="楷体" w:eastAsia="楷体" w:hAnsi="楷体" w:hint="eastAsia"/>
                <w:sz w:val="24"/>
                <w:szCs w:val="24"/>
              </w:rPr>
              <w:t>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464" w:type="dxa"/>
          </w:tcPr>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CE38ED" w:rsidRPr="002C341D" w:rsidRDefault="00CE38ED" w:rsidP="00B7439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083466" w:rsidRPr="008A32A1">
              <w:rPr>
                <w:rFonts w:ascii="楷体" w:eastAsia="楷体" w:hAnsi="楷体" w:cs="Arial" w:hint="eastAsia"/>
                <w:sz w:val="24"/>
                <w:szCs w:val="24"/>
              </w:rPr>
              <w:t>冲床、切割机、钻孔机、冲压机、气泵</w:t>
            </w:r>
            <w:r w:rsidR="00833693">
              <w:rPr>
                <w:rFonts w:ascii="楷体" w:eastAsia="楷体" w:hAnsi="楷体" w:cs="Arial" w:hint="eastAsia"/>
                <w:sz w:val="24"/>
                <w:szCs w:val="24"/>
              </w:rPr>
              <w:t>、</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sidR="008A32A1">
              <w:rPr>
                <w:rFonts w:ascii="楷体" w:eastAsia="楷体" w:hAnsi="楷体" w:cs="Arial" w:hint="eastAsia"/>
                <w:sz w:val="24"/>
                <w:szCs w:val="24"/>
              </w:rPr>
              <w:t>卡尺、米</w:t>
            </w:r>
            <w:r w:rsidR="00AB1758">
              <w:rPr>
                <w:rFonts w:ascii="楷体" w:eastAsia="楷体" w:hAnsi="楷体" w:cs="Arial" w:hint="eastAsia"/>
                <w:sz w:val="24"/>
                <w:szCs w:val="24"/>
              </w:rPr>
              <w:t>尺</w:t>
            </w:r>
            <w:r w:rsidRPr="002C341D">
              <w:rPr>
                <w:rFonts w:ascii="楷体" w:eastAsia="楷体" w:hAnsi="楷体" w:cs="Arial" w:hint="eastAsia"/>
                <w:sz w:val="24"/>
                <w:szCs w:val="24"/>
              </w:rPr>
              <w:t>等，以上设备基本可以满足目前生产的需要。</w:t>
            </w:r>
          </w:p>
          <w:p w:rsidR="00CE38ED" w:rsidRPr="008A32A1" w:rsidRDefault="00CE38ED" w:rsidP="000D1605">
            <w:pPr>
              <w:spacing w:line="360" w:lineRule="auto"/>
              <w:ind w:firstLineChars="200" w:firstLine="480"/>
              <w:rPr>
                <w:rFonts w:ascii="楷体" w:eastAsia="楷体" w:hAnsi="楷体" w:cs="Arial"/>
                <w:sz w:val="24"/>
                <w:szCs w:val="24"/>
              </w:rPr>
            </w:pPr>
            <w:r w:rsidRPr="008A32A1">
              <w:rPr>
                <w:rFonts w:ascii="楷体" w:eastAsia="楷体" w:hAnsi="楷体" w:cs="Arial" w:hint="eastAsia"/>
                <w:sz w:val="24"/>
                <w:szCs w:val="24"/>
              </w:rPr>
              <w:t>查:设施及设备的提供及维护，</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抽查</w:t>
            </w:r>
            <w:r w:rsidR="00B34AC6" w:rsidRPr="002C341D">
              <w:rPr>
                <w:rFonts w:ascii="楷体" w:eastAsia="楷体" w:hAnsi="楷体" w:cs="Arial" w:hint="eastAsia"/>
                <w:sz w:val="24"/>
                <w:szCs w:val="24"/>
              </w:rPr>
              <w:t>《</w:t>
            </w:r>
            <w:r w:rsidR="00B34AC6" w:rsidRPr="00B34AC6">
              <w:rPr>
                <w:rFonts w:ascii="楷体" w:eastAsia="楷体" w:hAnsi="楷体" w:cs="Arial" w:hint="eastAsia"/>
                <w:sz w:val="24"/>
                <w:szCs w:val="24"/>
              </w:rPr>
              <w:t>设备日常保养项目表</w:t>
            </w:r>
            <w:r w:rsidR="00B34AC6" w:rsidRPr="002C341D">
              <w:rPr>
                <w:rFonts w:ascii="楷体" w:eastAsia="楷体" w:hAnsi="楷体" w:cs="Arial" w:hint="eastAsia"/>
                <w:sz w:val="24"/>
                <w:szCs w:val="24"/>
              </w:rPr>
              <w:t>》</w:t>
            </w:r>
            <w:r w:rsidR="00B34AC6">
              <w:rPr>
                <w:rFonts w:ascii="楷体" w:eastAsia="楷体" w:hAnsi="楷体" w:cs="Arial" w:hint="eastAsia"/>
                <w:sz w:val="24"/>
                <w:szCs w:val="24"/>
              </w:rPr>
              <w:t>，</w:t>
            </w:r>
            <w:r w:rsidR="00FA1FF8">
              <w:rPr>
                <w:rFonts w:ascii="楷体" w:eastAsia="楷体" w:hAnsi="楷体" w:cs="Arial" w:hint="eastAsia"/>
                <w:sz w:val="24"/>
                <w:szCs w:val="24"/>
              </w:rPr>
              <w:t>每月</w:t>
            </w:r>
            <w:r w:rsidR="00E076B5">
              <w:rPr>
                <w:rFonts w:ascii="楷体" w:eastAsia="楷体" w:hAnsi="楷体" w:cs="Arial" w:hint="eastAsia"/>
                <w:sz w:val="24"/>
                <w:szCs w:val="24"/>
              </w:rPr>
              <w:t>对</w:t>
            </w:r>
            <w:r w:rsidR="00FA1FF8">
              <w:rPr>
                <w:rFonts w:ascii="楷体" w:eastAsia="楷体" w:hAnsi="楷体" w:cs="Arial" w:hint="eastAsia"/>
                <w:sz w:val="24"/>
                <w:szCs w:val="24"/>
              </w:rPr>
              <w:t>钻孔</w:t>
            </w:r>
            <w:r w:rsidR="00E076B5">
              <w:rPr>
                <w:rFonts w:ascii="楷体" w:eastAsia="楷体" w:hAnsi="楷体" w:cs="Arial" w:hint="eastAsia"/>
                <w:sz w:val="24"/>
                <w:szCs w:val="24"/>
              </w:rPr>
              <w:t>机、切割机等设备</w:t>
            </w:r>
            <w:r w:rsidR="00B34AC6">
              <w:rPr>
                <w:rFonts w:ascii="楷体" w:eastAsia="楷体" w:hAnsi="楷体" w:cs="Arial" w:hint="eastAsia"/>
                <w:sz w:val="24"/>
                <w:szCs w:val="24"/>
              </w:rPr>
              <w:t>进行保养</w:t>
            </w:r>
            <w:r w:rsidRPr="002C341D">
              <w:rPr>
                <w:rFonts w:ascii="楷体" w:eastAsia="楷体" w:hAnsi="楷体" w:cs="Arial" w:hint="eastAsia"/>
                <w:sz w:val="24"/>
                <w:szCs w:val="24"/>
              </w:rPr>
              <w:t>，</w:t>
            </w:r>
            <w:r w:rsidR="00211570">
              <w:rPr>
                <w:rFonts w:ascii="楷体" w:eastAsia="楷体" w:hAnsi="楷体" w:cs="Arial" w:hint="eastAsia"/>
                <w:sz w:val="24"/>
                <w:szCs w:val="24"/>
              </w:rPr>
              <w:t>主要是</w:t>
            </w:r>
            <w:r w:rsidR="000E538B">
              <w:rPr>
                <w:rFonts w:ascii="楷体" w:eastAsia="楷体" w:hAnsi="楷体" w:cs="Arial" w:hint="eastAsia"/>
                <w:sz w:val="24"/>
                <w:szCs w:val="24"/>
              </w:rPr>
              <w:t>紧固、</w:t>
            </w:r>
            <w:r w:rsidR="00211570">
              <w:rPr>
                <w:rFonts w:ascii="楷体" w:eastAsia="楷体" w:hAnsi="楷体" w:cs="Arial" w:hint="eastAsia"/>
                <w:sz w:val="24"/>
                <w:szCs w:val="24"/>
              </w:rPr>
              <w:t>加油，保养人</w:t>
            </w:r>
            <w:r w:rsidR="000E538B" w:rsidRPr="00B34AC6">
              <w:rPr>
                <w:rFonts w:ascii="楷体" w:eastAsia="楷体" w:hAnsi="楷体" w:cs="Arial" w:hint="eastAsia"/>
                <w:sz w:val="24"/>
                <w:szCs w:val="24"/>
              </w:rPr>
              <w:t>孟伟涛</w:t>
            </w:r>
            <w:r w:rsidRPr="002C341D">
              <w:rPr>
                <w:rFonts w:ascii="楷体" w:eastAsia="楷体" w:hAnsi="楷体" w:cs="Arial" w:hint="eastAsia"/>
                <w:sz w:val="24"/>
                <w:szCs w:val="24"/>
              </w:rPr>
              <w:t>。</w:t>
            </w:r>
          </w:p>
          <w:p w:rsidR="00CE38ED" w:rsidRDefault="00CE38ED" w:rsidP="000D1605">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无特种设备。</w:t>
            </w:r>
          </w:p>
          <w:p w:rsidR="00CE38ED" w:rsidRPr="002C341D" w:rsidRDefault="00CE38ED" w:rsidP="000D160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w:t>
            </w:r>
            <w:r w:rsidR="00B34AC6">
              <w:rPr>
                <w:rFonts w:ascii="楷体" w:eastAsia="楷体" w:hAnsi="楷体" w:cs="Arial" w:hint="eastAsia"/>
                <w:sz w:val="24"/>
                <w:szCs w:val="24"/>
              </w:rPr>
              <w:t>租赁</w:t>
            </w:r>
            <w:r w:rsidRPr="002C341D">
              <w:rPr>
                <w:rFonts w:ascii="楷体" w:eastAsia="楷体" w:hAnsi="楷体" w:cs="Arial" w:hint="eastAsia"/>
                <w:sz w:val="24"/>
                <w:szCs w:val="24"/>
              </w:rPr>
              <w:t>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CE38ED" w:rsidRPr="002C341D" w:rsidRDefault="00CE38ED" w:rsidP="000D1605">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585" w:type="dxa"/>
          </w:tcPr>
          <w:p w:rsidR="00CE38ED" w:rsidRPr="009B4611" w:rsidRDefault="00CE38ED" w:rsidP="009B4611">
            <w:pPr>
              <w:spacing w:line="360" w:lineRule="auto"/>
              <w:rPr>
                <w:rFonts w:ascii="楷体" w:eastAsia="楷体" w:hAnsi="楷体"/>
                <w:sz w:val="24"/>
                <w:szCs w:val="24"/>
              </w:rPr>
            </w:pPr>
          </w:p>
        </w:tc>
      </w:tr>
      <w:tr w:rsidR="00CE38ED" w:rsidRPr="009B4611" w:rsidTr="00945294">
        <w:trPr>
          <w:trHeight w:val="1255"/>
        </w:trPr>
        <w:tc>
          <w:tcPr>
            <w:tcW w:w="1384" w:type="dxa"/>
            <w:vAlign w:val="center"/>
          </w:tcPr>
          <w:p w:rsidR="00CE38ED" w:rsidRPr="009B4611" w:rsidRDefault="00CE38ED" w:rsidP="000D1605">
            <w:pPr>
              <w:spacing w:line="360" w:lineRule="auto"/>
              <w:jc w:val="center"/>
              <w:rPr>
                <w:rFonts w:ascii="楷体" w:eastAsia="楷体" w:hAnsi="楷体"/>
                <w:sz w:val="24"/>
                <w:szCs w:val="24"/>
              </w:rPr>
            </w:pPr>
            <w:r w:rsidRPr="009B4611">
              <w:rPr>
                <w:rFonts w:ascii="楷体" w:eastAsia="楷体" w:hAnsi="楷体" w:hint="eastAsia"/>
                <w:sz w:val="24"/>
                <w:szCs w:val="24"/>
              </w:rPr>
              <w:t>过程运行环境</w:t>
            </w:r>
          </w:p>
        </w:tc>
        <w:tc>
          <w:tcPr>
            <w:tcW w:w="1276" w:type="dxa"/>
            <w:vAlign w:val="center"/>
          </w:tcPr>
          <w:p w:rsidR="00CE38ED" w:rsidRPr="00311072" w:rsidRDefault="00CE38ED" w:rsidP="000D160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464" w:type="dxa"/>
          </w:tcPr>
          <w:p w:rsidR="00CE38ED" w:rsidRPr="00311072" w:rsidRDefault="00CE38ED" w:rsidP="000D1605">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CE38ED" w:rsidRPr="00311072" w:rsidRDefault="00FB732A" w:rsidP="000D160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现场</w:t>
            </w:r>
            <w:r w:rsidR="00CE38ED" w:rsidRPr="00311072">
              <w:rPr>
                <w:rFonts w:ascii="楷体" w:eastAsia="楷体" w:hAnsi="楷体" w:cs="Arial" w:hint="eastAsia"/>
                <w:sz w:val="24"/>
                <w:szCs w:val="24"/>
              </w:rPr>
              <w:t>查看:生产环境适宜，生产车间面积适宜，产品摆放场地宽敞平整，车间内设备安装合理，地面干净、通风、采光效果良好。</w:t>
            </w:r>
          </w:p>
          <w:p w:rsidR="00CE38ED" w:rsidRPr="00311072" w:rsidRDefault="00CE38ED" w:rsidP="000D1605">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CE38ED" w:rsidRPr="00311072" w:rsidRDefault="00CE38ED" w:rsidP="000D1605">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585" w:type="dxa"/>
          </w:tcPr>
          <w:p w:rsidR="00CE38ED" w:rsidRPr="009B4611" w:rsidRDefault="00CE38ED" w:rsidP="009B4611">
            <w:pPr>
              <w:spacing w:line="360" w:lineRule="auto"/>
              <w:rPr>
                <w:rFonts w:ascii="楷体" w:eastAsia="楷体" w:hAnsi="楷体"/>
                <w:sz w:val="24"/>
                <w:szCs w:val="24"/>
              </w:rPr>
            </w:pPr>
          </w:p>
        </w:tc>
      </w:tr>
      <w:tr w:rsidR="002041C9" w:rsidRPr="009B4611" w:rsidTr="009B606C">
        <w:trPr>
          <w:trHeight w:val="1255"/>
        </w:trPr>
        <w:tc>
          <w:tcPr>
            <w:tcW w:w="1384" w:type="dxa"/>
          </w:tcPr>
          <w:p w:rsidR="002041C9" w:rsidRPr="0044649E" w:rsidRDefault="002041C9"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t>运行的策划和控制</w:t>
            </w:r>
          </w:p>
          <w:p w:rsidR="002041C9" w:rsidRPr="0044649E" w:rsidRDefault="002041C9" w:rsidP="00AB4CE2">
            <w:pPr>
              <w:spacing w:line="360" w:lineRule="auto"/>
              <w:rPr>
                <w:rFonts w:ascii="楷体" w:eastAsia="楷体" w:hAnsi="楷体" w:cs="Arial"/>
                <w:bCs/>
                <w:sz w:val="24"/>
                <w:szCs w:val="24"/>
              </w:rPr>
            </w:pPr>
          </w:p>
        </w:tc>
        <w:tc>
          <w:tcPr>
            <w:tcW w:w="1276" w:type="dxa"/>
          </w:tcPr>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Q8.1</w:t>
            </w:r>
          </w:p>
        </w:tc>
        <w:tc>
          <w:tcPr>
            <w:tcW w:w="10464" w:type="dxa"/>
          </w:tcPr>
          <w:p w:rsidR="008A32A1"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公司主要从事</w:t>
            </w:r>
            <w:bookmarkStart w:id="0" w:name="审核范围"/>
            <w:r w:rsidR="008A32A1" w:rsidRPr="000265F2">
              <w:rPr>
                <w:rFonts w:ascii="楷体" w:eastAsia="楷体" w:hAnsi="楷体" w:cs="Arial" w:hint="eastAsia"/>
                <w:sz w:val="24"/>
                <w:szCs w:val="24"/>
              </w:rPr>
              <w:t>标牌制作，监控设备、显示屏、密集架、档案柜的销售</w:t>
            </w:r>
            <w:bookmarkEnd w:id="0"/>
            <w:r w:rsidRPr="000265F2">
              <w:rPr>
                <w:rFonts w:ascii="楷体" w:eastAsia="楷体" w:hAnsi="楷体" w:cs="Arial" w:hint="eastAsia"/>
                <w:sz w:val="24"/>
                <w:szCs w:val="24"/>
              </w:rPr>
              <w:t>，</w:t>
            </w:r>
          </w:p>
          <w:p w:rsidR="008A32A1" w:rsidRPr="000265F2"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产品生产流程：</w:t>
            </w:r>
          </w:p>
          <w:p w:rsidR="008A32A1" w:rsidRPr="000265F2"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备料→下料→机加工→贴膜→</w:t>
            </w:r>
            <w:r w:rsidR="000F1006">
              <w:rPr>
                <w:rFonts w:ascii="楷体" w:eastAsia="楷体" w:hAnsi="楷体" w:cs="Arial" w:hint="eastAsia"/>
                <w:sz w:val="24"/>
                <w:szCs w:val="24"/>
              </w:rPr>
              <w:t>包装</w:t>
            </w:r>
            <w:r w:rsidRPr="000265F2">
              <w:rPr>
                <w:rFonts w:ascii="楷体" w:eastAsia="楷体" w:hAnsi="楷体" w:cs="Arial" w:hint="eastAsia"/>
                <w:sz w:val="24"/>
                <w:szCs w:val="24"/>
              </w:rPr>
              <w:t>→检验→交付。</w:t>
            </w:r>
          </w:p>
          <w:p w:rsidR="008A32A1" w:rsidRPr="000265F2" w:rsidRDefault="008A32A1" w:rsidP="00CB4154">
            <w:pPr>
              <w:tabs>
                <w:tab w:val="left" w:pos="1080"/>
              </w:tabs>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lastRenderedPageBreak/>
              <w:t>产品销售流程：</w:t>
            </w:r>
          </w:p>
          <w:p w:rsidR="008A32A1" w:rsidRPr="000265F2" w:rsidRDefault="008A32A1"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业务洽谈</w:t>
            </w:r>
            <w:r w:rsidRPr="000265F2">
              <w:rPr>
                <w:rFonts w:ascii="楷体" w:eastAsia="楷体" w:hAnsi="楷体" w:cs="Arial"/>
                <w:sz w:val="24"/>
                <w:szCs w:val="24"/>
              </w:rPr>
              <w:t>/</w:t>
            </w:r>
            <w:r w:rsidRPr="000265F2">
              <w:rPr>
                <w:rFonts w:ascii="楷体" w:eastAsia="楷体" w:hAnsi="楷体" w:cs="Arial" w:hint="eastAsia"/>
                <w:sz w:val="24"/>
                <w:szCs w:val="24"/>
              </w:rPr>
              <w:t>招投标→评审→签订合同→采购→验证→交付。</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特殊过程是</w:t>
            </w:r>
            <w:r w:rsidR="008A32A1" w:rsidRPr="000265F2">
              <w:rPr>
                <w:rFonts w:ascii="楷体" w:eastAsia="楷体" w:hAnsi="楷体" w:cs="Arial" w:hint="eastAsia"/>
                <w:sz w:val="24"/>
                <w:szCs w:val="24"/>
              </w:rPr>
              <w:t>销售过程，</w:t>
            </w:r>
            <w:r w:rsidRPr="000265F2">
              <w:rPr>
                <w:rFonts w:ascii="楷体" w:eastAsia="楷体" w:hAnsi="楷体" w:cs="Arial" w:hint="eastAsia"/>
                <w:sz w:val="24"/>
                <w:szCs w:val="24"/>
              </w:rPr>
              <w:t>提供特殊过程的《特殊过程确认</w:t>
            </w:r>
            <w:r w:rsidR="00F06DA7" w:rsidRPr="000265F2">
              <w:rPr>
                <w:rFonts w:ascii="楷体" w:eastAsia="楷体" w:hAnsi="楷体" w:cs="Arial" w:hint="eastAsia"/>
                <w:sz w:val="24"/>
                <w:szCs w:val="24"/>
              </w:rPr>
              <w:t>表</w:t>
            </w:r>
            <w:r w:rsidRPr="000265F2">
              <w:rPr>
                <w:rFonts w:ascii="楷体" w:eastAsia="楷体" w:hAnsi="楷体" w:cs="Arial" w:hint="eastAsia"/>
                <w:sz w:val="24"/>
                <w:szCs w:val="24"/>
              </w:rPr>
              <w:t>》，对</w:t>
            </w:r>
            <w:r w:rsidR="008A32A1" w:rsidRPr="000265F2">
              <w:rPr>
                <w:rFonts w:ascii="楷体" w:eastAsia="楷体" w:hAnsi="楷体" w:cs="Arial" w:hint="eastAsia"/>
                <w:sz w:val="24"/>
                <w:szCs w:val="24"/>
              </w:rPr>
              <w:t>销售</w:t>
            </w:r>
            <w:r w:rsidRPr="000265F2">
              <w:rPr>
                <w:rFonts w:ascii="楷体" w:eastAsia="楷体" w:hAnsi="楷体" w:cs="Arial" w:hint="eastAsia"/>
                <w:sz w:val="24"/>
                <w:szCs w:val="24"/>
              </w:rPr>
              <w:t>过程进行了过程确认。</w:t>
            </w:r>
          </w:p>
          <w:p w:rsidR="002041C9" w:rsidRPr="000265F2" w:rsidRDefault="002041C9" w:rsidP="00CB4154">
            <w:pPr>
              <w:pStyle w:val="aa"/>
              <w:spacing w:before="0" w:beforeAutospacing="0" w:after="0" w:afterAutospacing="0" w:line="360" w:lineRule="auto"/>
              <w:ind w:rightChars="-3" w:right="-6" w:firstLineChars="200" w:firstLine="480"/>
              <w:rPr>
                <w:rFonts w:ascii="楷体" w:eastAsia="楷体" w:hAnsi="楷体" w:cs="Arial"/>
                <w:kern w:val="2"/>
              </w:rPr>
            </w:pPr>
            <w:r w:rsidRPr="000265F2">
              <w:rPr>
                <w:rFonts w:ascii="楷体" w:eastAsia="楷体" w:hAnsi="楷体" w:cs="Arial" w:hint="eastAsia"/>
                <w:kern w:val="2"/>
              </w:rPr>
              <w:t>明确了质量目标和相关的产品特性要求：</w:t>
            </w:r>
            <w:r w:rsidR="003D2CC3" w:rsidRPr="000265F2">
              <w:rPr>
                <w:rFonts w:ascii="楷体" w:eastAsia="楷体" w:hAnsi="楷体" w:cs="Arial" w:hint="eastAsia"/>
                <w:kern w:val="2"/>
              </w:rPr>
              <w:t>产品一次检验合格率98%以上；顾客满意度≧</w:t>
            </w:r>
            <w:r w:rsidR="003D2CC3" w:rsidRPr="000265F2">
              <w:rPr>
                <w:rFonts w:ascii="楷体" w:eastAsia="楷体" w:hAnsi="楷体" w:cs="Arial"/>
                <w:kern w:val="2"/>
              </w:rPr>
              <w:t>9</w:t>
            </w:r>
            <w:r w:rsidR="003D2CC3" w:rsidRPr="000265F2">
              <w:rPr>
                <w:rFonts w:ascii="楷体" w:eastAsia="楷体" w:hAnsi="楷体" w:cs="Arial" w:hint="eastAsia"/>
                <w:kern w:val="2"/>
              </w:rPr>
              <w:t>5</w:t>
            </w:r>
            <w:r w:rsidR="003D2CC3" w:rsidRPr="000265F2">
              <w:rPr>
                <w:rFonts w:ascii="楷体" w:eastAsia="楷体" w:hAnsi="楷体" w:cs="Arial"/>
                <w:kern w:val="2"/>
              </w:rPr>
              <w:t>%</w:t>
            </w:r>
            <w:r w:rsidR="003D2CC3" w:rsidRPr="000265F2">
              <w:rPr>
                <w:rFonts w:ascii="楷体" w:eastAsia="楷体" w:hAnsi="楷体" w:cs="Arial" w:hint="eastAsia"/>
                <w:kern w:val="2"/>
              </w:rPr>
              <w:t>；</w:t>
            </w:r>
          </w:p>
          <w:p w:rsidR="002041C9" w:rsidRPr="000265F2" w:rsidRDefault="002041C9" w:rsidP="00CB4154">
            <w:pPr>
              <w:snapToGrid w:val="0"/>
              <w:spacing w:line="360" w:lineRule="auto"/>
              <w:ind w:rightChars="-3" w:right="-6" w:firstLineChars="200" w:firstLine="480"/>
              <w:jc w:val="left"/>
              <w:rPr>
                <w:rFonts w:ascii="楷体" w:eastAsia="楷体" w:hAnsi="楷体" w:cs="Arial"/>
                <w:sz w:val="24"/>
                <w:szCs w:val="24"/>
              </w:rPr>
            </w:pPr>
            <w:r w:rsidRPr="000265F2">
              <w:rPr>
                <w:rFonts w:ascii="楷体" w:eastAsia="楷体" w:hAnsi="楷体" w:cs="Arial" w:hint="eastAsia"/>
                <w:sz w:val="24"/>
                <w:szCs w:val="24"/>
              </w:rPr>
              <w:t>公司生产、检验相关标准：企业参考的国家/行业主要是：</w:t>
            </w:r>
            <w:r w:rsidR="000265F2" w:rsidRPr="000265F2">
              <w:rPr>
                <w:rFonts w:ascii="楷体" w:eastAsia="楷体" w:hAnsi="楷体" w:cs="Arial" w:hint="eastAsia"/>
                <w:sz w:val="24"/>
                <w:szCs w:val="24"/>
              </w:rPr>
              <w:t>《</w:t>
            </w:r>
            <w:r w:rsidR="000265F2" w:rsidRPr="000265F2">
              <w:rPr>
                <w:rFonts w:ascii="楷体" w:eastAsia="楷体" w:hAnsi="楷体" w:cs="Arial"/>
                <w:sz w:val="24"/>
                <w:szCs w:val="24"/>
              </w:rPr>
              <w:t>GB/T 16868-2009</w:t>
            </w:r>
            <w:r w:rsidR="000265F2" w:rsidRPr="000265F2">
              <w:rPr>
                <w:rFonts w:ascii="楷体" w:eastAsia="楷体" w:hAnsi="楷体" w:cs="Arial" w:hint="eastAsia"/>
                <w:sz w:val="24"/>
                <w:szCs w:val="24"/>
              </w:rPr>
              <w:t>商品经营服务质量管理规范》、《安全标志及其使用导则</w:t>
            </w:r>
            <w:r w:rsidR="000265F2" w:rsidRPr="000265F2">
              <w:rPr>
                <w:rFonts w:ascii="楷体" w:eastAsia="楷体" w:hAnsi="楷体" w:cs="Arial"/>
                <w:sz w:val="24"/>
                <w:szCs w:val="24"/>
              </w:rPr>
              <w:t>GB2894-2008</w:t>
            </w:r>
            <w:r w:rsidR="000265F2" w:rsidRPr="000265F2">
              <w:rPr>
                <w:rFonts w:ascii="楷体" w:eastAsia="楷体" w:hAnsi="楷体" w:cs="Arial" w:hint="eastAsia"/>
                <w:sz w:val="24"/>
                <w:szCs w:val="24"/>
              </w:rPr>
              <w:t>》、《包装储运图示标志</w:t>
            </w:r>
            <w:r w:rsidR="000265F2" w:rsidRPr="000265F2">
              <w:rPr>
                <w:rFonts w:ascii="楷体" w:eastAsia="楷体" w:hAnsi="楷体" w:cs="Arial"/>
                <w:sz w:val="24"/>
                <w:szCs w:val="24"/>
              </w:rPr>
              <w:tab/>
              <w:t>GB/T191-2008</w:t>
            </w:r>
            <w:r w:rsidR="000265F2" w:rsidRPr="000265F2">
              <w:rPr>
                <w:rFonts w:ascii="楷体" w:eastAsia="楷体" w:hAnsi="楷体" w:cs="Arial" w:hint="eastAsia"/>
                <w:sz w:val="24"/>
                <w:szCs w:val="24"/>
              </w:rPr>
              <w:t>》</w:t>
            </w:r>
            <w:r w:rsidRPr="000265F2">
              <w:rPr>
                <w:rFonts w:ascii="楷体" w:eastAsia="楷体" w:hAnsi="楷体" w:cs="Arial" w:hint="eastAsia"/>
                <w:sz w:val="24"/>
                <w:szCs w:val="24"/>
              </w:rPr>
              <w:t>、客户的技术参数要求，编制了《生产作业</w:t>
            </w:r>
            <w:r w:rsidR="00CB4154">
              <w:rPr>
                <w:rFonts w:ascii="楷体" w:eastAsia="楷体" w:hAnsi="楷体" w:cs="Arial" w:hint="eastAsia"/>
                <w:sz w:val="24"/>
                <w:szCs w:val="24"/>
              </w:rPr>
              <w:t>指导书》、《产品检验作业指导书》等指导产品生产和确定产品的接收。</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生产设备：</w:t>
            </w:r>
            <w:r w:rsidR="000265F2" w:rsidRPr="000265F2">
              <w:rPr>
                <w:rFonts w:ascii="楷体" w:eastAsia="楷体" w:hAnsi="楷体" w:cs="Arial" w:hint="eastAsia"/>
                <w:sz w:val="24"/>
                <w:szCs w:val="24"/>
              </w:rPr>
              <w:t>冲床、切割机、钻孔机、冲压机、气泵</w:t>
            </w:r>
            <w:r w:rsidRPr="000265F2">
              <w:rPr>
                <w:rFonts w:ascii="楷体" w:eastAsia="楷体" w:hAnsi="楷体" w:cs="Arial" w:hint="eastAsia"/>
                <w:sz w:val="24"/>
                <w:szCs w:val="24"/>
              </w:rPr>
              <w:t>等。</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监测设备：</w:t>
            </w:r>
            <w:r w:rsidR="00A96B96">
              <w:rPr>
                <w:rFonts w:ascii="楷体" w:eastAsia="楷体" w:hAnsi="楷体" w:cs="Arial" w:hint="eastAsia"/>
                <w:sz w:val="24"/>
                <w:szCs w:val="24"/>
              </w:rPr>
              <w:t>钢卷尺</w:t>
            </w:r>
            <w:r w:rsidR="00456FD4">
              <w:rPr>
                <w:rFonts w:ascii="楷体" w:eastAsia="楷体" w:hAnsi="楷体" w:cs="Arial" w:hint="eastAsia"/>
                <w:sz w:val="24"/>
                <w:szCs w:val="24"/>
              </w:rPr>
              <w:t>、</w:t>
            </w:r>
            <w:r w:rsidR="000265F2">
              <w:rPr>
                <w:rFonts w:ascii="楷体" w:eastAsia="楷体" w:hAnsi="楷体" w:cs="Arial" w:hint="eastAsia"/>
                <w:sz w:val="24"/>
                <w:szCs w:val="24"/>
              </w:rPr>
              <w:t>卡</w:t>
            </w:r>
            <w:r w:rsidR="00456FD4">
              <w:rPr>
                <w:rFonts w:ascii="楷体" w:eastAsia="楷体" w:hAnsi="楷体" w:cs="Arial" w:hint="eastAsia"/>
                <w:sz w:val="24"/>
                <w:szCs w:val="24"/>
              </w:rPr>
              <w:t>尺</w:t>
            </w:r>
            <w:r w:rsidRPr="000265F2">
              <w:rPr>
                <w:rFonts w:ascii="楷体" w:eastAsia="楷体" w:hAnsi="楷体" w:cs="Arial" w:hint="eastAsia"/>
                <w:sz w:val="24"/>
                <w:szCs w:val="24"/>
              </w:rPr>
              <w:t>。</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设备与监测设备基本满足公司产品和服务的需求。</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公司按照制定的《作业指导书》、《检验作业指导书》、《原料检验作业指导书》等文件对产品的生产和检验过程实施了过程控制。</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公司生产和服务相关记录主要有：生产任务通知单</w:t>
            </w:r>
            <w:r w:rsidR="00A50925" w:rsidRPr="000265F2">
              <w:rPr>
                <w:rFonts w:ascii="楷体" w:eastAsia="楷体" w:hAnsi="楷体" w:cs="Arial" w:hint="eastAsia"/>
                <w:sz w:val="24"/>
                <w:szCs w:val="24"/>
              </w:rPr>
              <w:t>、原材料检验入库通知单、过程检验记录表、出厂检验</w:t>
            </w:r>
            <w:r w:rsidRPr="000265F2">
              <w:rPr>
                <w:rFonts w:ascii="楷体" w:eastAsia="楷体" w:hAnsi="楷体" w:cs="Arial" w:hint="eastAsia"/>
                <w:sz w:val="24"/>
                <w:szCs w:val="24"/>
              </w:rPr>
              <w:t>记录等。</w:t>
            </w:r>
          </w:p>
          <w:p w:rsidR="002041C9" w:rsidRPr="000265F2" w:rsidRDefault="002041C9" w:rsidP="00CB4154">
            <w:pPr>
              <w:spacing w:line="360" w:lineRule="auto"/>
              <w:ind w:rightChars="-3" w:right="-6" w:firstLineChars="200" w:firstLine="480"/>
              <w:rPr>
                <w:rFonts w:ascii="楷体" w:eastAsia="楷体" w:hAnsi="楷体" w:cs="Arial"/>
                <w:sz w:val="24"/>
                <w:szCs w:val="24"/>
              </w:rPr>
            </w:pPr>
            <w:r w:rsidRPr="000265F2">
              <w:rPr>
                <w:rFonts w:ascii="楷体" w:eastAsia="楷体" w:hAnsi="楷体" w:cs="Arial" w:hint="eastAsia"/>
                <w:sz w:val="24"/>
                <w:szCs w:val="24"/>
              </w:rPr>
              <w:t>制定的管理手册和程序文件中规定了发生变更时采取的控制过程和措施，目前无变更需求。</w:t>
            </w:r>
          </w:p>
          <w:p w:rsidR="002041C9" w:rsidRPr="000265F2" w:rsidRDefault="000265F2" w:rsidP="00CB4154">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经识别，</w:t>
            </w:r>
            <w:r w:rsidR="00063A2E">
              <w:rPr>
                <w:rFonts w:ascii="楷体" w:eastAsia="楷体" w:hAnsi="楷体" w:cs="Arial" w:hint="eastAsia"/>
                <w:sz w:val="24"/>
                <w:szCs w:val="24"/>
              </w:rPr>
              <w:t>标志贴膜的制作过程</w:t>
            </w:r>
            <w:r w:rsidR="002041C9" w:rsidRPr="000265F2">
              <w:rPr>
                <w:rFonts w:ascii="楷体" w:eastAsia="楷体" w:hAnsi="楷体" w:cs="Arial" w:hint="eastAsia"/>
                <w:sz w:val="24"/>
                <w:szCs w:val="24"/>
              </w:rPr>
              <w:t>外包</w:t>
            </w:r>
            <w:r w:rsidR="00063A2E">
              <w:rPr>
                <w:rFonts w:ascii="楷体" w:eastAsia="楷体" w:hAnsi="楷体" w:cs="Arial" w:hint="eastAsia"/>
                <w:sz w:val="24"/>
                <w:szCs w:val="24"/>
              </w:rPr>
              <w:t>，按照8.4条款要求进行控制</w:t>
            </w:r>
            <w:r w:rsidR="002041C9" w:rsidRPr="000265F2">
              <w:rPr>
                <w:rFonts w:ascii="楷体" w:eastAsia="楷体" w:hAnsi="楷体" w:cs="Arial" w:hint="eastAsia"/>
                <w:sz w:val="24"/>
                <w:szCs w:val="24"/>
              </w:rPr>
              <w:t>。</w:t>
            </w:r>
          </w:p>
        </w:tc>
        <w:tc>
          <w:tcPr>
            <w:tcW w:w="1585" w:type="dxa"/>
          </w:tcPr>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Default="002041C9" w:rsidP="009B4611">
            <w:pPr>
              <w:spacing w:line="360" w:lineRule="auto"/>
              <w:rPr>
                <w:rFonts w:ascii="楷体" w:eastAsia="楷体" w:hAnsi="楷体"/>
                <w:sz w:val="24"/>
                <w:szCs w:val="24"/>
              </w:rPr>
            </w:pPr>
          </w:p>
          <w:p w:rsidR="002041C9" w:rsidRPr="009B4611" w:rsidRDefault="002041C9" w:rsidP="009B4611">
            <w:pPr>
              <w:spacing w:line="360" w:lineRule="auto"/>
              <w:rPr>
                <w:rFonts w:ascii="楷体" w:eastAsia="楷体" w:hAnsi="楷体"/>
                <w:sz w:val="24"/>
                <w:szCs w:val="24"/>
              </w:rPr>
            </w:pPr>
          </w:p>
        </w:tc>
      </w:tr>
      <w:tr w:rsidR="002041C9" w:rsidRPr="009B4611" w:rsidTr="00945294">
        <w:trPr>
          <w:trHeight w:val="1101"/>
        </w:trPr>
        <w:tc>
          <w:tcPr>
            <w:tcW w:w="1384" w:type="dxa"/>
            <w:vAlign w:val="center"/>
          </w:tcPr>
          <w:p w:rsidR="002041C9" w:rsidRPr="009B4611" w:rsidRDefault="002041C9" w:rsidP="00F90834">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产品的设计和开发</w:t>
            </w:r>
          </w:p>
        </w:tc>
        <w:tc>
          <w:tcPr>
            <w:tcW w:w="1276" w:type="dxa"/>
          </w:tcPr>
          <w:p w:rsidR="002041C9" w:rsidRPr="009B4611" w:rsidRDefault="002041C9"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464" w:type="dxa"/>
          </w:tcPr>
          <w:p w:rsidR="002041C9" w:rsidRPr="002C341D" w:rsidRDefault="002041C9" w:rsidP="00760CE4">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w:t>
            </w:r>
            <w:r>
              <w:rPr>
                <w:rFonts w:ascii="楷体" w:eastAsia="楷体" w:hAnsi="楷体" w:hint="eastAsia"/>
                <w:bCs/>
                <w:sz w:val="24"/>
                <w:szCs w:val="24"/>
              </w:rPr>
              <w:t>及传统生产加工工艺</w:t>
            </w:r>
            <w:r w:rsidRPr="002C341D">
              <w:rPr>
                <w:rFonts w:ascii="楷体" w:eastAsia="楷体" w:hAnsi="楷体" w:hint="eastAsia"/>
                <w:bCs/>
                <w:sz w:val="24"/>
                <w:szCs w:val="24"/>
              </w:rPr>
              <w:t>进行</w:t>
            </w:r>
            <w:r>
              <w:rPr>
                <w:rFonts w:ascii="楷体" w:eastAsia="楷体" w:hAnsi="楷体" w:hint="eastAsia"/>
                <w:bCs/>
                <w:sz w:val="24"/>
                <w:szCs w:val="24"/>
              </w:rPr>
              <w:t>生产</w:t>
            </w:r>
            <w:r w:rsidRPr="002C341D">
              <w:rPr>
                <w:rFonts w:ascii="楷体" w:eastAsia="楷体" w:hAnsi="楷体" w:hint="eastAsia"/>
                <w:bCs/>
                <w:sz w:val="24"/>
                <w:szCs w:val="24"/>
              </w:rPr>
              <w:t>销售</w:t>
            </w:r>
            <w:r w:rsidR="00760CE4" w:rsidRPr="002C341D">
              <w:rPr>
                <w:rFonts w:ascii="楷体" w:eastAsia="楷体" w:hAnsi="楷体" w:hint="eastAsia"/>
                <w:bCs/>
                <w:sz w:val="24"/>
                <w:szCs w:val="24"/>
              </w:rPr>
              <w:t>，</w:t>
            </w:r>
            <w:r w:rsidR="00760CE4">
              <w:rPr>
                <w:rFonts w:ascii="楷体" w:eastAsia="楷体" w:hAnsi="楷体" w:hint="eastAsia"/>
                <w:bCs/>
                <w:sz w:val="24"/>
                <w:szCs w:val="24"/>
              </w:rPr>
              <w:t>无</w:t>
            </w:r>
            <w:r w:rsidR="00760CE4" w:rsidRPr="002C341D">
              <w:rPr>
                <w:rFonts w:ascii="楷体" w:eastAsia="楷体" w:hAnsi="楷体" w:hint="eastAsia"/>
                <w:bCs/>
                <w:sz w:val="24"/>
                <w:szCs w:val="24"/>
              </w:rPr>
              <w:t>设计开发</w:t>
            </w:r>
            <w:r w:rsidR="00760CE4">
              <w:rPr>
                <w:rFonts w:ascii="楷体" w:eastAsia="楷体" w:hAnsi="楷体" w:hint="eastAsia"/>
                <w:bCs/>
                <w:sz w:val="24"/>
                <w:szCs w:val="24"/>
              </w:rPr>
              <w:t>责任</w:t>
            </w:r>
            <w:r w:rsidRPr="002C341D">
              <w:rPr>
                <w:rFonts w:ascii="楷体" w:eastAsia="楷体" w:hAnsi="楷体" w:hint="eastAsia"/>
                <w:bCs/>
                <w:sz w:val="24"/>
                <w:szCs w:val="24"/>
              </w:rPr>
              <w:t>，且生产工艺成熟</w:t>
            </w:r>
            <w:r w:rsidR="009613B7">
              <w:rPr>
                <w:rFonts w:ascii="楷体" w:eastAsia="楷体" w:hAnsi="楷体" w:hint="eastAsia"/>
                <w:bCs/>
                <w:sz w:val="24"/>
                <w:szCs w:val="24"/>
              </w:rPr>
              <w:t>稳定</w:t>
            </w:r>
            <w:r w:rsidRPr="002C341D">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585" w:type="dxa"/>
          </w:tcPr>
          <w:p w:rsidR="002041C9" w:rsidRPr="009B4611" w:rsidRDefault="002041C9" w:rsidP="009B4611">
            <w:pPr>
              <w:spacing w:line="360" w:lineRule="auto"/>
              <w:rPr>
                <w:rFonts w:ascii="楷体" w:eastAsia="楷体" w:hAnsi="楷体"/>
                <w:sz w:val="24"/>
                <w:szCs w:val="24"/>
              </w:rPr>
            </w:pPr>
          </w:p>
        </w:tc>
      </w:tr>
      <w:tr w:rsidR="0057290D" w:rsidRPr="009B4611" w:rsidTr="00634CAA">
        <w:trPr>
          <w:trHeight w:val="1243"/>
        </w:trPr>
        <w:tc>
          <w:tcPr>
            <w:tcW w:w="1384" w:type="dxa"/>
          </w:tcPr>
          <w:p w:rsidR="0057290D" w:rsidRPr="0044649E" w:rsidRDefault="0057290D" w:rsidP="00AB4CE2">
            <w:pPr>
              <w:spacing w:line="360" w:lineRule="auto"/>
              <w:rPr>
                <w:rFonts w:ascii="楷体" w:eastAsia="楷体" w:hAnsi="楷体"/>
                <w:b/>
                <w:sz w:val="24"/>
                <w:szCs w:val="24"/>
              </w:rPr>
            </w:pPr>
            <w:r w:rsidRPr="0044649E">
              <w:rPr>
                <w:rFonts w:ascii="楷体" w:eastAsia="楷体" w:hAnsi="楷体" w:hint="eastAsia"/>
                <w:bCs/>
                <w:sz w:val="24"/>
                <w:szCs w:val="24"/>
              </w:rPr>
              <w:t>生产和服务提供的控制</w:t>
            </w:r>
          </w:p>
        </w:tc>
        <w:tc>
          <w:tcPr>
            <w:tcW w:w="1276" w:type="dxa"/>
          </w:tcPr>
          <w:p w:rsidR="0057290D" w:rsidRPr="0044649E" w:rsidRDefault="0057290D" w:rsidP="00AB4CE2">
            <w:pPr>
              <w:spacing w:line="360" w:lineRule="auto"/>
              <w:rPr>
                <w:rFonts w:ascii="楷体" w:eastAsia="楷体" w:hAnsi="楷体" w:cs="宋体"/>
                <w:bCs/>
                <w:sz w:val="24"/>
                <w:szCs w:val="24"/>
              </w:rPr>
            </w:pPr>
            <w:r w:rsidRPr="0044649E">
              <w:rPr>
                <w:rFonts w:ascii="楷体" w:eastAsia="楷体" w:hAnsi="楷体" w:cs="宋体" w:hint="eastAsia"/>
                <w:bCs/>
                <w:sz w:val="24"/>
                <w:szCs w:val="24"/>
              </w:rPr>
              <w:t>Q8.5.1</w:t>
            </w:r>
          </w:p>
        </w:tc>
        <w:tc>
          <w:tcPr>
            <w:tcW w:w="10464" w:type="dxa"/>
          </w:tcPr>
          <w:p w:rsidR="0057290D" w:rsidRPr="00063A2E" w:rsidRDefault="00063A2E" w:rsidP="00F63540">
            <w:pPr>
              <w:spacing w:line="360" w:lineRule="auto"/>
              <w:ind w:firstLineChars="200" w:firstLine="480"/>
              <w:rPr>
                <w:rFonts w:ascii="楷体" w:eastAsia="楷体" w:hAnsi="楷体" w:cs="宋体"/>
                <w:sz w:val="24"/>
                <w:szCs w:val="24"/>
              </w:rPr>
            </w:pPr>
            <w:r>
              <w:rPr>
                <w:rFonts w:ascii="楷体" w:eastAsia="楷体" w:hAnsi="楷体" w:cs="Arial" w:hint="eastAsia"/>
                <w:bCs/>
                <w:sz w:val="24"/>
                <w:szCs w:val="24"/>
              </w:rPr>
              <w:t>生产部</w:t>
            </w:r>
            <w:r w:rsidR="0057290D" w:rsidRPr="0044649E">
              <w:rPr>
                <w:rFonts w:ascii="楷体" w:eastAsia="楷体" w:hAnsi="楷体" w:cs="Arial" w:hint="eastAsia"/>
                <w:bCs/>
                <w:sz w:val="24"/>
                <w:szCs w:val="24"/>
              </w:rPr>
              <w:t>主</w:t>
            </w:r>
            <w:r w:rsidR="0057290D" w:rsidRPr="00063A2E">
              <w:rPr>
                <w:rFonts w:ascii="楷体" w:eastAsia="楷体" w:hAnsi="楷体" w:cs="宋体" w:hint="eastAsia"/>
                <w:sz w:val="24"/>
                <w:szCs w:val="24"/>
              </w:rPr>
              <w:t>要从事</w:t>
            </w:r>
            <w:r w:rsidRPr="00063A2E">
              <w:rPr>
                <w:rFonts w:ascii="楷体" w:eastAsia="楷体" w:hAnsi="楷体" w:cs="宋体" w:hint="eastAsia"/>
                <w:sz w:val="24"/>
                <w:szCs w:val="24"/>
              </w:rPr>
              <w:t>标牌制作</w:t>
            </w:r>
            <w:r w:rsidR="0057290D" w:rsidRPr="00063A2E">
              <w:rPr>
                <w:rFonts w:ascii="楷体" w:eastAsia="楷体" w:hAnsi="楷体" w:cs="宋体" w:hint="eastAsia"/>
                <w:sz w:val="24"/>
                <w:szCs w:val="24"/>
              </w:rPr>
              <w:t>。</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公司依据客户订单，下达生产任务通知单。</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生产部接到定单后召开生产会议，进行生产、质量及管理工作协调。通过原材料检验、过程检验、成品检验等过程对产品质量、生产进度等进行监控。</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为生产过程提供了适宜的设备及环境。</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配备了胜任的人员，如：生产部长有较丰富的管理经验和专业技术水平。</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w:t>
            </w:r>
            <w:r w:rsidR="005C2669">
              <w:rPr>
                <w:rFonts w:ascii="楷体" w:eastAsia="楷体" w:hAnsi="楷体" w:cs="宋体" w:hint="eastAsia"/>
                <w:sz w:val="24"/>
                <w:szCs w:val="24"/>
              </w:rPr>
              <w:t>生产过程无</w:t>
            </w:r>
            <w:r w:rsidRPr="0044649E">
              <w:rPr>
                <w:rFonts w:ascii="楷体" w:eastAsia="楷体" w:hAnsi="楷体" w:cs="宋体" w:hint="eastAsia"/>
                <w:sz w:val="24"/>
                <w:szCs w:val="24"/>
              </w:rPr>
              <w:t>需确认的过程。</w:t>
            </w:r>
          </w:p>
          <w:p w:rsidR="0057290D" w:rsidRPr="0044649E" w:rsidRDefault="0057290D" w:rsidP="00F63540">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w:t>
            </w:r>
            <w:r w:rsidR="00B21E7B">
              <w:rPr>
                <w:rFonts w:ascii="楷体" w:eastAsia="楷体" w:hAnsi="楷体" w:cs="宋体" w:hint="eastAsia"/>
                <w:sz w:val="24"/>
                <w:szCs w:val="24"/>
              </w:rPr>
              <w:t>部长</w:t>
            </w:r>
            <w:r w:rsidRPr="0044649E">
              <w:rPr>
                <w:rFonts w:ascii="楷体" w:eastAsia="楷体" w:hAnsi="楷体" w:cs="宋体" w:hint="eastAsia"/>
                <w:sz w:val="24"/>
                <w:szCs w:val="24"/>
              </w:rPr>
              <w:t>介绍说生产过程中采取措施防止人为错误；如：通过专用模具、</w:t>
            </w:r>
            <w:r w:rsidR="005D6F81">
              <w:rPr>
                <w:rFonts w:ascii="楷体" w:eastAsia="楷体" w:hAnsi="楷体" w:cs="宋体" w:hint="eastAsia"/>
                <w:sz w:val="24"/>
                <w:szCs w:val="24"/>
              </w:rPr>
              <w:t>图纸、</w:t>
            </w:r>
            <w:r w:rsidRPr="0044649E">
              <w:rPr>
                <w:rFonts w:ascii="楷体" w:eastAsia="楷体" w:hAnsi="楷体" w:cs="宋体" w:hint="eastAsia"/>
                <w:sz w:val="24"/>
                <w:szCs w:val="24"/>
              </w:rPr>
              <w:t>配备专业技术人员和加强技术人员的培训不断提高生产水平来防止人为失误等。</w:t>
            </w:r>
          </w:p>
          <w:p w:rsidR="0057290D" w:rsidRPr="0044649E" w:rsidRDefault="00B21E7B"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0057290D" w:rsidRPr="0044649E">
              <w:rPr>
                <w:rFonts w:ascii="楷体" w:eastAsia="楷体" w:hAnsi="楷体" w:cs="宋体" w:hint="eastAsia"/>
                <w:sz w:val="24"/>
                <w:szCs w:val="24"/>
              </w:rPr>
              <w:t>长介绍说，产品交付后如客户在使用过程中出现问题，先通过电话进行解决，如远程无法解决，派专人到客户现场实地解决。</w:t>
            </w:r>
          </w:p>
          <w:p w:rsidR="005C2669" w:rsidRDefault="005C2669" w:rsidP="00AB4CE2">
            <w:pPr>
              <w:spacing w:line="360" w:lineRule="auto"/>
              <w:ind w:firstLineChars="200" w:firstLine="480"/>
              <w:rPr>
                <w:rFonts w:ascii="楷体" w:eastAsia="楷体" w:hAnsi="楷体" w:cs="宋体"/>
                <w:sz w:val="24"/>
                <w:szCs w:val="24"/>
              </w:rPr>
            </w:pPr>
          </w:p>
          <w:p w:rsidR="0057290D" w:rsidRPr="0044649E" w:rsidRDefault="005C2669"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现场</w:t>
            </w:r>
            <w:r w:rsidR="00BC5762">
              <w:rPr>
                <w:rFonts w:ascii="楷体" w:eastAsia="楷体" w:hAnsi="楷体" w:cs="宋体" w:hint="eastAsia"/>
                <w:sz w:val="24"/>
                <w:szCs w:val="24"/>
              </w:rPr>
              <w:t>观察</w:t>
            </w:r>
            <w:r w:rsidR="0057290D" w:rsidRPr="0044649E">
              <w:rPr>
                <w:rFonts w:ascii="楷体" w:eastAsia="楷体" w:hAnsi="楷体" w:cs="宋体" w:hint="eastAsia"/>
                <w:sz w:val="24"/>
                <w:szCs w:val="24"/>
              </w:rPr>
              <w:t>，抽查关键工序控制情况：</w:t>
            </w:r>
          </w:p>
          <w:p w:rsidR="0057290D" w:rsidRPr="0044649E" w:rsidRDefault="0057290D" w:rsidP="00AB4CE2">
            <w:pPr>
              <w:spacing w:line="360" w:lineRule="auto"/>
              <w:ind w:firstLineChars="200" w:firstLine="480"/>
              <w:rPr>
                <w:rFonts w:ascii="楷体" w:eastAsia="楷体" w:hAnsi="楷体" w:cs="宋体"/>
                <w:sz w:val="24"/>
                <w:szCs w:val="24"/>
              </w:rPr>
            </w:pPr>
            <w:r w:rsidRPr="0044649E">
              <w:rPr>
                <w:rFonts w:ascii="楷体" w:eastAsia="楷体" w:hAnsi="楷体" w:cs="宋体"/>
                <w:sz w:val="24"/>
                <w:szCs w:val="24"/>
              </w:rPr>
              <w:t>下料工序，</w:t>
            </w:r>
            <w:r w:rsidRPr="00B850E7">
              <w:rPr>
                <w:rFonts w:ascii="楷体" w:eastAsia="楷体" w:hAnsi="楷体" w:cs="宋体"/>
                <w:sz w:val="24"/>
                <w:szCs w:val="24"/>
              </w:rPr>
              <w:t>设备</w:t>
            </w:r>
            <w:r w:rsidR="00935A6E">
              <w:rPr>
                <w:rFonts w:ascii="楷体" w:eastAsia="楷体" w:hAnsi="楷体" w:cs="宋体"/>
                <w:sz w:val="24"/>
                <w:szCs w:val="24"/>
              </w:rPr>
              <w:t>冲压</w:t>
            </w:r>
            <w:r w:rsidRPr="00B850E7">
              <w:rPr>
                <w:rFonts w:ascii="楷体" w:eastAsia="楷体" w:hAnsi="楷体" w:cs="宋体"/>
                <w:sz w:val="24"/>
                <w:szCs w:val="24"/>
              </w:rPr>
              <w:t>机</w:t>
            </w:r>
            <w:r w:rsidRPr="00B850E7">
              <w:rPr>
                <w:rFonts w:ascii="楷体" w:eastAsia="楷体" w:hAnsi="楷体" w:cs="宋体" w:hint="eastAsia"/>
                <w:sz w:val="24"/>
                <w:szCs w:val="24"/>
              </w:rPr>
              <w:t>，</w:t>
            </w:r>
            <w:r w:rsidRPr="00B850E7">
              <w:rPr>
                <w:rFonts w:ascii="楷体" w:eastAsia="楷体" w:hAnsi="楷体" w:cs="宋体"/>
                <w:sz w:val="24"/>
                <w:szCs w:val="24"/>
              </w:rPr>
              <w:t>操作</w:t>
            </w:r>
            <w:r w:rsidR="00440562">
              <w:rPr>
                <w:rFonts w:ascii="楷体" w:eastAsia="楷体" w:hAnsi="楷体" w:cs="宋体"/>
                <w:sz w:val="24"/>
                <w:szCs w:val="24"/>
              </w:rPr>
              <w:t>工</w:t>
            </w:r>
            <w:r w:rsidRPr="00B850E7">
              <w:rPr>
                <w:rFonts w:ascii="楷体" w:eastAsia="楷体" w:hAnsi="楷体" w:cs="宋体"/>
                <w:sz w:val="24"/>
                <w:szCs w:val="24"/>
              </w:rPr>
              <w:t>正在为</w:t>
            </w:r>
            <w:r w:rsidR="00B811B1">
              <w:rPr>
                <w:rFonts w:ascii="楷体" w:eastAsia="楷体" w:hAnsi="楷体" w:cs="宋体"/>
                <w:sz w:val="24"/>
                <w:szCs w:val="24"/>
              </w:rPr>
              <w:t>安全</w:t>
            </w:r>
            <w:r w:rsidR="001B4225">
              <w:rPr>
                <w:rFonts w:ascii="楷体" w:eastAsia="楷体" w:hAnsi="楷体" w:cs="宋体"/>
                <w:sz w:val="24"/>
                <w:szCs w:val="24"/>
              </w:rPr>
              <w:t>标牌</w:t>
            </w:r>
            <w:r w:rsidR="00A11A30">
              <w:rPr>
                <w:rFonts w:ascii="楷体" w:eastAsia="楷体" w:hAnsi="楷体" w:cs="宋体"/>
                <w:sz w:val="24"/>
                <w:szCs w:val="24"/>
              </w:rPr>
              <w:t>面板</w:t>
            </w:r>
            <w:r w:rsidRPr="00B850E7">
              <w:rPr>
                <w:rFonts w:ascii="楷体" w:eastAsia="楷体" w:hAnsi="楷体" w:cs="宋体"/>
                <w:sz w:val="24"/>
                <w:szCs w:val="24"/>
              </w:rPr>
              <w:t>下料</w:t>
            </w:r>
            <w:r w:rsidRPr="00B850E7">
              <w:rPr>
                <w:rFonts w:ascii="楷体" w:eastAsia="楷体" w:hAnsi="楷体" w:cs="宋体" w:hint="eastAsia"/>
                <w:sz w:val="24"/>
                <w:szCs w:val="24"/>
              </w:rPr>
              <w:t>，</w:t>
            </w:r>
            <w:r w:rsidR="00785318">
              <w:rPr>
                <w:rFonts w:ascii="楷体" w:eastAsia="楷体" w:hAnsi="楷体" w:cs="宋体" w:hint="eastAsia"/>
                <w:sz w:val="24"/>
                <w:szCs w:val="24"/>
              </w:rPr>
              <w:t>要求</w:t>
            </w:r>
            <w:r w:rsidRPr="00B850E7">
              <w:rPr>
                <w:rFonts w:ascii="楷体" w:eastAsia="楷体" w:hAnsi="楷体" w:cs="宋体" w:hint="eastAsia"/>
                <w:sz w:val="24"/>
                <w:szCs w:val="24"/>
              </w:rPr>
              <w:t>长度</w:t>
            </w:r>
            <w:r w:rsidR="00B811B1">
              <w:rPr>
                <w:rFonts w:ascii="楷体" w:eastAsia="楷体" w:hAnsi="楷体" w:cs="宋体" w:hint="eastAsia"/>
                <w:sz w:val="24"/>
                <w:szCs w:val="24"/>
              </w:rPr>
              <w:t>85</w:t>
            </w:r>
            <w:bookmarkStart w:id="1" w:name="_GoBack"/>
            <w:bookmarkEnd w:id="1"/>
            <w:r w:rsidRPr="00B850E7">
              <w:rPr>
                <w:rFonts w:ascii="楷体" w:eastAsia="楷体" w:hAnsi="楷体" w:cs="宋体" w:hint="eastAsia"/>
                <w:sz w:val="24"/>
                <w:szCs w:val="24"/>
              </w:rPr>
              <w:t>0mm，偏差小于2mm，</w:t>
            </w:r>
            <w:r w:rsidRPr="00B850E7">
              <w:rPr>
                <w:rFonts w:ascii="楷体" w:eastAsia="楷体" w:hAnsi="楷体" w:cs="宋体" w:hint="eastAsia"/>
                <w:sz w:val="24"/>
                <w:szCs w:val="24"/>
              </w:rPr>
              <w:lastRenderedPageBreak/>
              <w:t>实测符合</w:t>
            </w:r>
            <w:r w:rsidRPr="00B850E7">
              <w:rPr>
                <w:rFonts w:ascii="楷体" w:eastAsia="楷体" w:hAnsi="楷体" w:cs="宋体"/>
                <w:sz w:val="24"/>
                <w:szCs w:val="24"/>
              </w:rPr>
              <w:t>。</w:t>
            </w:r>
          </w:p>
          <w:p w:rsidR="0057290D" w:rsidRPr="0044649E" w:rsidRDefault="00F57B2B"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再</w:t>
            </w:r>
            <w:r w:rsidR="0057290D" w:rsidRPr="0044649E">
              <w:rPr>
                <w:rFonts w:ascii="楷体" w:eastAsia="楷体" w:hAnsi="楷体" w:cs="宋体" w:hint="eastAsia"/>
                <w:sz w:val="24"/>
                <w:szCs w:val="24"/>
              </w:rPr>
              <w:t>抽查关键工序-</w:t>
            </w:r>
            <w:r w:rsidR="0062595D">
              <w:rPr>
                <w:rFonts w:ascii="楷体" w:eastAsia="楷体" w:hAnsi="楷体" w:cs="宋体" w:hint="eastAsia"/>
                <w:sz w:val="24"/>
                <w:szCs w:val="24"/>
              </w:rPr>
              <w:t>贴膜</w:t>
            </w:r>
            <w:r w:rsidR="0057290D" w:rsidRPr="0044649E">
              <w:rPr>
                <w:rFonts w:ascii="楷体" w:eastAsia="楷体" w:hAnsi="楷体" w:cs="宋体" w:hint="eastAsia"/>
                <w:sz w:val="24"/>
                <w:szCs w:val="24"/>
              </w:rPr>
              <w:t>，正在</w:t>
            </w:r>
            <w:r w:rsidR="00E15E51">
              <w:rPr>
                <w:rFonts w:ascii="楷体" w:eastAsia="楷体" w:hAnsi="楷体" w:cs="宋体" w:hint="eastAsia"/>
                <w:sz w:val="24"/>
                <w:szCs w:val="24"/>
              </w:rPr>
              <w:t>为</w:t>
            </w:r>
            <w:r w:rsidR="007A6F1A">
              <w:rPr>
                <w:rFonts w:ascii="楷体" w:eastAsia="楷体" w:hAnsi="楷体" w:cs="宋体" w:hint="eastAsia"/>
                <w:sz w:val="24"/>
                <w:szCs w:val="24"/>
              </w:rPr>
              <w:t>衡水电力公司电力</w:t>
            </w:r>
            <w:r w:rsidR="00E15E51">
              <w:rPr>
                <w:rFonts w:ascii="楷体" w:eastAsia="楷体" w:hAnsi="楷体" w:cs="宋体" w:hint="eastAsia"/>
                <w:sz w:val="24"/>
                <w:szCs w:val="24"/>
              </w:rPr>
              <w:t>标牌贴膜，</w:t>
            </w:r>
            <w:r w:rsidR="008C7491">
              <w:rPr>
                <w:rFonts w:ascii="楷体" w:eastAsia="楷体" w:hAnsi="楷体" w:cs="宋体" w:hint="eastAsia"/>
                <w:sz w:val="24"/>
                <w:szCs w:val="24"/>
              </w:rPr>
              <w:t>所用</w:t>
            </w:r>
            <w:r w:rsidR="00E15E51">
              <w:rPr>
                <w:rFonts w:ascii="楷体" w:eastAsia="楷体" w:hAnsi="楷体" w:cs="宋体" w:hint="eastAsia"/>
                <w:sz w:val="24"/>
                <w:szCs w:val="24"/>
              </w:rPr>
              <w:t>贴膜已由外包方印刷好，</w:t>
            </w:r>
            <w:r w:rsidR="008C7491">
              <w:rPr>
                <w:rFonts w:ascii="楷体" w:eastAsia="楷体" w:hAnsi="楷体" w:cs="宋体" w:hint="eastAsia"/>
                <w:sz w:val="24"/>
                <w:szCs w:val="24"/>
              </w:rPr>
              <w:t>贴膜时注意位置中正，</w:t>
            </w:r>
            <w:r w:rsidR="00936EC1">
              <w:rPr>
                <w:rFonts w:ascii="楷体" w:eastAsia="楷体" w:hAnsi="楷体" w:cs="宋体" w:hint="eastAsia"/>
                <w:sz w:val="24"/>
                <w:szCs w:val="24"/>
              </w:rPr>
              <w:t>贴膜后</w:t>
            </w:r>
            <w:r w:rsidR="0057290D" w:rsidRPr="0044649E">
              <w:rPr>
                <w:rFonts w:ascii="楷体" w:eastAsia="楷体" w:hAnsi="楷体" w:cs="宋体" w:hint="eastAsia"/>
                <w:sz w:val="24"/>
                <w:szCs w:val="24"/>
              </w:rPr>
              <w:t>自检质量，观察实际操作，符合操作规程。</w:t>
            </w:r>
          </w:p>
          <w:p w:rsidR="00AE3EAE" w:rsidRPr="0044649E" w:rsidRDefault="00A11A30" w:rsidP="00935A6E">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 xml:space="preserve"> </w:t>
            </w:r>
            <w:r w:rsidR="00F15F22">
              <w:rPr>
                <w:rFonts w:ascii="楷体" w:eastAsia="楷体" w:hAnsi="楷体" w:cs="Arial" w:hint="eastAsia"/>
                <w:sz w:val="24"/>
                <w:szCs w:val="24"/>
              </w:rPr>
              <w:t xml:space="preserve"> </w:t>
            </w:r>
            <w:r w:rsidR="0057290D" w:rsidRPr="0044649E">
              <w:rPr>
                <w:rFonts w:ascii="楷体" w:eastAsia="楷体" w:hAnsi="楷体" w:cs="宋体" w:hint="eastAsia"/>
                <w:sz w:val="24"/>
                <w:szCs w:val="24"/>
              </w:rPr>
              <w:t>观察</w:t>
            </w:r>
            <w:r w:rsidR="00AE3EAE">
              <w:rPr>
                <w:rFonts w:ascii="楷体" w:eastAsia="楷体" w:hAnsi="楷体" w:cs="宋体" w:hint="eastAsia"/>
                <w:sz w:val="24"/>
                <w:szCs w:val="24"/>
              </w:rPr>
              <w:t>以上</w:t>
            </w:r>
            <w:r w:rsidR="0057290D" w:rsidRPr="0044649E">
              <w:rPr>
                <w:rFonts w:ascii="楷体" w:eastAsia="楷体" w:hAnsi="楷体" w:cs="宋体" w:hint="eastAsia"/>
                <w:sz w:val="24"/>
                <w:szCs w:val="24"/>
              </w:rPr>
              <w:t>实际操作，符合操作规程。</w:t>
            </w: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45294">
        <w:trPr>
          <w:trHeight w:val="2110"/>
        </w:trPr>
        <w:tc>
          <w:tcPr>
            <w:tcW w:w="1384" w:type="dxa"/>
            <w:vAlign w:val="center"/>
          </w:tcPr>
          <w:p w:rsidR="0057290D" w:rsidRPr="009B4611" w:rsidRDefault="0057290D"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57290D" w:rsidRPr="009B4611" w:rsidRDefault="0057290D"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464" w:type="dxa"/>
            <w:vAlign w:val="center"/>
          </w:tcPr>
          <w:p w:rsidR="0057290D"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57290D" w:rsidRPr="009B4611" w:rsidRDefault="0057290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585" w:type="dxa"/>
          </w:tcPr>
          <w:p w:rsidR="0057290D" w:rsidRPr="009B4611" w:rsidRDefault="0057290D" w:rsidP="009B4611">
            <w:pPr>
              <w:spacing w:line="360" w:lineRule="auto"/>
              <w:rPr>
                <w:rFonts w:ascii="楷体" w:eastAsia="楷体" w:hAnsi="楷体"/>
                <w:sz w:val="24"/>
                <w:szCs w:val="24"/>
              </w:rPr>
            </w:pPr>
          </w:p>
        </w:tc>
      </w:tr>
      <w:tr w:rsidR="0057290D" w:rsidRPr="009B4611" w:rsidTr="009B606C">
        <w:trPr>
          <w:trHeight w:val="986"/>
        </w:trPr>
        <w:tc>
          <w:tcPr>
            <w:tcW w:w="1384" w:type="dxa"/>
          </w:tcPr>
          <w:p w:rsidR="0057290D" w:rsidRPr="009B4611" w:rsidRDefault="0057290D" w:rsidP="009B4611">
            <w:pPr>
              <w:spacing w:line="360" w:lineRule="auto"/>
              <w:rPr>
                <w:rFonts w:ascii="楷体" w:eastAsia="楷体" w:hAnsi="楷体" w:cs="宋体"/>
                <w:sz w:val="24"/>
                <w:szCs w:val="24"/>
              </w:rPr>
            </w:pPr>
          </w:p>
        </w:tc>
        <w:tc>
          <w:tcPr>
            <w:tcW w:w="1276" w:type="dxa"/>
          </w:tcPr>
          <w:p w:rsidR="0057290D" w:rsidRPr="009B4611" w:rsidRDefault="0057290D" w:rsidP="009B4611">
            <w:pPr>
              <w:spacing w:line="360" w:lineRule="auto"/>
              <w:rPr>
                <w:rFonts w:ascii="楷体" w:eastAsia="楷体" w:hAnsi="楷体" w:cs="宋体"/>
                <w:sz w:val="24"/>
                <w:szCs w:val="24"/>
              </w:rPr>
            </w:pPr>
          </w:p>
        </w:tc>
        <w:tc>
          <w:tcPr>
            <w:tcW w:w="10464" w:type="dxa"/>
            <w:vAlign w:val="center"/>
          </w:tcPr>
          <w:p w:rsidR="0057290D" w:rsidRPr="009B4611" w:rsidRDefault="0057290D" w:rsidP="009B4611">
            <w:pPr>
              <w:snapToGrid w:val="0"/>
              <w:spacing w:line="360" w:lineRule="auto"/>
              <w:ind w:firstLineChars="200" w:firstLine="480"/>
              <w:jc w:val="left"/>
              <w:rPr>
                <w:rFonts w:ascii="楷体" w:eastAsia="楷体" w:hAnsi="楷体" w:cs="宋体"/>
                <w:sz w:val="24"/>
                <w:szCs w:val="24"/>
              </w:rPr>
            </w:pPr>
          </w:p>
        </w:tc>
        <w:tc>
          <w:tcPr>
            <w:tcW w:w="1585" w:type="dxa"/>
          </w:tcPr>
          <w:p w:rsidR="0057290D" w:rsidRPr="009B4611" w:rsidRDefault="0057290D"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48" w:rsidRDefault="00716B48" w:rsidP="008973EE">
      <w:r>
        <w:separator/>
      </w:r>
    </w:p>
  </w:endnote>
  <w:endnote w:type="continuationSeparator" w:id="0">
    <w:p w:rsidR="00716B48" w:rsidRDefault="00716B48"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B811B1">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11B1">
              <w:rPr>
                <w:b/>
                <w:noProof/>
              </w:rPr>
              <w:t>5</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48" w:rsidRDefault="00716B48" w:rsidP="008973EE">
      <w:r>
        <w:separator/>
      </w:r>
    </w:p>
  </w:footnote>
  <w:footnote w:type="continuationSeparator" w:id="0">
    <w:p w:rsidR="00716B48" w:rsidRDefault="00716B48"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2377C5" w:rsidP="002377C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358EC67D" wp14:editId="41617EC1">
          <wp:simplePos x="0" y="0"/>
          <wp:positionH relativeFrom="column">
            <wp:posOffset>-29845</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716B48"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2377C5" w:rsidRDefault="002377C5" w:rsidP="002377C5">
                <w:pPr>
                  <w:rPr>
                    <w:sz w:val="18"/>
                    <w:szCs w:val="18"/>
                  </w:rPr>
                </w:pPr>
                <w:r>
                  <w:rPr>
                    <w:sz w:val="18"/>
                    <w:szCs w:val="18"/>
                  </w:rPr>
                  <w:t>ISC-B-II-12(05</w:t>
                </w:r>
                <w:r>
                  <w:rPr>
                    <w:rFonts w:hint="eastAsia"/>
                    <w:sz w:val="18"/>
                    <w:szCs w:val="18"/>
                  </w:rPr>
                  <w:t>版）</w:t>
                </w:r>
              </w:p>
              <w:p w:rsidR="00E240AA" w:rsidRPr="000B51BD" w:rsidRDefault="00E240AA" w:rsidP="007757F3"/>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65F2"/>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3A2E"/>
    <w:rsid w:val="00064179"/>
    <w:rsid w:val="00065852"/>
    <w:rsid w:val="00065C74"/>
    <w:rsid w:val="0006649E"/>
    <w:rsid w:val="00072B81"/>
    <w:rsid w:val="00076CD3"/>
    <w:rsid w:val="00077266"/>
    <w:rsid w:val="00080C1D"/>
    <w:rsid w:val="00082216"/>
    <w:rsid w:val="00082398"/>
    <w:rsid w:val="00083466"/>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D71"/>
    <w:rsid w:val="000C6AFC"/>
    <w:rsid w:val="000D51FB"/>
    <w:rsid w:val="000D5401"/>
    <w:rsid w:val="000D5976"/>
    <w:rsid w:val="000D5BE4"/>
    <w:rsid w:val="000D697A"/>
    <w:rsid w:val="000E2B69"/>
    <w:rsid w:val="000E2FCD"/>
    <w:rsid w:val="000E4B40"/>
    <w:rsid w:val="000E538B"/>
    <w:rsid w:val="000E580E"/>
    <w:rsid w:val="000E6596"/>
    <w:rsid w:val="000E7848"/>
    <w:rsid w:val="000E787A"/>
    <w:rsid w:val="000E7EF7"/>
    <w:rsid w:val="000F0CB7"/>
    <w:rsid w:val="000F1006"/>
    <w:rsid w:val="000F1B77"/>
    <w:rsid w:val="000F23C7"/>
    <w:rsid w:val="000F2483"/>
    <w:rsid w:val="000F3197"/>
    <w:rsid w:val="000F35F1"/>
    <w:rsid w:val="000F44A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4ED5"/>
    <w:rsid w:val="001951C7"/>
    <w:rsid w:val="00196315"/>
    <w:rsid w:val="0019728A"/>
    <w:rsid w:val="001A1510"/>
    <w:rsid w:val="001A191B"/>
    <w:rsid w:val="001A2536"/>
    <w:rsid w:val="001A2D7F"/>
    <w:rsid w:val="001A3DF8"/>
    <w:rsid w:val="001A572D"/>
    <w:rsid w:val="001B2AE2"/>
    <w:rsid w:val="001B3A18"/>
    <w:rsid w:val="001B4225"/>
    <w:rsid w:val="001B7066"/>
    <w:rsid w:val="001C0577"/>
    <w:rsid w:val="001C0E51"/>
    <w:rsid w:val="001C691E"/>
    <w:rsid w:val="001C71CF"/>
    <w:rsid w:val="001C724A"/>
    <w:rsid w:val="001C74CE"/>
    <w:rsid w:val="001D12D6"/>
    <w:rsid w:val="001D25C4"/>
    <w:rsid w:val="001D318E"/>
    <w:rsid w:val="001D39C6"/>
    <w:rsid w:val="001D4AD8"/>
    <w:rsid w:val="001D54FF"/>
    <w:rsid w:val="001D584B"/>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1C9"/>
    <w:rsid w:val="00204C69"/>
    <w:rsid w:val="00211570"/>
    <w:rsid w:val="002122D7"/>
    <w:rsid w:val="00214113"/>
    <w:rsid w:val="00215081"/>
    <w:rsid w:val="00215B15"/>
    <w:rsid w:val="002214C8"/>
    <w:rsid w:val="00222532"/>
    <w:rsid w:val="00222839"/>
    <w:rsid w:val="002250F7"/>
    <w:rsid w:val="0023038C"/>
    <w:rsid w:val="00230ABA"/>
    <w:rsid w:val="00230E60"/>
    <w:rsid w:val="00232715"/>
    <w:rsid w:val="00237445"/>
    <w:rsid w:val="00237625"/>
    <w:rsid w:val="002377C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FC1"/>
    <w:rsid w:val="00327B89"/>
    <w:rsid w:val="00327FCF"/>
    <w:rsid w:val="00330405"/>
    <w:rsid w:val="0033189B"/>
    <w:rsid w:val="00331EC6"/>
    <w:rsid w:val="003367C7"/>
    <w:rsid w:val="00337922"/>
    <w:rsid w:val="00340867"/>
    <w:rsid w:val="00340CC4"/>
    <w:rsid w:val="00342857"/>
    <w:rsid w:val="00342E9F"/>
    <w:rsid w:val="003439A4"/>
    <w:rsid w:val="00343B73"/>
    <w:rsid w:val="00350DA9"/>
    <w:rsid w:val="00351CEE"/>
    <w:rsid w:val="00351E8A"/>
    <w:rsid w:val="00354FA3"/>
    <w:rsid w:val="0035727B"/>
    <w:rsid w:val="003602A4"/>
    <w:rsid w:val="003605A4"/>
    <w:rsid w:val="003608CB"/>
    <w:rsid w:val="00362501"/>
    <w:rsid w:val="003627B6"/>
    <w:rsid w:val="0036285C"/>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06626"/>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2669"/>
    <w:rsid w:val="005C3150"/>
    <w:rsid w:val="005D2669"/>
    <w:rsid w:val="005D3185"/>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3F91"/>
    <w:rsid w:val="00624138"/>
    <w:rsid w:val="0062550A"/>
    <w:rsid w:val="006255FD"/>
    <w:rsid w:val="0062595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B31"/>
    <w:rsid w:val="006A5952"/>
    <w:rsid w:val="006A66C1"/>
    <w:rsid w:val="006A68F3"/>
    <w:rsid w:val="006B0297"/>
    <w:rsid w:val="006B06F4"/>
    <w:rsid w:val="006B2C6D"/>
    <w:rsid w:val="006B30BE"/>
    <w:rsid w:val="006B4127"/>
    <w:rsid w:val="006B4A83"/>
    <w:rsid w:val="006B5E6F"/>
    <w:rsid w:val="006C24BF"/>
    <w:rsid w:val="006C298F"/>
    <w:rsid w:val="006C2A6A"/>
    <w:rsid w:val="006C2F6D"/>
    <w:rsid w:val="006C40B5"/>
    <w:rsid w:val="006C40B9"/>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E5B"/>
    <w:rsid w:val="0070605A"/>
    <w:rsid w:val="007076CC"/>
    <w:rsid w:val="00710EBB"/>
    <w:rsid w:val="007115C1"/>
    <w:rsid w:val="0071293B"/>
    <w:rsid w:val="00712F3C"/>
    <w:rsid w:val="00713183"/>
    <w:rsid w:val="00715C27"/>
    <w:rsid w:val="00716B48"/>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6F1A"/>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76D8"/>
    <w:rsid w:val="00877D6F"/>
    <w:rsid w:val="00884879"/>
    <w:rsid w:val="00885D20"/>
    <w:rsid w:val="00887B09"/>
    <w:rsid w:val="00890AE1"/>
    <w:rsid w:val="00891C25"/>
    <w:rsid w:val="008945E1"/>
    <w:rsid w:val="008954D4"/>
    <w:rsid w:val="008957E5"/>
    <w:rsid w:val="00896A10"/>
    <w:rsid w:val="008970AD"/>
    <w:rsid w:val="008973EE"/>
    <w:rsid w:val="0089745C"/>
    <w:rsid w:val="00897630"/>
    <w:rsid w:val="00897717"/>
    <w:rsid w:val="00897E99"/>
    <w:rsid w:val="008A32A1"/>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C7491"/>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73CB"/>
    <w:rsid w:val="0092033F"/>
    <w:rsid w:val="009204A4"/>
    <w:rsid w:val="00922540"/>
    <w:rsid w:val="00923CBD"/>
    <w:rsid w:val="00924173"/>
    <w:rsid w:val="00925CE3"/>
    <w:rsid w:val="00930694"/>
    <w:rsid w:val="00930AFA"/>
    <w:rsid w:val="009336EC"/>
    <w:rsid w:val="009341C3"/>
    <w:rsid w:val="0093521F"/>
    <w:rsid w:val="00935A6E"/>
    <w:rsid w:val="00936368"/>
    <w:rsid w:val="00936493"/>
    <w:rsid w:val="00936EC1"/>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108"/>
    <w:rsid w:val="009D7C90"/>
    <w:rsid w:val="009D7E11"/>
    <w:rsid w:val="009E0407"/>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1A30"/>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5640E"/>
    <w:rsid w:val="00A6128F"/>
    <w:rsid w:val="00A64528"/>
    <w:rsid w:val="00A656F9"/>
    <w:rsid w:val="00A672B4"/>
    <w:rsid w:val="00A67FDE"/>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6B96"/>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6F34"/>
    <w:rsid w:val="00AD7677"/>
    <w:rsid w:val="00AD78E6"/>
    <w:rsid w:val="00AE3EAE"/>
    <w:rsid w:val="00AE4708"/>
    <w:rsid w:val="00AE4ED8"/>
    <w:rsid w:val="00AF062F"/>
    <w:rsid w:val="00AF0AAB"/>
    <w:rsid w:val="00AF156F"/>
    <w:rsid w:val="00AF3BBF"/>
    <w:rsid w:val="00AF4316"/>
    <w:rsid w:val="00AF616B"/>
    <w:rsid w:val="00AF73C9"/>
    <w:rsid w:val="00B0374B"/>
    <w:rsid w:val="00B05366"/>
    <w:rsid w:val="00B05383"/>
    <w:rsid w:val="00B0685B"/>
    <w:rsid w:val="00B103EA"/>
    <w:rsid w:val="00B10EC2"/>
    <w:rsid w:val="00B15099"/>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4AC6"/>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1B1"/>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2747"/>
    <w:rsid w:val="00C73543"/>
    <w:rsid w:val="00C74A49"/>
    <w:rsid w:val="00C74F8C"/>
    <w:rsid w:val="00C75B42"/>
    <w:rsid w:val="00C779A0"/>
    <w:rsid w:val="00C81ACE"/>
    <w:rsid w:val="00C85031"/>
    <w:rsid w:val="00C85583"/>
    <w:rsid w:val="00C86F9B"/>
    <w:rsid w:val="00C87FEE"/>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4154"/>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6B69"/>
    <w:rsid w:val="00CE7408"/>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302DF"/>
    <w:rsid w:val="00D31717"/>
    <w:rsid w:val="00D3340A"/>
    <w:rsid w:val="00D3392D"/>
    <w:rsid w:val="00D35060"/>
    <w:rsid w:val="00D35353"/>
    <w:rsid w:val="00D35B64"/>
    <w:rsid w:val="00D35FC3"/>
    <w:rsid w:val="00D363BF"/>
    <w:rsid w:val="00D366CD"/>
    <w:rsid w:val="00D37C06"/>
    <w:rsid w:val="00D37F3C"/>
    <w:rsid w:val="00D429D7"/>
    <w:rsid w:val="00D43CBB"/>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6A2"/>
    <w:rsid w:val="00D75144"/>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15E51"/>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137"/>
    <w:rsid w:val="00E52DEB"/>
    <w:rsid w:val="00E534B0"/>
    <w:rsid w:val="00E53F61"/>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5D1B"/>
    <w:rsid w:val="00F06D09"/>
    <w:rsid w:val="00F06DA7"/>
    <w:rsid w:val="00F06EB4"/>
    <w:rsid w:val="00F0715C"/>
    <w:rsid w:val="00F11201"/>
    <w:rsid w:val="00F11C03"/>
    <w:rsid w:val="00F13A04"/>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57B2B"/>
    <w:rsid w:val="00F606E1"/>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1FF8"/>
    <w:rsid w:val="00FA350D"/>
    <w:rsid w:val="00FA60D4"/>
    <w:rsid w:val="00FB03C3"/>
    <w:rsid w:val="00FB20A6"/>
    <w:rsid w:val="00FB3FC7"/>
    <w:rsid w:val="00FB455E"/>
    <w:rsid w:val="00FB5A65"/>
    <w:rsid w:val="00FB628A"/>
    <w:rsid w:val="00FB6EF2"/>
    <w:rsid w:val="00FB732A"/>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09859958">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1490414">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698777923">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4847</TotalTime>
  <Pages>5</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2060</cp:revision>
  <dcterms:created xsi:type="dcterms:W3CDTF">2015-06-17T12:51:00Z</dcterms:created>
  <dcterms:modified xsi:type="dcterms:W3CDTF">2022-01-16T15:35:00Z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