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承德未来已蓝科技有限公司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2025年05月19日上午至2025年05月19日下午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2778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