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9F" w:rsidRDefault="0028376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36389F">
        <w:trPr>
          <w:trHeight w:val="515"/>
        </w:trPr>
        <w:tc>
          <w:tcPr>
            <w:tcW w:w="1809" w:type="dxa"/>
            <w:vMerge w:val="restart"/>
            <w:vAlign w:val="center"/>
          </w:tcPr>
          <w:p w:rsidR="0036389F" w:rsidRDefault="0028376C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36389F" w:rsidRDefault="0028376C" w:rsidP="00A82F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200891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A82F11">
              <w:rPr>
                <w:rFonts w:eastAsia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82F11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0263FE">
              <w:rPr>
                <w:rFonts w:eastAsiaTheme="minorEastAsia" w:hAnsiTheme="minorEastAsia" w:hint="eastAsia"/>
                <w:sz w:val="24"/>
                <w:szCs w:val="24"/>
              </w:rPr>
              <w:t>陪</w:t>
            </w:r>
            <w:r>
              <w:rPr>
                <w:rFonts w:eastAsiaTheme="minorEastAsia" w:hAnsiTheme="minorEastAsia"/>
                <w:sz w:val="24"/>
                <w:szCs w:val="24"/>
              </w:rPr>
              <w:t>同人员：</w:t>
            </w:r>
            <w:r w:rsidR="00200891">
              <w:rPr>
                <w:rFonts w:eastAsiaTheme="minorEastAsia" w:hAnsiTheme="minorEastAsia"/>
                <w:sz w:val="24"/>
                <w:szCs w:val="24"/>
              </w:rPr>
              <w:t>谈建华</w:t>
            </w:r>
          </w:p>
        </w:tc>
        <w:tc>
          <w:tcPr>
            <w:tcW w:w="1585" w:type="dxa"/>
            <w:vMerge w:val="restart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6389F">
        <w:trPr>
          <w:trHeight w:val="403"/>
        </w:trPr>
        <w:tc>
          <w:tcPr>
            <w:tcW w:w="1809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6389F" w:rsidRDefault="0028376C" w:rsidP="00200891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r w:rsidR="00A82F11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200891">
              <w:rPr>
                <w:rFonts w:eastAsiaTheme="minorEastAsia" w:hint="eastAsia"/>
                <w:sz w:val="24"/>
                <w:szCs w:val="24"/>
              </w:rPr>
              <w:t>11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200891">
              <w:rPr>
                <w:rFonts w:eastAsiaTheme="minorEastAsia" w:hint="eastAsia"/>
                <w:sz w:val="24"/>
                <w:szCs w:val="24"/>
              </w:rPr>
              <w:t>26</w:t>
            </w:r>
          </w:p>
        </w:tc>
        <w:tc>
          <w:tcPr>
            <w:tcW w:w="1585" w:type="dxa"/>
            <w:vMerge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6389F" w:rsidTr="00A82F11">
        <w:trPr>
          <w:trHeight w:val="2057"/>
        </w:trPr>
        <w:tc>
          <w:tcPr>
            <w:tcW w:w="1809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6389F" w:rsidRDefault="0028376C" w:rsidP="00ED7FA1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200891" w:rsidRPr="00200891" w:rsidRDefault="00200891" w:rsidP="00ED7FA1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200891">
              <w:rPr>
                <w:rFonts w:eastAsiaTheme="minorEastAsia" w:hint="eastAsia"/>
                <w:sz w:val="24"/>
                <w:szCs w:val="24"/>
              </w:rPr>
              <w:t>QMS:5.3</w:t>
            </w:r>
            <w:r w:rsidRPr="00200891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200891">
              <w:rPr>
                <w:rFonts w:eastAsiaTheme="minorEastAsia" w:hint="eastAsia"/>
                <w:sz w:val="24"/>
                <w:szCs w:val="24"/>
              </w:rPr>
              <w:t>6.2</w:t>
            </w:r>
            <w:r w:rsidRPr="00200891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200891">
              <w:rPr>
                <w:rFonts w:eastAsiaTheme="minorEastAsia" w:hint="eastAsia"/>
                <w:sz w:val="24"/>
                <w:szCs w:val="24"/>
              </w:rPr>
              <w:t>7.1.5</w:t>
            </w:r>
            <w:r w:rsidRPr="00200891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200891">
              <w:rPr>
                <w:rFonts w:eastAsiaTheme="minorEastAsia" w:hint="eastAsia"/>
                <w:sz w:val="24"/>
                <w:szCs w:val="24"/>
              </w:rPr>
              <w:t>8.6</w:t>
            </w:r>
            <w:r w:rsidRPr="00200891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200891">
              <w:rPr>
                <w:rFonts w:eastAsiaTheme="minorEastAsia" w:hint="eastAsia"/>
                <w:sz w:val="24"/>
                <w:szCs w:val="24"/>
              </w:rPr>
              <w:t>8.7</w:t>
            </w:r>
            <w:r w:rsidRPr="00200891">
              <w:rPr>
                <w:rFonts w:eastAsiaTheme="minorEastAsia" w:hint="eastAsia"/>
                <w:sz w:val="24"/>
                <w:szCs w:val="24"/>
              </w:rPr>
              <w:t>不合格输出的控制</w:t>
            </w:r>
            <w:r w:rsidRPr="00200891">
              <w:rPr>
                <w:rFonts w:eastAsiaTheme="minorEastAsia" w:hint="eastAsia"/>
                <w:sz w:val="24"/>
                <w:szCs w:val="24"/>
              </w:rPr>
              <w:t xml:space="preserve"> </w:t>
            </w:r>
          </w:p>
          <w:p w:rsidR="0036389F" w:rsidRDefault="00200891" w:rsidP="00ED7FA1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200891">
              <w:rPr>
                <w:rFonts w:eastAsiaTheme="minorEastAsia" w:hint="eastAsia"/>
                <w:sz w:val="24"/>
                <w:szCs w:val="24"/>
              </w:rPr>
              <w:t>EMS: 5.3</w:t>
            </w:r>
            <w:r w:rsidRPr="00200891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200891">
              <w:rPr>
                <w:rFonts w:eastAsiaTheme="minorEastAsia" w:hint="eastAsia"/>
                <w:sz w:val="24"/>
                <w:szCs w:val="24"/>
              </w:rPr>
              <w:t>6.2</w:t>
            </w:r>
            <w:r w:rsidRPr="00200891">
              <w:rPr>
                <w:rFonts w:eastAsiaTheme="minorEastAsia" w:hint="eastAsia"/>
                <w:sz w:val="24"/>
                <w:szCs w:val="24"/>
              </w:rPr>
              <w:t>环境目标</w:t>
            </w:r>
            <w:r w:rsidRPr="00200891">
              <w:rPr>
                <w:rFonts w:eastAsiaTheme="minorEastAsia" w:hint="eastAsia"/>
                <w:sz w:val="24"/>
                <w:szCs w:val="24"/>
              </w:rPr>
              <w:t>6.1.2</w:t>
            </w:r>
            <w:r w:rsidRPr="00200891">
              <w:rPr>
                <w:rFonts w:eastAsiaTheme="minorEastAsia" w:hint="eastAsia"/>
                <w:sz w:val="24"/>
                <w:szCs w:val="24"/>
              </w:rPr>
              <w:t>环境因素、</w:t>
            </w:r>
            <w:r w:rsidRPr="00200891">
              <w:rPr>
                <w:rFonts w:eastAsiaTheme="minorEastAsia" w:hint="eastAsia"/>
                <w:sz w:val="24"/>
                <w:szCs w:val="24"/>
              </w:rPr>
              <w:t>8.1</w:t>
            </w:r>
            <w:r w:rsidRPr="00200891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200891">
              <w:rPr>
                <w:rFonts w:eastAsiaTheme="minorEastAsia" w:hint="eastAsia"/>
                <w:sz w:val="24"/>
                <w:szCs w:val="24"/>
              </w:rPr>
              <w:t>8.2</w:t>
            </w:r>
            <w:r w:rsidRPr="00200891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36389F" w:rsidRDefault="0036389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6389F">
        <w:trPr>
          <w:trHeight w:val="1255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36389F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现场询问</w:t>
            </w:r>
            <w:r w:rsidR="00200891">
              <w:rPr>
                <w:rFonts w:eastAsiaTheme="minorEastAsia" w:hAnsiTheme="minorEastAsia"/>
                <w:sz w:val="24"/>
                <w:szCs w:val="24"/>
              </w:rPr>
              <w:t>质检部</w:t>
            </w:r>
            <w:r>
              <w:rPr>
                <w:rFonts w:eastAsiaTheme="minorEastAsia" w:hAnsiTheme="minorEastAsia"/>
                <w:sz w:val="24"/>
                <w:szCs w:val="24"/>
              </w:rPr>
              <w:t>负责人，本部门体系职责：</w:t>
            </w:r>
            <w:r w:rsidR="000263FE">
              <w:rPr>
                <w:rFonts w:eastAsiaTheme="minorEastAsia" w:hAnsiTheme="minorEastAsia"/>
                <w:sz w:val="24"/>
                <w:szCs w:val="24"/>
              </w:rPr>
              <w:t>产品的设计开发，</w:t>
            </w:r>
            <w:r>
              <w:rPr>
                <w:rFonts w:eastAsiaTheme="minorEastAsia" w:hAnsiTheme="minorEastAsia"/>
                <w:sz w:val="24"/>
                <w:szCs w:val="24"/>
              </w:rPr>
              <w:t>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6389F" w:rsidTr="00F6102C">
        <w:trPr>
          <w:trHeight w:val="122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36389F" w:rsidRDefault="00ED7FA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 w:rsidR="0028376C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0E3557" w:rsidRPr="000E3557" w:rsidRDefault="000E35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:rsidR="000E3557" w:rsidRPr="000E3557" w:rsidRDefault="000E35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生产部主要目标如下：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0E3557" w:rsidRPr="000E3557" w:rsidRDefault="000E35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测量设备检定校准率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:rsidR="000E3557" w:rsidRPr="000E3557" w:rsidRDefault="000E35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实验室检测准确率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97%</w:t>
            </w:r>
          </w:p>
          <w:p w:rsidR="000E3557" w:rsidRDefault="000E35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合理处置固体废弃物；固废分类处置率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36389F" w:rsidRPr="000E3557" w:rsidRDefault="000E35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与方针一致，符合公司总的质量、环境、职业健康安全目标，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18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t>日各目标达</w:t>
            </w:r>
            <w:r w:rsidRPr="000E3557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成情况统计，显示各目标均已达成。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6389F">
        <w:trPr>
          <w:trHeight w:val="419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  <w:vAlign w:val="center"/>
          </w:tcPr>
          <w:p w:rsidR="0036389F" w:rsidRDefault="0028376C" w:rsidP="009A67E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36389F" w:rsidRPr="004023AA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023AA">
              <w:rPr>
                <w:rFonts w:eastAsiaTheme="minorEastAsia" w:hAnsiTheme="minorEastAsia"/>
                <w:sz w:val="24"/>
                <w:szCs w:val="24"/>
              </w:rPr>
              <w:t>公司为确保产品监视和测量活动需要，提供</w:t>
            </w:r>
            <w:r w:rsidR="004023AA" w:rsidRPr="004023AA">
              <w:rPr>
                <w:rFonts w:eastAsiaTheme="minorEastAsia" w:hAnsiTheme="minorEastAsia"/>
                <w:sz w:val="24"/>
                <w:szCs w:val="24"/>
              </w:rPr>
              <w:t>游标</w:t>
            </w:r>
            <w:r w:rsidR="00A82F11" w:rsidRPr="004023AA">
              <w:rPr>
                <w:rFonts w:eastAsiaTheme="minorEastAsia" w:hAnsiTheme="minorEastAsia"/>
                <w:sz w:val="24"/>
                <w:szCs w:val="24"/>
              </w:rPr>
              <w:t>卡尺、</w:t>
            </w:r>
            <w:r w:rsidR="004023AA" w:rsidRPr="004023AA">
              <w:rPr>
                <w:rFonts w:eastAsiaTheme="minorEastAsia" w:hAnsiTheme="minorEastAsia"/>
                <w:sz w:val="24"/>
                <w:szCs w:val="24"/>
              </w:rPr>
              <w:t>钢卷尺</w:t>
            </w:r>
            <w:r w:rsidRPr="004023AA">
              <w:rPr>
                <w:rFonts w:ascii="宋体" w:hAnsi="宋体" w:hint="eastAsia"/>
                <w:spacing w:val="20"/>
                <w:sz w:val="24"/>
                <w:szCs w:val="22"/>
              </w:rPr>
              <w:t>等</w:t>
            </w:r>
            <w:r w:rsidRPr="004023AA">
              <w:rPr>
                <w:rFonts w:eastAsiaTheme="minorEastAsia" w:hAnsiTheme="minorEastAsia"/>
                <w:sz w:val="24"/>
                <w:szCs w:val="24"/>
              </w:rPr>
              <w:t>监视和测量设备，查见</w:t>
            </w:r>
            <w:r w:rsidRPr="004023AA">
              <w:rPr>
                <w:rFonts w:eastAsiaTheme="minorEastAsia"/>
                <w:sz w:val="24"/>
                <w:szCs w:val="24"/>
              </w:rPr>
              <w:t>“</w:t>
            </w:r>
            <w:r w:rsidRPr="004023AA">
              <w:rPr>
                <w:rFonts w:eastAsiaTheme="minorEastAsia" w:hAnsiTheme="minorEastAsia"/>
                <w:sz w:val="24"/>
                <w:szCs w:val="24"/>
              </w:rPr>
              <w:t>设备清单</w:t>
            </w:r>
            <w:r w:rsidRPr="004023AA">
              <w:rPr>
                <w:rFonts w:eastAsiaTheme="minorEastAsia"/>
                <w:sz w:val="24"/>
                <w:szCs w:val="24"/>
              </w:rPr>
              <w:t>”</w:t>
            </w:r>
            <w:r w:rsidRPr="004023AA">
              <w:rPr>
                <w:rFonts w:eastAsiaTheme="minorEastAsia" w:hAnsiTheme="minorEastAsia"/>
                <w:sz w:val="24"/>
                <w:szCs w:val="24"/>
              </w:rPr>
              <w:t>，为确保监视和测量设备的精确度和准确度，公司有按策划的时间间隔对上述监视和测量资源实施校准</w:t>
            </w:r>
            <w:r w:rsidRPr="004023AA">
              <w:rPr>
                <w:rFonts w:eastAsiaTheme="minorEastAsia"/>
                <w:sz w:val="24"/>
                <w:szCs w:val="24"/>
              </w:rPr>
              <w:t>/</w:t>
            </w:r>
            <w:r w:rsidRPr="004023AA">
              <w:rPr>
                <w:rFonts w:eastAsiaTheme="minorEastAsia" w:hAnsiTheme="minorEastAsia"/>
                <w:sz w:val="24"/>
                <w:szCs w:val="24"/>
              </w:rPr>
              <w:t>检定。</w:t>
            </w:r>
          </w:p>
          <w:p w:rsidR="004023AA" w:rsidRPr="004023AA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023AA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4023AA" w:rsidRPr="004023AA">
              <w:rPr>
                <w:rFonts w:eastAsiaTheme="minorEastAsia" w:hAnsiTheme="minorEastAsia"/>
                <w:sz w:val="24"/>
                <w:szCs w:val="24"/>
              </w:rPr>
              <w:t>游标卡尺、钢卷尺校准报告，公司提供了各量仪校准证书</w:t>
            </w:r>
            <w:r w:rsidR="004023AA" w:rsidRPr="004023AA">
              <w:rPr>
                <w:rFonts w:eastAsiaTheme="minorEastAsia" w:hAnsiTheme="minorEastAsia" w:hint="eastAsia"/>
                <w:sz w:val="24"/>
                <w:szCs w:val="24"/>
              </w:rPr>
              <w:t>（见附件）</w:t>
            </w:r>
            <w:r w:rsidR="004023AA" w:rsidRPr="004023AA">
              <w:rPr>
                <w:rFonts w:eastAsiaTheme="minorEastAsia" w:hAnsiTheme="minorEastAsia"/>
                <w:sz w:val="24"/>
                <w:szCs w:val="24"/>
              </w:rPr>
              <w:t>，符合要求。</w:t>
            </w:r>
            <w:r w:rsidRPr="004023A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36389F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023AA">
              <w:rPr>
                <w:rFonts w:eastAsiaTheme="minorEastAsia"/>
                <w:sz w:val="24"/>
                <w:szCs w:val="24"/>
              </w:rPr>
              <w:t xml:space="preserve"> </w:t>
            </w:r>
            <w:r w:rsidRPr="004023AA">
              <w:rPr>
                <w:rFonts w:eastAsiaTheme="minorEastAsia" w:hAnsiTheme="minorEastAsia"/>
                <w:sz w:val="24"/>
                <w:szCs w:val="24"/>
              </w:rPr>
              <w:t>监视和测量设备由使用人负责保管维护，以防止损坏或失效</w:t>
            </w:r>
            <w:r w:rsidRPr="004023AA">
              <w:rPr>
                <w:rFonts w:eastAsiaTheme="minorEastAsia"/>
                <w:sz w:val="24"/>
                <w:szCs w:val="24"/>
              </w:rPr>
              <w:t xml:space="preserve">, </w:t>
            </w:r>
            <w:r w:rsidRPr="004023AA">
              <w:rPr>
                <w:rFonts w:eastAsiaTheme="minorEastAsia" w:hAnsi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6389F">
        <w:trPr>
          <w:trHeight w:val="589"/>
        </w:trPr>
        <w:tc>
          <w:tcPr>
            <w:tcW w:w="1809" w:type="dxa"/>
          </w:tcPr>
          <w:p w:rsidR="0036389F" w:rsidRDefault="0028376C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9A67EB">
              <w:rPr>
                <w:rFonts w:eastAsiaTheme="minorEastAsia" w:hAnsiTheme="minorEastAsia"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36389F" w:rsidRDefault="0028376C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36389F" w:rsidRDefault="0036389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36389F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采购产品验收、生产过程检验、产品放行等依据顾客技术要求、参考国家标准、作业指导书等，详见</w:t>
            </w:r>
            <w:r w:rsidRPr="00F956B0">
              <w:rPr>
                <w:rFonts w:eastAsiaTheme="minorEastAsia" w:hAnsiTheme="minorEastAsia"/>
                <w:sz w:val="24"/>
                <w:szCs w:val="24"/>
              </w:rPr>
              <w:t>Q8.1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E5A80" w:rsidRPr="00BE5A80" w:rsidRDefault="00BE5A80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5A80">
              <w:rPr>
                <w:rFonts w:eastAsiaTheme="minorEastAsia" w:hAnsiTheme="minorEastAsia" w:hint="eastAsia"/>
                <w:sz w:val="24"/>
                <w:szCs w:val="24"/>
              </w:rPr>
              <w:t>（一）原材料检验，检验依据：原材料检验规程，明确了采购物资的验收要求。</w:t>
            </w:r>
          </w:p>
          <w:p w:rsidR="00BE5A80" w:rsidRPr="00BE5A80" w:rsidRDefault="00BE5A80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5A80">
              <w:rPr>
                <w:rFonts w:eastAsiaTheme="minorEastAsia" w:hAnsiTheme="minorEastAsia" w:hint="eastAsia"/>
                <w:sz w:val="24"/>
                <w:szCs w:val="24"/>
              </w:rPr>
              <w:t>提供主要原材料进货入库单，</w:t>
            </w:r>
          </w:p>
          <w:p w:rsidR="00F6102C" w:rsidRPr="00F644D0" w:rsidRDefault="00F6102C" w:rsidP="00ED7FA1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/>
                <w:sz w:val="24"/>
                <w:szCs w:val="24"/>
              </w:rPr>
              <w:t>日镀锌板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进货检验记录，对数量、外观、厚度、材质合格证及外检报告进行了检验，结果合格，检验员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丁婷娟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6102C" w:rsidRDefault="00F6102C" w:rsidP="00ED7FA1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27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铝合金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进货检验记录，对数量、外观、厚度材质合格证及外检报告进行了检验，结果合格，检验员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丁婷娟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6102C" w:rsidRDefault="00F6102C" w:rsidP="00ED7FA1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铝塑板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进货检验记录，对数量、外观、厚度材质合格证及外检报告进行了检验，结果合格，检验员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丁婷娟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6102C" w:rsidRPr="00F644D0" w:rsidRDefault="00F6102C" w:rsidP="00ED7FA1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11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玻璃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</w:t>
            </w:r>
            <w:r>
              <w:rPr>
                <w:rFonts w:eastAsiaTheme="minorEastAsia" w:hAnsiTheme="minorEastAsia"/>
                <w:sz w:val="24"/>
                <w:szCs w:val="24"/>
              </w:rPr>
              <w:t>外包装等项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进行了检验，结果合格，检验员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丁婷娟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6102C" w:rsidRPr="00F6102C" w:rsidRDefault="00F6102C" w:rsidP="00ED7FA1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F6102C" w:rsidRDefault="00F6102C" w:rsidP="00ED7FA1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="008D2EF7">
              <w:rPr>
                <w:rFonts w:eastAsiaTheme="minorEastAsia" w:hint="eastAsia"/>
                <w:sz w:val="24"/>
                <w:szCs w:val="24"/>
              </w:rPr>
              <w:t>6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="008D2EF7">
              <w:rPr>
                <w:rFonts w:eastAsiaTheme="minorEastAsia" w:hint="eastAsia"/>
                <w:sz w:val="24"/>
                <w:szCs w:val="24"/>
              </w:rPr>
              <w:t>9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日塑粉进货检验记录，对数量、外观、合格证或外检报告进行了检验，结果合格，检验员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丁婷娟</w:t>
            </w:r>
          </w:p>
          <w:p w:rsidR="00F6102C" w:rsidRPr="00F644D0" w:rsidRDefault="00F6102C" w:rsidP="00ED7FA1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13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太平柜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</w:t>
            </w:r>
            <w:r>
              <w:rPr>
                <w:rFonts w:eastAsiaTheme="minorEastAsia" w:hAnsiTheme="minorEastAsia"/>
                <w:sz w:val="24"/>
                <w:szCs w:val="24"/>
              </w:rPr>
              <w:t>开关灵活性、外形尺寸、出厂质检报告等项进行了检验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谈建华</w:t>
            </w:r>
          </w:p>
          <w:p w:rsidR="00F6102C" w:rsidRPr="00F644D0" w:rsidRDefault="00F6102C" w:rsidP="00ED7FA1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瞻仰台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进货检验记录，对数量、外观、</w:t>
            </w:r>
            <w:r>
              <w:rPr>
                <w:rFonts w:eastAsiaTheme="minorEastAsia" w:hAnsiTheme="minorEastAsia"/>
                <w:sz w:val="24"/>
                <w:szCs w:val="24"/>
              </w:rPr>
              <w:t>开关灵活性、外形尺寸、部件移动灵活、出厂质检报告等项进行了检验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，结果合格，检验员</w:t>
            </w:r>
            <w:r>
              <w:rPr>
                <w:rFonts w:eastAsiaTheme="minorEastAsia" w:hAnsiTheme="minorEastAsia"/>
                <w:sz w:val="24"/>
                <w:szCs w:val="24"/>
              </w:rPr>
              <w:t>谈建华</w:t>
            </w:r>
          </w:p>
          <w:p w:rsidR="00F6102C" w:rsidRDefault="00F6102C" w:rsidP="00ED7FA1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A7F15">
              <w:rPr>
                <w:rFonts w:eastAsiaTheme="minorEastAsia" w:hAnsiTheme="minorEastAsia"/>
                <w:sz w:val="24"/>
                <w:szCs w:val="24"/>
              </w:rPr>
              <w:t>提供了塑粉、铝合金、等原材料第三方检验报告，检验合格。</w:t>
            </w:r>
          </w:p>
          <w:p w:rsidR="00BE5A80" w:rsidRPr="00BE5A80" w:rsidRDefault="00BE5A80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E5A80">
              <w:rPr>
                <w:rFonts w:eastAsiaTheme="minorEastAsia" w:hAnsiTheme="minorEastAsia" w:hint="eastAsia"/>
                <w:sz w:val="24"/>
                <w:szCs w:val="24"/>
              </w:rPr>
              <w:t>（二）过程检验，检验依据：产品检验规范，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提供工序检验记录，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日工序检验记录，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牌位架，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480*370*380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在生产加工过程中，对产品的箱体、左右板、背板、上下板、面板、门框等零部件的剪板下料、冲压、折边、焊接、喷涂、组装作业等工序进行了检验。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检验结果：合格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8D2EF7" w:rsidRPr="00164FF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:2021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8351D" w:rsidRPr="00164FFC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F8351D" w:rsidRPr="00164FFC">
              <w:rPr>
                <w:rFonts w:eastAsiaTheme="minorEastAsia" w:hAnsiTheme="minorEastAsia" w:hint="eastAsia"/>
                <w:sz w:val="24"/>
                <w:szCs w:val="24"/>
              </w:rPr>
              <w:t>23-30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日工序检验记录，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8D2EF7" w:rsidRPr="00164FF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产品名称：智能骨灰盒存放架</w:t>
            </w:r>
            <w:r w:rsidR="00164FFC" w:rsidRPr="00164FFC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="00164FFC" w:rsidRPr="00164FFC">
              <w:rPr>
                <w:rFonts w:eastAsiaTheme="minorEastAsia" w:hAnsiTheme="minorEastAsia"/>
                <w:sz w:val="24"/>
                <w:szCs w:val="24"/>
              </w:rPr>
              <w:t>430*290*430</w:t>
            </w:r>
            <w:r w:rsidR="00164FFC" w:rsidRPr="00164FF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</w:p>
          <w:p w:rsidR="008D2EF7" w:rsidRPr="00164FF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在生产加工过程中，对产品的箱体、左右板、背板、上下板、面板、门框等零部件的剪板下料、冲压、折边、焊接、喷涂、组装作业等工序进行了检验。</w:t>
            </w:r>
          </w:p>
          <w:p w:rsidR="008D2EF7" w:rsidRPr="00164FF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检验结果：合格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8D2EF7" w:rsidRPr="00164FF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 w:rsidR="00F8351D" w:rsidRPr="00164FF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F8351D" w:rsidRPr="00164FFC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8351D" w:rsidRPr="00164FFC">
              <w:rPr>
                <w:rFonts w:eastAsiaTheme="minorEastAsia" w:hAnsiTheme="minorEastAsia" w:hint="eastAsia"/>
                <w:sz w:val="24"/>
                <w:szCs w:val="24"/>
              </w:rPr>
              <w:t>1-18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日工序检验记录，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D2EF7" w:rsidRPr="00164FF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产品名称：无电智能骨灰盒存放架</w:t>
            </w:r>
            <w:r w:rsidR="00164FFC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="00164FFC" w:rsidRPr="00164FFC">
              <w:rPr>
                <w:rFonts w:eastAsiaTheme="minorEastAsia" w:hAnsiTheme="minorEastAsia"/>
                <w:sz w:val="24"/>
                <w:szCs w:val="24"/>
              </w:rPr>
              <w:t>463*310*300</w:t>
            </w:r>
            <w:r w:rsidR="00164FF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在生产加工过程中，对产品的箱体、左右板、背板、上下板、面板、门框等零部件的剪板下料、冲压、折边、焊接、喷涂、组装作业等工序进行了检验。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检验结果：合格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日工序检验记录，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产品名称：骨灰盒存放架</w:t>
            </w:r>
          </w:p>
          <w:p w:rsid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在生产加工过程中，对产品的箱体、左右板、背板、上下板、面板、门框等零部件的剪板下料、冲压、折边、焊接、喷涂、组装作业等工序进行了检验。</w:t>
            </w:r>
          </w:p>
          <w:p w:rsidR="00C844E7" w:rsidRPr="008D2EF7" w:rsidRDefault="00C844E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检验结果：合格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164FFC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164FFC">
              <w:rPr>
                <w:rFonts w:eastAsiaTheme="minorEastAsia" w:hAnsiTheme="minorEastAsia" w:hint="eastAsia"/>
                <w:sz w:val="24"/>
                <w:szCs w:val="24"/>
              </w:rPr>
              <w:t>9-13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日工序检验记录，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8D2EF7" w:rsidRPr="00164FF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 w:rsidR="00C844E7" w:rsidRPr="00164FFC">
              <w:rPr>
                <w:rFonts w:eastAsiaTheme="minorEastAsia" w:hAnsiTheme="minorEastAsia" w:hint="eastAsia"/>
                <w:sz w:val="24"/>
                <w:szCs w:val="24"/>
              </w:rPr>
              <w:t>福寿架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="00F8351D" w:rsidRPr="00164FFC">
              <w:rPr>
                <w:rFonts w:eastAsiaTheme="minorEastAsia" w:hAnsiTheme="minorEastAsia" w:hint="eastAsia"/>
                <w:sz w:val="24"/>
                <w:szCs w:val="24"/>
              </w:rPr>
              <w:t>420*300*382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</w:p>
          <w:p w:rsidR="008D2EF7" w:rsidRPr="00164FF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在生产加工过程中，对产品的箱体、左右板、背板、上下板、面板、门框等零部件的剪板下料、冲压、折边、焊接、喷涂、组装作业等工序进行了检验。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检验结果：合格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164FFC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（三）成品检验：检验依据产品检验规范、图纸、国标，检验项目符合要求。</w:t>
            </w:r>
          </w:p>
          <w:p w:rsidR="008D2EF7" w:rsidRPr="00C844E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提供成品检验单，</w:t>
            </w:r>
          </w:p>
          <w:p w:rsidR="008D2EF7" w:rsidRPr="00C844E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 w:rsidR="00C844E7" w:rsidRPr="00C844E7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C844E7" w:rsidRPr="00C844E7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日成品检验记录，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8D2EF7" w:rsidRPr="00C844E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产品名称：</w:t>
            </w:r>
            <w:r w:rsidR="00C844E7" w:rsidRPr="00C844E7">
              <w:rPr>
                <w:rFonts w:eastAsiaTheme="minorEastAsia" w:hAnsiTheme="minorEastAsia" w:hint="eastAsia"/>
                <w:sz w:val="24"/>
                <w:szCs w:val="24"/>
              </w:rPr>
              <w:t>285*150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 w:rsidR="00C844E7" w:rsidRPr="00C844E7">
              <w:rPr>
                <w:rFonts w:eastAsiaTheme="minorEastAsia" w:hAnsiTheme="minorEastAsia" w:hint="eastAsia"/>
                <w:sz w:val="24"/>
                <w:szCs w:val="24"/>
              </w:rPr>
              <w:t>300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牌位架</w:t>
            </w:r>
          </w:p>
          <w:p w:rsidR="008D2EF7" w:rsidRPr="00C844E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数量</w:t>
            </w:r>
            <w:r w:rsidR="00C844E7" w:rsidRPr="00C844E7">
              <w:rPr>
                <w:rFonts w:eastAsiaTheme="minorEastAsia" w:hAnsiTheme="minorEastAsia" w:hint="eastAsia"/>
                <w:sz w:val="24"/>
                <w:szCs w:val="24"/>
              </w:rPr>
              <w:t>100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门，检验项目：对主要外观、外形尺寸偏差（±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5mm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="00C844E7" w:rsidRPr="00C844E7">
              <w:rPr>
                <w:rFonts w:eastAsiaTheme="minorEastAsia" w:hAnsiTheme="minorEastAsia" w:hint="eastAsia"/>
                <w:sz w:val="24"/>
                <w:szCs w:val="24"/>
              </w:rPr>
              <w:t>283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C844E7" w:rsidRPr="00C844E7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C844E7" w:rsidRPr="00C844E7">
              <w:rPr>
                <w:rFonts w:eastAsiaTheme="minorEastAsia" w:hAnsiTheme="minorEastAsia" w:hint="eastAsia"/>
                <w:sz w:val="24"/>
                <w:szCs w:val="24"/>
              </w:rPr>
              <w:t>302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）、开关灵活性、稳定性等项，</w:t>
            </w:r>
          </w:p>
          <w:p w:rsidR="008D2EF7" w:rsidRPr="00C844E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检验结论：合格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C844E7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C844E7" w:rsidRPr="00EC4508" w:rsidRDefault="00C844E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日成品检验记录，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C844E7" w:rsidRPr="00EC4508" w:rsidRDefault="00C844E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420*300*382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牌位架，</w:t>
            </w:r>
          </w:p>
          <w:p w:rsidR="00C844E7" w:rsidRPr="00EC4508" w:rsidRDefault="00C844E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数量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00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门，检验项目：对主要外观、外形尺寸偏差（±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5mm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424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302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38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）、开关灵活性、稳定性等项，</w:t>
            </w:r>
          </w:p>
          <w:p w:rsidR="00C844E7" w:rsidRPr="00EC4508" w:rsidRDefault="00C844E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检验结论：合格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8D2EF7" w:rsidRPr="003877A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 w:rsidR="003877AC" w:rsidRPr="003877A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877AC" w:rsidRPr="003877AC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3877AC" w:rsidRPr="003877AC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日成品检验记录，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8D2EF7" w:rsidRPr="003877A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产品名称：骨灰盒存放架，</w:t>
            </w:r>
            <w:r w:rsidR="003877AC" w:rsidRPr="003877AC">
              <w:rPr>
                <w:rFonts w:eastAsiaTheme="minorEastAsia" w:hAnsiTheme="minorEastAsia"/>
                <w:sz w:val="24"/>
                <w:szCs w:val="24"/>
              </w:rPr>
              <w:t>433*300*300</w:t>
            </w:r>
          </w:p>
          <w:p w:rsidR="008D2EF7" w:rsidRPr="003877A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数量</w:t>
            </w:r>
            <w:r w:rsidR="003877AC" w:rsidRPr="003877AC">
              <w:rPr>
                <w:rFonts w:eastAsiaTheme="minorEastAsia" w:hAnsiTheme="minorEastAsia" w:hint="eastAsia"/>
                <w:sz w:val="24"/>
                <w:szCs w:val="24"/>
              </w:rPr>
              <w:t>371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门，检验项目：对主要外观、外形尺寸偏差（±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5mm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3877AC" w:rsidRPr="003877AC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4mm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3877AC" w:rsidRPr="003877AC">
              <w:rPr>
                <w:rFonts w:eastAsiaTheme="minorEastAsia" w:hAnsiTheme="minorEastAsia" w:hint="eastAsia"/>
                <w:sz w:val="24"/>
                <w:szCs w:val="24"/>
              </w:rPr>
              <w:t>02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301mm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）、开关灵活性、稳定性等项，</w:t>
            </w:r>
          </w:p>
          <w:p w:rsidR="008D2EF7" w:rsidRPr="003877A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检验结论：合格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8D2EF7" w:rsidRPr="003877AC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 w:rsidR="00EC4508" w:rsidRPr="003877A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EC4508" w:rsidRPr="003877AC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EC4508" w:rsidRPr="003877AC"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>日成品检验记录，</w:t>
            </w:r>
            <w:r w:rsidRPr="003877AC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8D2EF7" w:rsidRPr="00EC4508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产品名称：智能骨灰盒存放架，</w:t>
            </w:r>
            <w:r w:rsidR="00EC4508" w:rsidRPr="00EC4508">
              <w:rPr>
                <w:rFonts w:eastAsiaTheme="minorEastAsia" w:hAnsiTheme="minorEastAsia"/>
                <w:sz w:val="24"/>
                <w:szCs w:val="24"/>
              </w:rPr>
              <w:t>430*290*430</w:t>
            </w:r>
          </w:p>
          <w:p w:rsidR="008D2EF7" w:rsidRPr="00EC4508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检验项目：对主要外观、外形尺寸偏差（±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5mm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431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29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1mm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429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）、开关灵活性、稳定性、感应功能、遥控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联网功能、各按键功能等项，</w:t>
            </w:r>
          </w:p>
          <w:p w:rsidR="008D2EF7" w:rsidRPr="00EC4508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检验结论：合格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8D2EF7" w:rsidRPr="00EC4508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日成品检验记录，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D2EF7" w:rsidRPr="00EC4508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产品名称：无电智能骨灰盒存放架，</w:t>
            </w:r>
            <w:r w:rsidR="00EC4508" w:rsidRPr="00EC4508">
              <w:rPr>
                <w:rFonts w:eastAsiaTheme="minorEastAsia" w:hAnsiTheme="minorEastAsia"/>
                <w:sz w:val="24"/>
                <w:szCs w:val="24"/>
              </w:rPr>
              <w:t>463*310*300</w:t>
            </w:r>
          </w:p>
          <w:p w:rsidR="008D2EF7" w:rsidRPr="00EC4508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检验项目：对主要外观、外形尺寸偏差（±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5mm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46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C4508" w:rsidRPr="00EC4508">
              <w:rPr>
                <w:rFonts w:eastAsiaTheme="minorEastAsia" w:hAnsiTheme="minorEastAsia" w:hint="eastAsia"/>
                <w:sz w:val="24"/>
                <w:szCs w:val="24"/>
              </w:rPr>
              <w:t>313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301mm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）、开关灵活性、稳定性、感应功能等项，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检验结论：合格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EC4508">
              <w:rPr>
                <w:rFonts w:eastAsiaTheme="minorEastAsia" w:hAnsiTheme="minorEastAsia" w:hint="eastAsia"/>
                <w:sz w:val="24"/>
                <w:szCs w:val="24"/>
              </w:rPr>
              <w:t>检验员：谈建华。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 xml:space="preserve"> (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四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第三方检验：</w:t>
            </w:r>
          </w:p>
          <w:p w:rsidR="00C844E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公司提供了产品第三方委托检验报告，</w:t>
            </w:r>
          </w:p>
          <w:p w:rsid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C844E7">
              <w:rPr>
                <w:rFonts w:eastAsiaTheme="minorEastAsia" w:hAnsiTheme="minorEastAsia" w:hint="eastAsia"/>
                <w:sz w:val="24"/>
                <w:szCs w:val="24"/>
              </w:rPr>
              <w:t>2021-6-25</w:t>
            </w:r>
            <w:r w:rsidR="00C844E7">
              <w:rPr>
                <w:rFonts w:eastAsiaTheme="minorEastAsia" w:hAnsiTheme="minorEastAsia" w:hint="eastAsia"/>
                <w:sz w:val="24"/>
                <w:szCs w:val="24"/>
              </w:rPr>
              <w:t>国家家具产品质量监督检验中心（浙江）</w:t>
            </w:r>
            <w:r w:rsidR="00F708F6">
              <w:rPr>
                <w:rFonts w:eastAsiaTheme="minorEastAsia" w:hAnsiTheme="minorEastAsia" w:hint="eastAsia"/>
                <w:sz w:val="24"/>
                <w:szCs w:val="24"/>
              </w:rPr>
              <w:t>，对公司生产双穴骨灰盒存放架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，结果符合要求，见附件。</w:t>
            </w:r>
          </w:p>
          <w:p w:rsidR="00F708F6" w:rsidRPr="008D2EF7" w:rsidRDefault="00F708F6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2021-6-17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国家家具产品质量监督检验中心（浙江），对公司生产单穴骨灰盒存放架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，结果符合要求，见附件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(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五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售后服务质量的检验：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公司制订了《销售服务规范》《售后管理制度》等对产品销售及售后服务过程进行了质量控制的规定。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F708F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F708F6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708F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日的</w:t>
            </w:r>
            <w:r w:rsidR="00F708F6">
              <w:rPr>
                <w:rFonts w:eastAsiaTheme="minorEastAsia" w:hAnsiTheme="minorEastAsia" w:hint="eastAsia"/>
                <w:sz w:val="24"/>
                <w:szCs w:val="24"/>
              </w:rPr>
              <w:t>太平柜</w:t>
            </w:r>
            <w:r w:rsidR="00F8351D">
              <w:rPr>
                <w:rFonts w:eastAsiaTheme="minorEastAsia" w:hAnsiTheme="minorEastAsia" w:hint="eastAsia"/>
                <w:sz w:val="24"/>
                <w:szCs w:val="24"/>
              </w:rPr>
              <w:t>、瞻仰台</w:t>
            </w:r>
            <w:r w:rsidR="00F708F6">
              <w:rPr>
                <w:rFonts w:eastAsiaTheme="minorEastAsia" w:hAnsiTheme="minorEastAsia" w:hint="eastAsia"/>
                <w:sz w:val="24"/>
                <w:szCs w:val="24"/>
              </w:rPr>
              <w:t>产品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《销售服务质量检查表》，检查考评涉及内容：销售仪表、销售环境、接待质量、电话记录、商品验收、合同评审及时性、产品质量、顾客沟通、回访、售后处理等，检查结果符合，检查人：戈旭。</w:t>
            </w:r>
          </w:p>
          <w:p w:rsidR="008D2EF7" w:rsidRP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F708F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F708F6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F708F6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日的</w:t>
            </w:r>
            <w:r w:rsidR="00F8351D">
              <w:rPr>
                <w:rFonts w:eastAsiaTheme="minorEastAsia" w:hAnsiTheme="minorEastAsia" w:hint="eastAsia"/>
                <w:sz w:val="24"/>
                <w:szCs w:val="24"/>
              </w:rPr>
              <w:t>祭拜系统产品的</w:t>
            </w: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t>《销售服务质量检查表》，检查考评涉及内容：销售仪表、销售环境、接待质量、电话记录、商品验收、合同评审及时性、产品质量、顾客沟通、回访、售后处理等，检查结果符合，检查人：戈旭。</w:t>
            </w:r>
          </w:p>
          <w:p w:rsidR="008D2EF7" w:rsidRDefault="008D2EF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D2EF7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通过上述记录了解到，组织对产品实现的各过程进行了有效的监视测量，产品必须经检验合格才能交付，有相关产品质量投诉及时处理，确保能满足顾客对产品的质量要求，达到顾客满意。</w:t>
            </w:r>
          </w:p>
          <w:p w:rsidR="0036389F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6389F">
        <w:trPr>
          <w:trHeight w:val="1968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603257" w:rsidRPr="00CB4113" w:rsidRDefault="006032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换货处理，生产过程和产品检验过程中发现的少量不合格品作返工、返修和报废处理，批量的不合格品要求填写“不合格品报告”，记录不合格品名称、规格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型号、数量、不合格事实、评审处置措施，验证结果等。</w:t>
            </w:r>
          </w:p>
          <w:p w:rsidR="00603257" w:rsidRPr="00CB4113" w:rsidRDefault="006032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2021.7.8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日不合格品报告，不合格内容描述：现场巡视生产车间，发现生产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双穴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骨灰存放架产品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的门扇在冲孔工序，孔位偏斜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导致尺寸不对位，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不良数量：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PCS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；。</w:t>
            </w:r>
          </w:p>
          <w:p w:rsidR="00603257" w:rsidRPr="00CB4113" w:rsidRDefault="00EC4508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不符合原因：由于冲孔人员</w:t>
            </w:r>
            <w:r w:rsidR="00603257" w:rsidRPr="00CB4113">
              <w:rPr>
                <w:rFonts w:eastAsiaTheme="minorEastAsia" w:hAnsiTheme="minorEastAsia" w:hint="eastAsia"/>
                <w:sz w:val="24"/>
                <w:szCs w:val="24"/>
              </w:rPr>
              <w:t>疏忽，未严格按工艺要求执行；处理意见：返工，评审人：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谈建华等</w:t>
            </w:r>
          </w:p>
          <w:p w:rsidR="00603257" w:rsidRPr="00CB4113" w:rsidRDefault="006032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、不良品报废，重新补料冲孔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对员工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进行培训工艺要求及品质意识。</w:t>
            </w:r>
          </w:p>
          <w:p w:rsidR="00603257" w:rsidRPr="00CB4113" w:rsidRDefault="006032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验证：已返工好，进行了培训。验证人：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谭建华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2021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EC4508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36389F" w:rsidRDefault="006032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  <w:r w:rsidRPr="00CB4113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6389F">
        <w:trPr>
          <w:trHeight w:val="1128"/>
        </w:trPr>
        <w:tc>
          <w:tcPr>
            <w:tcW w:w="1809" w:type="dxa"/>
            <w:vAlign w:val="center"/>
          </w:tcPr>
          <w:p w:rsidR="0036389F" w:rsidRDefault="0028376C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  <w:p w:rsidR="0036389F" w:rsidRDefault="0036389F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36389F" w:rsidRDefault="0028376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</w:tcPr>
          <w:p w:rsidR="0036389F" w:rsidRDefault="00ED7FA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28376C">
              <w:rPr>
                <w:rFonts w:eastAsiaTheme="minorEastAsia"/>
                <w:sz w:val="24"/>
                <w:szCs w:val="24"/>
              </w:rPr>
              <w:t>6.1.2</w:t>
            </w: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36389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6389F" w:rsidRDefault="00ED7FA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28376C">
              <w:rPr>
                <w:rFonts w:eastAsiaTheme="minorEastAsia" w:hint="eastAsia"/>
                <w:sz w:val="24"/>
                <w:szCs w:val="24"/>
              </w:rPr>
              <w:t>6.1.4</w:t>
            </w:r>
          </w:p>
        </w:tc>
        <w:tc>
          <w:tcPr>
            <w:tcW w:w="10004" w:type="dxa"/>
            <w:vAlign w:val="center"/>
          </w:tcPr>
          <w:p w:rsidR="0036389F" w:rsidRDefault="00200891" w:rsidP="00ED7FA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质检部</w:t>
            </w:r>
            <w:r w:rsidR="0028376C">
              <w:rPr>
                <w:rFonts w:eastAsiaTheme="minorEastAsia" w:hAnsiTheme="minorEastAsia"/>
                <w:sz w:val="24"/>
                <w:szCs w:val="24"/>
              </w:rPr>
              <w:t>有对所属区域范围内产品检验和办公活动中的环境因素进行识别、评价。</w:t>
            </w:r>
          </w:p>
          <w:p w:rsidR="0036389F" w:rsidRDefault="0028376C" w:rsidP="00ED7FA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识别的环境因素主要包括意外火灾、固体废弃物排放、生活垃圾的废弃、电能的消耗、水的消耗等，</w:t>
            </w:r>
            <w:r w:rsidR="00200891">
              <w:rPr>
                <w:rFonts w:eastAsiaTheme="minorEastAsia" w:hAnsiTheme="minorEastAsia"/>
                <w:sz w:val="24"/>
                <w:szCs w:val="24"/>
              </w:rPr>
              <w:t>质检部</w:t>
            </w:r>
            <w:r>
              <w:rPr>
                <w:rFonts w:eastAsiaTheme="minorEastAsia" w:hAnsiTheme="minorEastAsia"/>
                <w:sz w:val="24"/>
                <w:szCs w:val="24"/>
              </w:rPr>
              <w:t>重要环境因素是固废排放和火灾事故的发生。部门识别不够充分，现场指正。</w:t>
            </w:r>
          </w:p>
          <w:p w:rsidR="0036389F" w:rsidRDefault="00E3251F" w:rsidP="00ED7FA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控制措施：固废分类存放、垃圾等由行政部</w:t>
            </w:r>
            <w:r w:rsidR="0028376C">
              <w:rPr>
                <w:rFonts w:eastAsiaTheme="minorEastAsia" w:hAnsiTheme="minor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36389F" w:rsidRDefault="0028376C" w:rsidP="00ED7FA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识别的危险源主要包括办公用电不当触电、热水烫伤、意外伤害、火灾、进车间抽查检验机械伤害</w:t>
            </w:r>
            <w:r w:rsidR="00E3251F">
              <w:rPr>
                <w:rFonts w:eastAsiaTheme="minorEastAsia" w:hAnsiTheme="minorEastAsia"/>
                <w:sz w:val="24"/>
                <w:szCs w:val="24"/>
              </w:rPr>
              <w:t>、粉尘伤害、噪音伤害</w:t>
            </w:r>
            <w:r w:rsidR="00603257">
              <w:rPr>
                <w:rFonts w:eastAsiaTheme="minorEastAsia" w:hAnsiTheme="minorEastAsia"/>
                <w:sz w:val="24"/>
                <w:szCs w:val="24"/>
              </w:rPr>
              <w:t>、起重伤害</w:t>
            </w:r>
            <w:r w:rsidR="00E3251F">
              <w:rPr>
                <w:rFonts w:eastAsiaTheme="minorEastAsia" w:hAnsiTheme="minorEastAsia"/>
                <w:sz w:val="24"/>
                <w:szCs w:val="24"/>
              </w:rPr>
              <w:t>等。不可接受风险识别有：火灾、触电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36389F" w:rsidRDefault="0028376C" w:rsidP="00ED7FA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6389F">
        <w:trPr>
          <w:trHeight w:val="501"/>
        </w:trPr>
        <w:tc>
          <w:tcPr>
            <w:tcW w:w="1809" w:type="dxa"/>
          </w:tcPr>
          <w:p w:rsidR="0036389F" w:rsidRDefault="0028376C">
            <w:pPr>
              <w:spacing w:line="360" w:lineRule="auto"/>
              <w:rPr>
                <w:rFonts w:eastAsiaTheme="minorEastAsia"/>
                <w:szCs w:val="24"/>
              </w:rPr>
            </w:pPr>
            <w:r>
              <w:rPr>
                <w:rFonts w:eastAsiaTheme="minorEastAsia" w:hAnsiTheme="minor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36389F" w:rsidRDefault="00ED7FA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28376C">
              <w:rPr>
                <w:rFonts w:eastAsiaTheme="minor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36389F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编制环境安全体系运行控制有关的文件：《管理运行控制程序》、《废弃物处理规定》、《环境保护管理规定》、《消防管理规定》、《职业卫生管理规定》、《劳动保护管理规定》、《环境作业指导书文件》、《职业安全健康管理体系作业指导书》。</w:t>
            </w:r>
          </w:p>
          <w:p w:rsidR="0036389F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日常通过加强及时关电脑、关灯，节约用纸、用电、办公用品节约资源能源。巡视办公室，无发现违章用电现象。无电池、灯管等危险固废存放统一。</w:t>
            </w:r>
          </w:p>
          <w:p w:rsidR="0036389F" w:rsidRDefault="00603257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技术</w:t>
            </w:r>
            <w:r w:rsidR="0028376C">
              <w:rPr>
                <w:rFonts w:eastAsiaTheme="minorEastAsia" w:hAnsiTheme="minorEastAsia"/>
                <w:sz w:val="24"/>
                <w:szCs w:val="24"/>
              </w:rPr>
              <w:t>办公室各安全警示标识规范、清楚。现场观察有关检验人员操作，满足操作规程的要求，各劳动防护用品配备齐全。</w:t>
            </w:r>
          </w:p>
          <w:p w:rsidR="0036389F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检验项目主要是物理指标，主要用到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603257">
              <w:rPr>
                <w:rFonts w:eastAsiaTheme="minorEastAsia" w:hAnsiTheme="minorEastAsia" w:hint="eastAsia"/>
                <w:sz w:val="24"/>
                <w:szCs w:val="24"/>
              </w:rPr>
              <w:t>钢卷尺</w:t>
            </w:r>
            <w:r w:rsidR="003474E8">
              <w:rPr>
                <w:rFonts w:eastAsiaTheme="minorEastAsia" w:hAnsiTheme="minorEastAsia" w:hint="eastAsia"/>
                <w:sz w:val="24"/>
                <w:szCs w:val="24"/>
              </w:rPr>
              <w:t>、卡尺</w:t>
            </w:r>
            <w:r>
              <w:rPr>
                <w:rFonts w:eastAsiaTheme="minorEastAsia" w:hAnsiTheme="minorEastAsia"/>
                <w:sz w:val="24"/>
                <w:szCs w:val="24"/>
              </w:rPr>
              <w:t>等，没有用到电子仪器和化学品。</w:t>
            </w:r>
          </w:p>
          <w:p w:rsidR="0036389F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到车间检验时注意滑倒、碰伤、</w:t>
            </w:r>
            <w:r w:rsidR="00E3251F">
              <w:rPr>
                <w:rFonts w:eastAsiaTheme="minorEastAsia" w:hAnsiTheme="minorEastAsia"/>
                <w:sz w:val="24"/>
                <w:szCs w:val="24"/>
              </w:rPr>
              <w:t>坠落、物体打击、</w:t>
            </w:r>
            <w:r>
              <w:rPr>
                <w:rFonts w:eastAsiaTheme="minorEastAsia" w:hAnsiTheme="minorEastAsia"/>
                <w:sz w:val="24"/>
                <w:szCs w:val="24"/>
              </w:rPr>
              <w:t>机械伤害、粉尘伤害、噪音伤害，遵守车间的环保和安全管理制度，禁止吸烟，穿戴口罩、手套等劳保用品。</w:t>
            </w:r>
          </w:p>
          <w:p w:rsidR="00817DDF" w:rsidRPr="00817DDF" w:rsidRDefault="00817DDF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办公室现场干净整洁，照明良好、通风一般，有少量粉尘；配置有空调，温度适宜；有少量绿植；</w:t>
            </w:r>
          </w:p>
          <w:p w:rsidR="00817DDF" w:rsidRPr="00817DDF" w:rsidRDefault="00817DDF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废水管控：办公过程不产生废水，生活废水排入管网集中处理。</w:t>
            </w:r>
          </w:p>
          <w:p w:rsidR="00817DDF" w:rsidRPr="00817DDF" w:rsidRDefault="00817DDF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t>废气管控：无。</w:t>
            </w:r>
          </w:p>
          <w:p w:rsidR="00817DDF" w:rsidRPr="00817DDF" w:rsidRDefault="00817DDF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7DDF">
              <w:rPr>
                <w:rFonts w:eastAsiaTheme="minorEastAsia" w:hint="eastAsia"/>
                <w:sz w:val="24"/>
                <w:szCs w:val="24"/>
              </w:rPr>
              <w:lastRenderedPageBreak/>
              <w:t>噪声管控：办公过程过程基本无噪声</w:t>
            </w:r>
          </w:p>
          <w:p w:rsidR="0036389F" w:rsidRDefault="0028376C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36389F" w:rsidRDefault="0028376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17DDF">
        <w:trPr>
          <w:trHeight w:val="501"/>
        </w:trPr>
        <w:tc>
          <w:tcPr>
            <w:tcW w:w="1809" w:type="dxa"/>
          </w:tcPr>
          <w:p w:rsidR="00817DDF" w:rsidRPr="009A67EB" w:rsidRDefault="00817DDF" w:rsidP="009A67EB">
            <w:pPr>
              <w:spacing w:line="360" w:lineRule="auto"/>
              <w:rPr>
                <w:rFonts w:eastAsiaTheme="minorEastAsia" w:hAnsiTheme="minorEastAsia"/>
                <w:bCs/>
                <w:szCs w:val="24"/>
              </w:rPr>
            </w:pPr>
            <w:r w:rsidRPr="009A67EB">
              <w:rPr>
                <w:rFonts w:eastAsiaTheme="minorEastAsia" w:hAnsiTheme="minorEastAsia" w:hint="eastAsia"/>
                <w:bCs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817DDF" w:rsidRPr="009A67EB" w:rsidRDefault="00ED7FA1" w:rsidP="009A67EB">
            <w:pPr>
              <w:spacing w:line="360" w:lineRule="auto"/>
              <w:rPr>
                <w:rFonts w:eastAsiaTheme="minorEastAsia" w:hAnsiTheme="minorEastAsia"/>
                <w:bCs/>
                <w:szCs w:val="24"/>
              </w:rPr>
            </w:pPr>
            <w:r>
              <w:rPr>
                <w:rFonts w:eastAsiaTheme="minorEastAsia" w:hAnsiTheme="minorEastAsia" w:hint="eastAsia"/>
                <w:bCs/>
                <w:szCs w:val="24"/>
              </w:rPr>
              <w:t>E</w:t>
            </w:r>
            <w:r w:rsidR="00817DDF" w:rsidRPr="009A67EB">
              <w:rPr>
                <w:rFonts w:eastAsiaTheme="minorEastAsia" w:hAnsiTheme="minorEastAsia" w:hint="eastAsia"/>
                <w:bCs/>
                <w:szCs w:val="24"/>
              </w:rPr>
              <w:t>8.2</w:t>
            </w:r>
          </w:p>
        </w:tc>
        <w:tc>
          <w:tcPr>
            <w:tcW w:w="10004" w:type="dxa"/>
          </w:tcPr>
          <w:p w:rsidR="00817DDF" w:rsidRPr="00F708F6" w:rsidRDefault="00F708F6" w:rsidP="00ED7FA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708F6">
              <w:rPr>
                <w:rFonts w:eastAsiaTheme="minorEastAsia" w:hint="eastAsia"/>
                <w:sz w:val="24"/>
                <w:szCs w:val="24"/>
              </w:rPr>
              <w:t>参加由公司</w:t>
            </w:r>
            <w:r w:rsidR="00817DDF" w:rsidRPr="00F708F6">
              <w:rPr>
                <w:rFonts w:eastAsiaTheme="minorEastAsia" w:hint="eastAsia"/>
                <w:sz w:val="24"/>
                <w:szCs w:val="24"/>
              </w:rPr>
              <w:t>组织的演练，详见生产部记录。</w:t>
            </w:r>
          </w:p>
          <w:p w:rsidR="00817DDF" w:rsidRDefault="00817DDF" w:rsidP="00ED7FA1">
            <w:pPr>
              <w:spacing w:beforeLines="30" w:afterLines="30" w:line="288" w:lineRule="auto"/>
              <w:ind w:firstLineChars="200" w:firstLine="480"/>
            </w:pPr>
            <w:r w:rsidRPr="00F708F6">
              <w:rPr>
                <w:rFonts w:eastAsiaTheme="minorEastAsia" w:hint="eastAsia"/>
                <w:sz w:val="24"/>
                <w:szCs w:val="24"/>
              </w:rPr>
              <w:t>自体系运行以来，未有紧急情况发生。</w:t>
            </w:r>
          </w:p>
        </w:tc>
        <w:tc>
          <w:tcPr>
            <w:tcW w:w="1585" w:type="dxa"/>
          </w:tcPr>
          <w:p w:rsidR="00817DDF" w:rsidRDefault="00817DD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36389F" w:rsidRDefault="0028376C">
      <w:r>
        <w:ptab w:relativeTo="margin" w:alignment="center" w:leader="none"/>
      </w:r>
    </w:p>
    <w:p w:rsidR="0036389F" w:rsidRDefault="0028376C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6389F" w:rsidSect="0036389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68" w:rsidRDefault="00CE3F68" w:rsidP="0036389F">
      <w:r>
        <w:separator/>
      </w:r>
    </w:p>
  </w:endnote>
  <w:endnote w:type="continuationSeparator" w:id="1">
    <w:p w:rsidR="00CE3F68" w:rsidRDefault="00CE3F68" w:rsidP="0036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6389F" w:rsidRDefault="0001496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8376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7FA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28376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8376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7FA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389F" w:rsidRDefault="003638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68" w:rsidRDefault="00CE3F68" w:rsidP="0036389F">
      <w:r>
        <w:separator/>
      </w:r>
    </w:p>
  </w:footnote>
  <w:footnote w:type="continuationSeparator" w:id="1">
    <w:p w:rsidR="00CE3F68" w:rsidRDefault="00CE3F68" w:rsidP="0036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9F" w:rsidRDefault="0028376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6389F" w:rsidRDefault="00014964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36389F" w:rsidRDefault="0028376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376C">
      <w:rPr>
        <w:rStyle w:val="CharChar1"/>
        <w:rFonts w:hint="default"/>
        <w:w w:val="90"/>
      </w:rPr>
      <w:t>Beijing International Standard united Certification Co.,Ltd.</w:t>
    </w:r>
  </w:p>
  <w:p w:rsidR="0036389F" w:rsidRDefault="003638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1B315E"/>
    <w:multiLevelType w:val="singleLevel"/>
    <w:tmpl w:val="9C1B315E"/>
    <w:lvl w:ilvl="0">
      <w:start w:val="1"/>
      <w:numFmt w:val="decimal"/>
      <w:suff w:val="nothing"/>
      <w:lvlText w:val="%1、"/>
      <w:lvlJc w:val="left"/>
    </w:lvl>
  </w:abstractNum>
  <w:abstractNum w:abstractNumId="1">
    <w:nsid w:val="CED267A9"/>
    <w:multiLevelType w:val="singleLevel"/>
    <w:tmpl w:val="CED267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C91E5EC"/>
    <w:multiLevelType w:val="singleLevel"/>
    <w:tmpl w:val="DC91E5EC"/>
    <w:lvl w:ilvl="0">
      <w:start w:val="1"/>
      <w:numFmt w:val="decimal"/>
      <w:suff w:val="nothing"/>
      <w:lvlText w:val="%1、"/>
      <w:lvlJc w:val="left"/>
    </w:lvl>
  </w:abstractNum>
  <w:abstractNum w:abstractNumId="3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4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5">
    <w:nsid w:val="76BB5004"/>
    <w:multiLevelType w:val="singleLevel"/>
    <w:tmpl w:val="76BB5004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14964"/>
    <w:rsid w:val="000263FE"/>
    <w:rsid w:val="00047E2F"/>
    <w:rsid w:val="00051A29"/>
    <w:rsid w:val="00057013"/>
    <w:rsid w:val="00085952"/>
    <w:rsid w:val="000E06A8"/>
    <w:rsid w:val="000E3557"/>
    <w:rsid w:val="00147D4A"/>
    <w:rsid w:val="00164FFC"/>
    <w:rsid w:val="00183D7B"/>
    <w:rsid w:val="00200891"/>
    <w:rsid w:val="0020184F"/>
    <w:rsid w:val="00202613"/>
    <w:rsid w:val="00207B33"/>
    <w:rsid w:val="0028376C"/>
    <w:rsid w:val="00287A7F"/>
    <w:rsid w:val="0029733B"/>
    <w:rsid w:val="002E7B9B"/>
    <w:rsid w:val="00304305"/>
    <w:rsid w:val="003078DE"/>
    <w:rsid w:val="003474E8"/>
    <w:rsid w:val="00350AC3"/>
    <w:rsid w:val="0036389F"/>
    <w:rsid w:val="00363DEE"/>
    <w:rsid w:val="003877AC"/>
    <w:rsid w:val="003A7F15"/>
    <w:rsid w:val="003C723F"/>
    <w:rsid w:val="003D685B"/>
    <w:rsid w:val="003F6375"/>
    <w:rsid w:val="004023AA"/>
    <w:rsid w:val="00486D22"/>
    <w:rsid w:val="00492FE9"/>
    <w:rsid w:val="004A4037"/>
    <w:rsid w:val="004C2E6F"/>
    <w:rsid w:val="004C61DE"/>
    <w:rsid w:val="004D24D7"/>
    <w:rsid w:val="00515D75"/>
    <w:rsid w:val="005201AA"/>
    <w:rsid w:val="00523540"/>
    <w:rsid w:val="005442C7"/>
    <w:rsid w:val="0058164D"/>
    <w:rsid w:val="005A08ED"/>
    <w:rsid w:val="005D3CD4"/>
    <w:rsid w:val="00603257"/>
    <w:rsid w:val="00624C83"/>
    <w:rsid w:val="00626FD5"/>
    <w:rsid w:val="00694A35"/>
    <w:rsid w:val="006D6A63"/>
    <w:rsid w:val="006D7567"/>
    <w:rsid w:val="006E1137"/>
    <w:rsid w:val="006F25C1"/>
    <w:rsid w:val="00724E9C"/>
    <w:rsid w:val="007A2020"/>
    <w:rsid w:val="00817DDF"/>
    <w:rsid w:val="00821837"/>
    <w:rsid w:val="00897199"/>
    <w:rsid w:val="008A387F"/>
    <w:rsid w:val="008A47AF"/>
    <w:rsid w:val="008B26E0"/>
    <w:rsid w:val="008C1623"/>
    <w:rsid w:val="008D2EF7"/>
    <w:rsid w:val="009020B5"/>
    <w:rsid w:val="00933A82"/>
    <w:rsid w:val="009356A1"/>
    <w:rsid w:val="00937E86"/>
    <w:rsid w:val="009629DC"/>
    <w:rsid w:val="00986D73"/>
    <w:rsid w:val="00990DCA"/>
    <w:rsid w:val="009A15E4"/>
    <w:rsid w:val="009A67EB"/>
    <w:rsid w:val="009F5758"/>
    <w:rsid w:val="00A2065C"/>
    <w:rsid w:val="00A225B2"/>
    <w:rsid w:val="00A82F11"/>
    <w:rsid w:val="00AA4B49"/>
    <w:rsid w:val="00AD6955"/>
    <w:rsid w:val="00AE6585"/>
    <w:rsid w:val="00B12171"/>
    <w:rsid w:val="00B20EBF"/>
    <w:rsid w:val="00B6607F"/>
    <w:rsid w:val="00B83324"/>
    <w:rsid w:val="00BB3867"/>
    <w:rsid w:val="00BD6653"/>
    <w:rsid w:val="00BE5A80"/>
    <w:rsid w:val="00C11A23"/>
    <w:rsid w:val="00C2303F"/>
    <w:rsid w:val="00C23ED2"/>
    <w:rsid w:val="00C30F3F"/>
    <w:rsid w:val="00C72593"/>
    <w:rsid w:val="00C75D27"/>
    <w:rsid w:val="00C844E7"/>
    <w:rsid w:val="00CA2429"/>
    <w:rsid w:val="00CB3DC2"/>
    <w:rsid w:val="00CD6940"/>
    <w:rsid w:val="00CE3F68"/>
    <w:rsid w:val="00CE4383"/>
    <w:rsid w:val="00CF513E"/>
    <w:rsid w:val="00D02892"/>
    <w:rsid w:val="00D308ED"/>
    <w:rsid w:val="00D67524"/>
    <w:rsid w:val="00D7183F"/>
    <w:rsid w:val="00D82590"/>
    <w:rsid w:val="00DA7659"/>
    <w:rsid w:val="00DB23C9"/>
    <w:rsid w:val="00DB34EB"/>
    <w:rsid w:val="00DC47AE"/>
    <w:rsid w:val="00DD5A6C"/>
    <w:rsid w:val="00E12595"/>
    <w:rsid w:val="00E3251F"/>
    <w:rsid w:val="00E46814"/>
    <w:rsid w:val="00E47176"/>
    <w:rsid w:val="00E95F2E"/>
    <w:rsid w:val="00EC25D4"/>
    <w:rsid w:val="00EC4508"/>
    <w:rsid w:val="00ED3411"/>
    <w:rsid w:val="00ED7FA1"/>
    <w:rsid w:val="00F6102C"/>
    <w:rsid w:val="00F708F6"/>
    <w:rsid w:val="00F8351D"/>
    <w:rsid w:val="00F9302D"/>
    <w:rsid w:val="00F956B0"/>
    <w:rsid w:val="00F9670B"/>
    <w:rsid w:val="00FA3FE5"/>
    <w:rsid w:val="00FE0EE2"/>
    <w:rsid w:val="00FE6088"/>
    <w:rsid w:val="074A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6389F"/>
    <w:pPr>
      <w:spacing w:line="360" w:lineRule="auto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638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36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36389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389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6389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6389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东方正文"/>
    <w:basedOn w:val="a"/>
    <w:rsid w:val="0036389F"/>
    <w:pPr>
      <w:spacing w:line="400" w:lineRule="exact"/>
      <w:ind w:left="284" w:right="284"/>
    </w:pPr>
    <w:rPr>
      <w:sz w:val="24"/>
    </w:rPr>
  </w:style>
  <w:style w:type="paragraph" w:styleId="a8">
    <w:name w:val="List Paragraph"/>
    <w:basedOn w:val="a"/>
    <w:uiPriority w:val="99"/>
    <w:unhideWhenUsed/>
    <w:rsid w:val="0036389F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rsid w:val="0036389F"/>
    <w:rPr>
      <w:rFonts w:ascii="Times New Roman" w:eastAsia="宋体" w:hAnsi="Times New Roman" w:cs="Times New Roman"/>
      <w:kern w:val="2"/>
      <w:sz w:val="24"/>
    </w:rPr>
  </w:style>
  <w:style w:type="paragraph" w:customStyle="1" w:styleId="a9">
    <w:name w:val="表格文字"/>
    <w:basedOn w:val="a"/>
    <w:uiPriority w:val="99"/>
    <w:qFormat/>
    <w:rsid w:val="0036389F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9</Pages>
  <Words>680</Words>
  <Characters>3879</Characters>
  <Application>Microsoft Office Word</Application>
  <DocSecurity>0</DocSecurity>
  <Lines>32</Lines>
  <Paragraphs>9</Paragraphs>
  <ScaleCrop>false</ScaleCrop>
  <Company>china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68</cp:revision>
  <dcterms:created xsi:type="dcterms:W3CDTF">2015-06-17T12:51:00Z</dcterms:created>
  <dcterms:modified xsi:type="dcterms:W3CDTF">2021-11-28T08:07:00Z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