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pPr w:leftFromText="180" w:rightFromText="180" w:vertAnchor="text" w:horzAnchor="page" w:tblpX="1067" w:tblpY="454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16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行政部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彭芬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陈建斌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2021年11月24日</w:t>
            </w:r>
            <w:bookmarkEnd w:id="1"/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MS：5.3组织的岗位、职责和权限、6.2质量目标、7.1.2人员、7.1.3基础设施、7.1.4过程运行环境、7.1.5监视和测量资源、7.1.6组织知识、7.2能力、7.3意识、7.5形成文件的信息、9.1.1监视、测量、分析和评价总则、9.1.3分析与评价、9.2内部审核、10.2不合格和纠正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EMS/OHSMS：5.3组织的岗位、职责和权限、6.1.2环境因素/危险源辨识与评价识别与评价、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6.1.4控制措施的策划、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6.2环境/职业健康安全目标及实现目标措施的策划、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7.2能力、7.3意识、7.5形成文件的信息、9.1.1监视、测量、分析和评价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9.2内部审核、10.2不符合/事件和纠正措施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本部门现有人员2人，其中部长1人、管理人员1人；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主要负责行政管理和人力资源管理；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组织本部门的环境因素、危险源的识别、评价及控制；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协助做好管理评审工作、组织开展内部审核。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及措施</w:t>
            </w: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保留“目标分解考核表”，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显示对目标按照部门进行了分解；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查见行政部目标分解及完成情况：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文件受控率达100%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培训合格率达100%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火灾事故未0；交通意外伤害为零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固废分类处置率100%；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考核结果显示2021年1-6月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所有目标均已完成。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环境因素/危险源辨识评价和控制</w:t>
            </w: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EO:6.1.2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查有：《环境因素和危险源识别评价与控制程序》，按照办公过程和采购服务过程、销售服务过程对环境因素、危险源进行了辨识，辨识时考虑了三种时态：过去、现在和将来，和三种状态：正常、异常和紧急。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识别评价汇总表”，识别了在办公、采购、销售、仓储、展厅等各有关过程和场所的环境因素，包括日光灯更换、电脑使用用电消耗、办公纸张、采购、销售活动宣传材料的处置、车辆尾气排放、废包装物排放、水电消耗等环境因素，识别时能考虑产品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查公司《重要环境因素清单》，包括：潜在火灾、能源消耗、固废排放；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控制措施：固废分类存放、垃圾等由行政部负责按规定处置，包装物分类卖掉，日常检查、培训教育，配备有消防器材、制定应急预案、培养节约意识等措施。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查“危险源识别及风险评价表”，识别了办公区、路途中、停车场等车辆伤害、烟草伤害、交通意外伤害、火灾、中暑、废气、跌倒、饮酒伤害、滑到等危险源。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查公司《不可接受风险清单》，包括：触电伤害、潜在火灾、交通意外伤害；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控制措施：危险源控制执行管理方案、配备消防器材、日常检查、培训教育、应急预案等运行控制措施。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识别和评价基本充分，符合规定要求。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意识</w:t>
            </w: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7.2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7.3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查见“人力资源管理控制程序”，有效文件；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查见员工名册，公司现有人员20余名；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查见岗位人员任职要求与评价表，对相应的人员岗位能力进行了规定和评价，结论符合；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查见2021年度员工培训计划，包括有ISO标准知识、概念培训、管理手册、程序文件、法律法规的培训、管理体系内审员培训、环境、安全管理目标及方案、销售员在外安全事项的培训、安全教育知识培训、产品知识的培训等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项；抽见员工培训记录：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ISO标准知识、概念培训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2021.3.21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销售员在外安全事项的培训——2021.10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以上培训均保留了培训记录和考核及评价记录；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基本符合。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经与</w:t>
            </w:r>
            <w:r>
              <w:rPr>
                <w:rFonts w:hint="eastAsia" w:cs="Times New Roman"/>
                <w:szCs w:val="22"/>
                <w:lang w:val="en-US" w:eastAsia="zh-CN"/>
              </w:rPr>
              <w:t>总经理和业务人员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交流，能意识到</w:t>
            </w:r>
            <w:r>
              <w:rPr>
                <w:rFonts w:hint="eastAsia" w:cs="Times New Roman"/>
                <w:szCs w:val="22"/>
                <w:lang w:val="en-US" w:eastAsia="zh-CN"/>
              </w:rPr>
              <w:t>在质量、环境、职业健康安全方面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自身的贡献、了解和掌握方针、不符合管理体系的要求、未履行合规义务的后果。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基本符合。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基础设施</w:t>
            </w: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7.1.3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查见“设备控制程序”，有效文件；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查见“办公设施一览表”，登记有台式电脑、打印机、办公桌、办公椅等；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介绍说，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办公电器正常使用，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出现故障时，一般报修通过电话进行，故障排除后通过试运行进行验收。未保留报修和验收记录，交流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办公场地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租用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，位于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江西省宜春市樟树市洋湖乡横梁村委横梁村（自主承诺），查见有厂房租赁协议，介绍说面积月400平方米左右，展厅设在天仙公司，面积约200平方米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基本符合。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过程运行环境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运行控制</w:t>
            </w:r>
          </w:p>
        </w:tc>
        <w:tc>
          <w:tcPr>
            <w:tcW w:w="116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Q:7.1.4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查见基本养老保险个人账户对账单，抽见谈XX等2人，有缴纳基本养老保险；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现场观察，办公面积约400平方米，分区设置，配置的办公桌符合人机工程要求，干净整洁，照明、通风良好；配置有空调，温度适宜；有少量绿植；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查见配置有灭火器，状态良好；监控摄像头运行正常；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生活废水经市政管网排放；无工业废水；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办公用固废集中回收，市政环卫部门收集处理；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不定期对员工进行交通安全宣传；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员工关系和谐，墙面张贴有文化宣传活动的资料，与工作人员交流时，情绪愉快。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应急响应</w:t>
            </w:r>
          </w:p>
        </w:tc>
        <w:tc>
          <w:tcPr>
            <w:tcW w:w="116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EO：8.2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编制了《应急准备和响应控制程序》，确定的紧急情况有：火灾、触电等。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建立了火灾、触电等应急预案；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对消防器材有进行检查；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查见“2021年应急救援预案演练计划”，对预案演练进行了策划；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查见预案演练记录：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2021.6.12，全体员工开展了火灾救援预案的灭火演练；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存在问题：个别人员认为是搞演练存在无所谓的思想，很不严肃；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下步工作：抓好职工安全教育培训，开展技能练兵，提高业务素质等。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另查见2021年10月18日进行触电应急救援演练记录，同上。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应急管理基本符合。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监视和测量资源</w:t>
            </w: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7.1.5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本公司的监视测量装置主要是顾客满意度调查表等，正常使用，无需校准和检测。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组织知识</w:t>
            </w: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7.1.6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公司的组织知识主要包括：收集的各种知识、法律法规以及转换形成各种规章制度、设计规范等，积累的管理制度、体系文件、支持性文件、各种记录表单，以前的设计资料、外部学习的资料、从顾客或外部供方收集的知识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公司把组织知识用于指导公司的日常工作和管理。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形成文件的信息</w:t>
            </w: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7.5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依据ISO9001：2015、ISO14001：2015、ISO45001：2018标准，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策划了公司的管理体系文件：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体系文件包括：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《管理手册》——A/0版，于2020年08月10日实施，目前版本未发生变更。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程序文件——A/0版，于2020年08月10日实施，风险和机遇的应对控制程序、顾客满意度控制程序、采购控制程序、销售和服务管理控制程序、环境因素和危险源识别评价与控制程序、环境和职业健康安全法律法规控制程序、应急准备和响应控制程序、监视和测量控制程序、不符合/纠正和预防措施控制程序等26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管理文件——销售服务规范等；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建立有外来文件清单，收集中华人民共和国产品质量法、中华人民共和国安全生产法、中华人民共和国环境保护法、中华人民共和国消防法、商品经营服务质量管理规范GB/T 16868-2009等；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建立环境、职业健康安全法律法规和其他要求清单，共96个，包括了对相关方施加影响的法规；。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文件化管理体系目前基本满足要求。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——在编制体系文件时，对文件进行标识，主要有文件名称/编制部门/批准日期/文件编号等，经查管理手册/程序文件基本符合标准要求。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管理体系文件经过总经理审批实施发布，经评审，目前文件和目录均适用。符合要求。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——编制《文件控制程序》，内容符合基本标准要求。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抽查：受控文件清单、管理评审计划、培训计划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、管理手册、程序文件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等，其成文信息标识清晰，填写基本齐全、清晰，成文信息在文件柜中分类编目保存，能防潮、防虫蛀、防丢失、防水、防火，成文信息的贮存和保护符合要求，检索方便。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电子文件储存在电脑中，定期进行自动备份，备份在云平台中。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成文信息由各部门负责保存，以便查阅。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经查，基本符合标准要求。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监测、分析和评价</w:t>
            </w: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9.1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公司在管理手册中明确了监视测量的要求，</w:t>
            </w:r>
            <w:r>
              <w:rPr>
                <w:rFonts w:hint="default"/>
                <w:lang w:val="en-US" w:eastAsia="zh-CN"/>
              </w:rPr>
              <w:t>制定了《顾客满意度测量控制程序》、《管理评审控制程序》和《内审控制程序》等程序。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行政部保留“目标分解考核表”，对各部门完成目标情况进行监测；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保留顾客满意度分析记录，对顾客满意度进行分析、评价；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查见“销售服务质量检查表”，对销售人员的服务质量进行了监测，抽见2021.9.14，正常；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抽见DR诊断报告，陈XX、杨XX，未见明显活动性病灶，江西省樟树市中医医院出具，2021.1.15；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查见“环境安全运行检查记录”，抽见2021年4、7、9、11月，对废弃排放、固废管理、消防安全、其他等情况进行检查，均正常。检查人签名。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内部审核</w:t>
            </w: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9.2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查见“内审控制程序”，有效文件；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公司2021年11月10日开展了内审，内审覆盖全部门、全条款；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保留了内审计划、内审报告、不符合项报告；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default" w:cs="Times New Roman"/>
                <w:szCs w:val="22"/>
                <w:lang w:val="en-US" w:eastAsia="zh-CN"/>
              </w:rPr>
              <w:t>本次内审开具不符合报告</w:t>
            </w:r>
            <w:r>
              <w:rPr>
                <w:rFonts w:hint="eastAsia" w:cs="Times New Roman"/>
                <w:szCs w:val="22"/>
                <w:lang w:val="en-US" w:eastAsia="zh-CN"/>
              </w:rPr>
              <w:t>1</w:t>
            </w:r>
            <w:r>
              <w:rPr>
                <w:rFonts w:hint="default" w:cs="Times New Roman"/>
                <w:szCs w:val="22"/>
                <w:lang w:val="en-US" w:eastAsia="zh-CN"/>
              </w:rPr>
              <w:t>份，已整改，有整改验收记录；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cs="Times New Roman"/>
                <w:szCs w:val="22"/>
                <w:lang w:val="en-US" w:eastAsia="zh-CN"/>
              </w:rPr>
              <w:t>内审结论为：公司三体系运行基本良好，运行达到一定的效果，基本符合ISO9001:2015；ISO14001:2015；ISO45001:2018标准的要求，但仍存在不足，各部门应举一反三，对类似问题予以整改。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不符合/事件和纠正措施</w:t>
            </w: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10.2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公司建立“不符合、纠正和预防措施控制程序”、“事故调查处理控制程序”，有效文件。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对日常检查和内审、管理评审中提出的不合格项进行了原因分析，并策划纠正措施并实施，对所采取的纠正措施进行验证。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体系运行以来公司按照体系的要求，通过运行控制、加强培训，以及开展管理评审活动等方式采取预防措施，防止不符合/不合格的发生，不符合得到了有效控制。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公司成立以来没有发生重大质量、环境和职业健康安全事故、投诉、处罚。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基本符合标准规定要求。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/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8240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E7CB9"/>
    <w:rsid w:val="2F5166B2"/>
    <w:rsid w:val="4E7B7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31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2021-11-25T06:41:15Z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2052-11.1.0.10314</vt:lpwstr>
  </property>
</Properties>
</file>