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138" w:firstLineChars="49"/>
        <w:jc w:val="left"/>
        <w:rPr>
          <w:color w:val="000000"/>
        </w:rPr>
      </w:pPr>
      <w:r>
        <w:rPr>
          <w:rFonts w:hint="eastAsia" w:ascii="楷体" w:hAnsi="楷体" w:eastAsia="楷体"/>
          <w:color w:val="000000"/>
          <w:sz w:val="28"/>
          <w:szCs w:val="28"/>
        </w:rPr>
        <w:t>合同编号：</w:t>
      </w:r>
      <w:bookmarkStart w:id="0" w:name="合同编号"/>
      <w:r>
        <w:rPr>
          <w:color w:val="000000"/>
        </w:rPr>
        <w:t>0611-2019-E</w:t>
      </w:r>
      <w:bookmarkEnd w:id="0"/>
    </w:p>
    <w:p>
      <w:pPr>
        <w:snapToGrid w:val="0"/>
        <w:spacing w:after="94" w:afterLines="30"/>
        <w:jc w:val="center"/>
        <w:rPr>
          <w:rFonts w:ascii="楷体" w:hAnsi="楷体" w:eastAsia="楷体"/>
          <w:b/>
          <w:color w:val="000000"/>
          <w:sz w:val="84"/>
          <w:szCs w:val="84"/>
        </w:rPr>
      </w:pPr>
    </w:p>
    <w:p>
      <w:pPr>
        <w:snapToGrid w:val="0"/>
        <w:spacing w:after="94" w:afterLines="30"/>
        <w:jc w:val="center"/>
        <w:rPr>
          <w:rFonts w:ascii="楷体" w:hAnsi="楷体" w:eastAsia="楷体"/>
          <w:b/>
          <w:color w:val="000000"/>
          <w:sz w:val="84"/>
          <w:szCs w:val="84"/>
        </w:rPr>
      </w:pPr>
      <w:r>
        <w:rPr>
          <w:rFonts w:ascii="楷体" w:hAnsi="楷体" w:eastAsia="楷体"/>
          <w:b/>
          <w:color w:val="000000"/>
          <w:sz w:val="84"/>
          <w:szCs w:val="84"/>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2092802" cy="2092802"/>
                    </a:xfrm>
                    <a:prstGeom prst="rect">
                      <a:avLst/>
                    </a:prstGeom>
                  </pic:spPr>
                </pic:pic>
              </a:graphicData>
            </a:graphic>
          </wp:inline>
        </w:drawing>
      </w:r>
    </w:p>
    <w:p>
      <w:pPr>
        <w:snapToGrid w:val="0"/>
        <w:spacing w:after="94" w:afterLines="30"/>
        <w:rPr>
          <w:rFonts w:ascii="楷体" w:hAnsi="楷体" w:eastAsia="楷体"/>
          <w:b/>
          <w:color w:val="000000"/>
          <w:sz w:val="52"/>
          <w:szCs w:val="52"/>
        </w:rPr>
      </w:pPr>
    </w:p>
    <w:p>
      <w:pPr>
        <w:snapToGrid w:val="0"/>
        <w:spacing w:after="94" w:afterLines="30"/>
        <w:jc w:val="center"/>
        <w:rPr>
          <w:rFonts w:ascii="楷体" w:hAnsi="楷体" w:eastAsia="楷体"/>
          <w:b/>
          <w:color w:val="000000"/>
          <w:sz w:val="52"/>
          <w:szCs w:val="52"/>
        </w:rPr>
      </w:pPr>
      <w:r>
        <w:rPr>
          <w:rFonts w:hint="eastAsia" w:ascii="楷体" w:hAnsi="楷体" w:eastAsia="楷体"/>
          <w:b/>
          <w:color w:val="000000"/>
          <w:sz w:val="52"/>
          <w:szCs w:val="52"/>
        </w:rPr>
        <w:t>管理体系</w:t>
      </w:r>
    </w:p>
    <w:p>
      <w:pPr>
        <w:snapToGrid w:val="0"/>
        <w:spacing w:after="94" w:afterLines="30"/>
        <w:jc w:val="center"/>
        <w:rPr>
          <w:rFonts w:ascii="楷体" w:hAnsi="楷体" w:eastAsia="楷体"/>
          <w:b/>
          <w:color w:val="000000"/>
          <w:sz w:val="52"/>
          <w:szCs w:val="52"/>
        </w:rPr>
      </w:pPr>
      <w:r>
        <w:rPr>
          <w:rFonts w:hint="eastAsia" w:ascii="楷体" w:hAnsi="楷体" w:eastAsia="楷体"/>
          <w:b/>
          <w:color w:val="000000"/>
          <w:sz w:val="52"/>
          <w:szCs w:val="52"/>
        </w:rPr>
        <w:t>一阶段审核报告</w:t>
      </w:r>
    </w:p>
    <w:p>
      <w:pPr>
        <w:snapToGrid w:val="0"/>
        <w:spacing w:after="94" w:afterLines="30"/>
        <w:jc w:val="center"/>
        <w:rPr>
          <w:rFonts w:ascii="楷体" w:hAnsi="楷体" w:eastAsia="楷体"/>
          <w:b/>
          <w:color w:val="000000"/>
          <w:sz w:val="36"/>
          <w:szCs w:val="36"/>
        </w:rPr>
      </w:pPr>
    </w:p>
    <w:p>
      <w:pPr>
        <w:snapToGrid w:val="0"/>
        <w:spacing w:after="94" w:afterLines="30"/>
        <w:ind w:firstLine="964" w:firstLineChars="300"/>
        <w:rPr>
          <w:rFonts w:ascii="楷体" w:hAnsi="楷体" w:eastAsia="楷体"/>
          <w:b/>
          <w:color w:val="000000"/>
          <w:sz w:val="32"/>
          <w:szCs w:val="32"/>
          <w:u w:val="single"/>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u w:val="single"/>
        </w:rPr>
        <w:t>宝鸡市瑞焱金属磨料有限责任公司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2066" w:firstLineChars="643"/>
        <w:rPr>
          <w:rFonts w:ascii="楷体" w:hAnsi="楷体" w:eastAsia="楷体"/>
          <w:b/>
          <w:color w:val="000000"/>
          <w:sz w:val="32"/>
          <w:szCs w:val="32"/>
        </w:rPr>
      </w:pPr>
      <w:bookmarkStart w:id="2" w:name="Q勾选"/>
      <w:r>
        <w:rPr>
          <w:rFonts w:hint="eastAsia" w:ascii="楷体" w:hAnsi="楷体" w:eastAsia="楷体"/>
          <w:b/>
          <w:color w:val="000000"/>
          <w:sz w:val="32"/>
          <w:szCs w:val="32"/>
        </w:rPr>
        <w:t>□</w:t>
      </w:r>
      <w:bookmarkEnd w:id="2"/>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p>
    <w:p>
      <w:pPr>
        <w:snapToGrid w:val="0"/>
        <w:spacing w:after="94" w:afterLines="30"/>
        <w:ind w:firstLine="2059" w:firstLineChars="641"/>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p>
    <w:p>
      <w:pPr>
        <w:snapToGrid w:val="0"/>
        <w:spacing w:after="94" w:afterLines="30"/>
        <w:ind w:firstLine="2059" w:firstLineChars="641"/>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p>
    <w:p>
      <w:pPr>
        <w:snapToGrid w:val="0"/>
        <w:spacing w:after="94" w:afterLines="30"/>
        <w:jc w:val="center"/>
        <w:rPr>
          <w:rFonts w:ascii="楷体" w:hAnsi="楷体" w:eastAsia="楷体"/>
          <w:b/>
          <w:color w:val="000000"/>
          <w:sz w:val="44"/>
          <w:szCs w:val="44"/>
        </w:rPr>
      </w:pPr>
    </w:p>
    <w:p>
      <w:pPr>
        <w:snapToGrid w:val="0"/>
        <w:spacing w:after="94" w:afterLines="30"/>
        <w:jc w:val="center"/>
        <w:rPr>
          <w:rFonts w:ascii="宋体" w:hAnsi="宋体"/>
          <w:b/>
          <w:color w:val="000000"/>
          <w:sz w:val="44"/>
          <w:szCs w:val="44"/>
        </w:rPr>
      </w:pPr>
      <w:r>
        <w:rPr>
          <w:rFonts w:hint="eastAsia" w:ascii="宋体" w:hAnsi="宋体"/>
          <w:b/>
          <w:color w:val="000000"/>
          <w:sz w:val="44"/>
          <w:szCs w:val="44"/>
        </w:rPr>
        <w:t>北京国标联合认证有限公司</w:t>
      </w:r>
    </w:p>
    <w:p>
      <w:pPr>
        <w:widowControl/>
        <w:ind w:firstLine="3092" w:firstLineChars="1100"/>
        <w:jc w:val="left"/>
        <w:rPr>
          <w:rFonts w:ascii="宋体" w:hAnsi="宋体"/>
          <w:b/>
          <w:color w:val="000000"/>
          <w:sz w:val="28"/>
          <w:szCs w:val="28"/>
        </w:rPr>
      </w:pPr>
      <w:r>
        <w:rPr>
          <w:rFonts w:hint="eastAsia" w:ascii="宋体" w:hAnsi="宋体"/>
          <w:b/>
          <w:color w:val="000000"/>
          <w:sz w:val="28"/>
          <w:szCs w:val="28"/>
        </w:rPr>
        <w:t>网址：www.china-isc.org.cn</w:t>
      </w:r>
    </w:p>
    <w:p>
      <w:pPr>
        <w:widowControl/>
        <w:jc w:val="left"/>
        <w:rPr>
          <w:rFonts w:ascii="宋体"/>
          <w:b/>
          <w:color w:val="000000"/>
          <w:sz w:val="26"/>
          <w:szCs w:val="26"/>
        </w:rPr>
      </w:pPr>
      <w:r>
        <w:rPr>
          <w:rFonts w:ascii="宋体"/>
          <w:b/>
          <w:color w:val="000000"/>
          <w:sz w:val="26"/>
          <w:szCs w:val="26"/>
        </w:rPr>
        <w:br w:type="page"/>
      </w:r>
      <w:r>
        <w:rPr>
          <w:rFonts w:hint="eastAsia" w:ascii="宋体" w:hAnsi="宋体"/>
          <w:b/>
          <w:color w:val="000000"/>
          <w:sz w:val="26"/>
          <w:szCs w:val="26"/>
        </w:rPr>
        <w:t>一、审核方基本信息</w:t>
      </w:r>
    </w:p>
    <w:tbl>
      <w:tblPr>
        <w:tblStyle w:val="6"/>
        <w:tblW w:w="9120"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68"/>
        <w:gridCol w:w="683"/>
        <w:gridCol w:w="1274"/>
        <w:gridCol w:w="143"/>
        <w:gridCol w:w="907"/>
        <w:gridCol w:w="1501"/>
        <w:gridCol w:w="840"/>
        <w:gridCol w:w="12"/>
        <w:gridCol w:w="142"/>
        <w:gridCol w:w="709"/>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39" w:type="dxa"/>
            <w:gridSpan w:val="2"/>
            <w:vAlign w:val="center"/>
          </w:tcPr>
          <w:p>
            <w:pPr>
              <w:rPr>
                <w:b/>
                <w:color w:val="000000"/>
                <w:sz w:val="20"/>
                <w:szCs w:val="20"/>
              </w:rPr>
            </w:pPr>
            <w:r>
              <w:rPr>
                <w:rFonts w:hint="eastAsia"/>
                <w:b/>
                <w:color w:val="000000"/>
                <w:sz w:val="20"/>
                <w:szCs w:val="20"/>
              </w:rPr>
              <w:t>审核方名称</w:t>
            </w:r>
          </w:p>
        </w:tc>
        <w:tc>
          <w:tcPr>
            <w:tcW w:w="7681" w:type="dxa"/>
            <w:gridSpan w:val="10"/>
            <w:vAlign w:val="center"/>
          </w:tcPr>
          <w:p>
            <w:pPr>
              <w:rPr>
                <w:b/>
                <w:color w:val="000000"/>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39" w:type="dxa"/>
            <w:gridSpan w:val="2"/>
            <w:vAlign w:val="center"/>
          </w:tcPr>
          <w:p>
            <w:pPr>
              <w:rPr>
                <w:b/>
                <w:color w:val="000000"/>
                <w:sz w:val="20"/>
                <w:szCs w:val="20"/>
              </w:rPr>
            </w:pPr>
            <w:r>
              <w:rPr>
                <w:rFonts w:hint="eastAsia"/>
                <w:b/>
                <w:color w:val="000000"/>
                <w:sz w:val="20"/>
                <w:szCs w:val="20"/>
              </w:rPr>
              <w:t>审核方地址</w:t>
            </w:r>
          </w:p>
        </w:tc>
        <w:tc>
          <w:tcPr>
            <w:tcW w:w="5360" w:type="dxa"/>
            <w:gridSpan w:val="7"/>
            <w:vAlign w:val="center"/>
          </w:tcPr>
          <w:p>
            <w:pPr>
              <w:rPr>
                <w:b/>
                <w:color w:val="000000"/>
                <w:sz w:val="20"/>
                <w:szCs w:val="20"/>
              </w:rPr>
            </w:pPr>
            <w:r>
              <w:rPr>
                <w:rFonts w:hint="eastAsia"/>
                <w:b/>
                <w:color w:val="000000" w:themeColor="text1"/>
                <w:sz w:val="20"/>
                <w:szCs w:val="20"/>
              </w:rPr>
              <w:t>北京市朝阳区北苑路168号1号楼16层1603</w:t>
            </w:r>
          </w:p>
        </w:tc>
        <w:tc>
          <w:tcPr>
            <w:tcW w:w="851" w:type="dxa"/>
            <w:gridSpan w:val="2"/>
            <w:vAlign w:val="center"/>
          </w:tcPr>
          <w:p>
            <w:pPr>
              <w:rPr>
                <w:b/>
                <w:color w:val="000000"/>
                <w:sz w:val="20"/>
                <w:szCs w:val="20"/>
              </w:rPr>
            </w:pPr>
            <w:r>
              <w:rPr>
                <w:rFonts w:hint="eastAsia"/>
                <w:b/>
                <w:color w:val="000000"/>
                <w:sz w:val="20"/>
                <w:szCs w:val="20"/>
              </w:rPr>
              <w:t>邮编</w:t>
            </w:r>
          </w:p>
        </w:tc>
        <w:tc>
          <w:tcPr>
            <w:tcW w:w="1470" w:type="dxa"/>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39" w:type="dxa"/>
            <w:gridSpan w:val="2"/>
            <w:vAlign w:val="center"/>
          </w:tcPr>
          <w:p>
            <w:pPr>
              <w:rPr>
                <w:b/>
                <w:color w:val="000000"/>
                <w:sz w:val="20"/>
                <w:szCs w:val="20"/>
              </w:rPr>
            </w:pPr>
            <w:r>
              <w:rPr>
                <w:rFonts w:hint="eastAsia"/>
                <w:b/>
                <w:color w:val="000000"/>
                <w:sz w:val="20"/>
                <w:szCs w:val="20"/>
              </w:rPr>
              <w:t>联系电话</w:t>
            </w:r>
          </w:p>
        </w:tc>
        <w:tc>
          <w:tcPr>
            <w:tcW w:w="1957" w:type="dxa"/>
            <w:gridSpan w:val="2"/>
            <w:vAlign w:val="center"/>
          </w:tcPr>
          <w:p>
            <w:pPr>
              <w:rPr>
                <w:b/>
                <w:color w:val="000000"/>
                <w:sz w:val="20"/>
                <w:szCs w:val="20"/>
              </w:rPr>
            </w:pPr>
            <w:r>
              <w:rPr>
                <w:rFonts w:hint="eastAsia"/>
                <w:b/>
                <w:color w:val="000000" w:themeColor="text1"/>
                <w:sz w:val="20"/>
                <w:szCs w:val="20"/>
              </w:rPr>
              <w:t>010-51095332</w:t>
            </w:r>
          </w:p>
        </w:tc>
        <w:tc>
          <w:tcPr>
            <w:tcW w:w="1050" w:type="dxa"/>
            <w:gridSpan w:val="2"/>
            <w:vAlign w:val="center"/>
          </w:tcPr>
          <w:p>
            <w:pPr>
              <w:rPr>
                <w:b/>
                <w:color w:val="000000"/>
                <w:sz w:val="20"/>
                <w:szCs w:val="20"/>
              </w:rPr>
            </w:pPr>
            <w:r>
              <w:rPr>
                <w:rFonts w:hint="eastAsia"/>
                <w:b/>
                <w:color w:val="000000"/>
                <w:sz w:val="20"/>
                <w:szCs w:val="20"/>
              </w:rPr>
              <w:t>传真</w:t>
            </w:r>
          </w:p>
        </w:tc>
        <w:tc>
          <w:tcPr>
            <w:tcW w:w="1501" w:type="dxa"/>
            <w:vAlign w:val="center"/>
          </w:tcPr>
          <w:p>
            <w:pPr>
              <w:rPr>
                <w:b/>
                <w:color w:val="000000"/>
                <w:sz w:val="20"/>
                <w:szCs w:val="20"/>
              </w:rPr>
            </w:pPr>
            <w:r>
              <w:rPr>
                <w:b/>
                <w:color w:val="000000" w:themeColor="text1"/>
                <w:sz w:val="20"/>
                <w:szCs w:val="20"/>
              </w:rPr>
              <w:t>010</w:t>
            </w:r>
            <w:r>
              <w:rPr>
                <w:rFonts w:hint="eastAsia"/>
                <w:b/>
                <w:color w:val="000000" w:themeColor="text1"/>
                <w:sz w:val="20"/>
                <w:szCs w:val="20"/>
              </w:rPr>
              <w:t>-51095332</w:t>
            </w:r>
          </w:p>
        </w:tc>
        <w:tc>
          <w:tcPr>
            <w:tcW w:w="840" w:type="dxa"/>
            <w:vAlign w:val="center"/>
          </w:tcPr>
          <w:p>
            <w:pPr>
              <w:rPr>
                <w:b/>
                <w:color w:val="000000"/>
                <w:sz w:val="20"/>
                <w:szCs w:val="20"/>
              </w:rPr>
            </w:pPr>
            <w:r>
              <w:rPr>
                <w:rFonts w:hint="eastAsia"/>
                <w:b/>
                <w:color w:val="000000"/>
                <w:sz w:val="20"/>
                <w:szCs w:val="20"/>
              </w:rPr>
              <w:t>邮箱</w:t>
            </w:r>
          </w:p>
        </w:tc>
        <w:tc>
          <w:tcPr>
            <w:tcW w:w="2333" w:type="dxa"/>
            <w:gridSpan w:val="4"/>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120" w:type="dxa"/>
            <w:gridSpan w:val="12"/>
            <w:vAlign w:val="center"/>
          </w:tcPr>
          <w:p>
            <w:pPr>
              <w:rPr>
                <w:b/>
                <w:color w:val="000000"/>
                <w:sz w:val="20"/>
                <w:szCs w:val="20"/>
              </w:rPr>
            </w:pPr>
            <w:r>
              <w:rPr>
                <w:rFonts w:hint="eastAsia"/>
                <w:b/>
                <w:color w:val="000000"/>
                <w:sz w:val="20"/>
                <w:szCs w:val="20"/>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1" w:type="dxa"/>
            <w:vAlign w:val="center"/>
          </w:tcPr>
          <w:p>
            <w:pPr>
              <w:spacing w:line="240" w:lineRule="exact"/>
              <w:jc w:val="center"/>
              <w:rPr>
                <w:b/>
                <w:color w:val="000000"/>
                <w:sz w:val="20"/>
                <w:szCs w:val="20"/>
              </w:rPr>
            </w:pPr>
            <w:r>
              <w:rPr>
                <w:rFonts w:hint="eastAsia"/>
                <w:b/>
                <w:color w:val="000000"/>
                <w:sz w:val="20"/>
                <w:szCs w:val="20"/>
              </w:rPr>
              <w:t>姓名</w:t>
            </w:r>
          </w:p>
        </w:tc>
        <w:tc>
          <w:tcPr>
            <w:tcW w:w="851" w:type="dxa"/>
            <w:gridSpan w:val="2"/>
            <w:vAlign w:val="center"/>
          </w:tcPr>
          <w:p>
            <w:pPr>
              <w:spacing w:line="240" w:lineRule="exact"/>
              <w:jc w:val="center"/>
              <w:rPr>
                <w:sz w:val="18"/>
                <w:szCs w:val="18"/>
              </w:rPr>
            </w:pPr>
            <w:r>
              <w:rPr>
                <w:rFonts w:hint="eastAsia"/>
                <w:sz w:val="18"/>
                <w:szCs w:val="18"/>
              </w:rPr>
              <w:t>组内</w:t>
            </w:r>
          </w:p>
          <w:p>
            <w:pPr>
              <w:spacing w:line="240" w:lineRule="exact"/>
              <w:jc w:val="center"/>
              <w:rPr>
                <w:b/>
                <w:color w:val="000000"/>
                <w:sz w:val="20"/>
                <w:szCs w:val="20"/>
              </w:rPr>
            </w:pPr>
            <w:r>
              <w:rPr>
                <w:rFonts w:hint="eastAsia"/>
                <w:sz w:val="18"/>
                <w:szCs w:val="18"/>
              </w:rPr>
              <w:t>身份</w:t>
            </w:r>
          </w:p>
        </w:tc>
        <w:tc>
          <w:tcPr>
            <w:tcW w:w="1417" w:type="dxa"/>
            <w:gridSpan w:val="2"/>
            <w:vAlign w:val="center"/>
          </w:tcPr>
          <w:p>
            <w:pPr>
              <w:spacing w:line="240" w:lineRule="exact"/>
              <w:jc w:val="center"/>
              <w:rPr>
                <w:b/>
                <w:color w:val="000000"/>
                <w:sz w:val="20"/>
                <w:szCs w:val="20"/>
              </w:rPr>
            </w:pPr>
            <w:r>
              <w:rPr>
                <w:rFonts w:hint="eastAsia"/>
                <w:sz w:val="18"/>
                <w:szCs w:val="18"/>
              </w:rPr>
              <w:t>性别</w:t>
            </w:r>
          </w:p>
        </w:tc>
        <w:tc>
          <w:tcPr>
            <w:tcW w:w="3402" w:type="dxa"/>
            <w:gridSpan w:val="5"/>
            <w:vAlign w:val="center"/>
          </w:tcPr>
          <w:p>
            <w:pPr>
              <w:spacing w:line="240" w:lineRule="exact"/>
              <w:jc w:val="center"/>
              <w:rPr>
                <w:b/>
                <w:color w:val="000000"/>
                <w:sz w:val="20"/>
                <w:szCs w:val="20"/>
              </w:rPr>
            </w:pPr>
            <w:r>
              <w:rPr>
                <w:rFonts w:hint="eastAsia"/>
                <w:sz w:val="18"/>
                <w:szCs w:val="18"/>
              </w:rPr>
              <w:t>注册资格</w:t>
            </w:r>
          </w:p>
        </w:tc>
        <w:tc>
          <w:tcPr>
            <w:tcW w:w="2179" w:type="dxa"/>
            <w:gridSpan w:val="2"/>
            <w:vAlign w:val="center"/>
          </w:tcPr>
          <w:p>
            <w:pPr>
              <w:spacing w:line="240" w:lineRule="exact"/>
              <w:jc w:val="center"/>
              <w:rPr>
                <w:b/>
                <w:color w:val="000000"/>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1" w:type="dxa"/>
            <w:vAlign w:val="center"/>
          </w:tcPr>
          <w:p>
            <w:pPr>
              <w:spacing w:line="240" w:lineRule="exact"/>
              <w:jc w:val="center"/>
              <w:rPr>
                <w:b/>
                <w:color w:val="000000"/>
                <w:sz w:val="20"/>
                <w:szCs w:val="20"/>
              </w:rPr>
            </w:pPr>
            <w:r>
              <w:rPr>
                <w:b/>
                <w:color w:val="000000"/>
                <w:sz w:val="20"/>
                <w:szCs w:val="20"/>
              </w:rPr>
              <w:t>伍光华</w:t>
            </w:r>
          </w:p>
        </w:tc>
        <w:tc>
          <w:tcPr>
            <w:tcW w:w="851" w:type="dxa"/>
            <w:gridSpan w:val="2"/>
            <w:vAlign w:val="center"/>
          </w:tcPr>
          <w:p>
            <w:pPr>
              <w:spacing w:line="240" w:lineRule="exact"/>
              <w:jc w:val="center"/>
              <w:rPr>
                <w:sz w:val="18"/>
                <w:szCs w:val="18"/>
              </w:rPr>
            </w:pPr>
            <w:r>
              <w:rPr>
                <w:sz w:val="18"/>
                <w:szCs w:val="18"/>
              </w:rPr>
              <w:t>组长</w:t>
            </w:r>
          </w:p>
        </w:tc>
        <w:tc>
          <w:tcPr>
            <w:tcW w:w="1417" w:type="dxa"/>
            <w:gridSpan w:val="2"/>
            <w:vAlign w:val="center"/>
          </w:tcPr>
          <w:p>
            <w:pPr>
              <w:spacing w:line="240" w:lineRule="exact"/>
              <w:jc w:val="center"/>
              <w:rPr>
                <w:b/>
                <w:color w:val="000000"/>
                <w:sz w:val="20"/>
                <w:szCs w:val="20"/>
              </w:rPr>
            </w:pPr>
            <w:r>
              <w:rPr>
                <w:b/>
                <w:color w:val="000000"/>
                <w:sz w:val="20"/>
                <w:szCs w:val="20"/>
              </w:rPr>
              <w:t>男</w:t>
            </w:r>
          </w:p>
        </w:tc>
        <w:tc>
          <w:tcPr>
            <w:tcW w:w="3402" w:type="dxa"/>
            <w:gridSpan w:val="5"/>
            <w:vAlign w:val="center"/>
          </w:tcPr>
          <w:p>
            <w:pPr>
              <w:spacing w:line="240" w:lineRule="exact"/>
              <w:jc w:val="center"/>
              <w:rPr>
                <w:b/>
                <w:color w:val="000000"/>
                <w:sz w:val="20"/>
                <w:szCs w:val="20"/>
              </w:rPr>
            </w:pPr>
            <w:r>
              <w:rPr>
                <w:b/>
                <w:color w:val="000000"/>
                <w:sz w:val="20"/>
                <w:szCs w:val="20"/>
              </w:rPr>
              <w:t>审核员</w:t>
            </w:r>
          </w:p>
        </w:tc>
        <w:tc>
          <w:tcPr>
            <w:tcW w:w="2179" w:type="dxa"/>
            <w:gridSpan w:val="2"/>
            <w:vAlign w:val="center"/>
          </w:tcPr>
          <w:p>
            <w:pPr>
              <w:spacing w:line="240" w:lineRule="exact"/>
              <w:jc w:val="center"/>
              <w:rPr>
                <w:b/>
                <w:color w:val="000000"/>
                <w:sz w:val="20"/>
                <w:szCs w:val="20"/>
              </w:rPr>
            </w:pPr>
            <w:r>
              <w:rPr>
                <w:b/>
                <w:color w:val="000000"/>
                <w:sz w:val="20"/>
                <w:szCs w:val="20"/>
              </w:rPr>
              <w:t>18.01.05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1" w:type="dxa"/>
            <w:vAlign w:val="center"/>
          </w:tcPr>
          <w:p>
            <w:pPr>
              <w:rPr>
                <w:b/>
                <w:color w:val="000000"/>
                <w:sz w:val="20"/>
                <w:szCs w:val="20"/>
              </w:rPr>
            </w:pPr>
          </w:p>
        </w:tc>
        <w:tc>
          <w:tcPr>
            <w:tcW w:w="851" w:type="dxa"/>
            <w:gridSpan w:val="2"/>
            <w:vAlign w:val="center"/>
          </w:tcPr>
          <w:p>
            <w:pPr>
              <w:rPr>
                <w:b/>
                <w:color w:val="000000"/>
                <w:sz w:val="20"/>
                <w:szCs w:val="20"/>
              </w:rPr>
            </w:pPr>
          </w:p>
        </w:tc>
        <w:tc>
          <w:tcPr>
            <w:tcW w:w="1417" w:type="dxa"/>
            <w:gridSpan w:val="2"/>
            <w:vAlign w:val="center"/>
          </w:tcPr>
          <w:p>
            <w:pPr>
              <w:rPr>
                <w:b/>
                <w:color w:val="000000"/>
                <w:sz w:val="20"/>
                <w:szCs w:val="20"/>
              </w:rPr>
            </w:pPr>
          </w:p>
        </w:tc>
        <w:tc>
          <w:tcPr>
            <w:tcW w:w="3402" w:type="dxa"/>
            <w:gridSpan w:val="5"/>
            <w:vAlign w:val="center"/>
          </w:tcPr>
          <w:p>
            <w:pPr>
              <w:rPr>
                <w:b/>
                <w:color w:val="000000"/>
                <w:sz w:val="20"/>
                <w:szCs w:val="20"/>
              </w:rPr>
            </w:pPr>
          </w:p>
        </w:tc>
        <w:tc>
          <w:tcPr>
            <w:tcW w:w="2179" w:type="dxa"/>
            <w:gridSpan w:val="2"/>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120" w:type="dxa"/>
            <w:gridSpan w:val="12"/>
            <w:vAlign w:val="center"/>
          </w:tcPr>
          <w:p>
            <w:pPr>
              <w:rPr>
                <w:b/>
                <w:color w:val="000000"/>
                <w:sz w:val="20"/>
                <w:szCs w:val="20"/>
              </w:rPr>
            </w:pPr>
            <w:r>
              <w:rPr>
                <w:rFonts w:hint="eastAsia"/>
                <w:b/>
                <w:color w:val="000000"/>
                <w:sz w:val="20"/>
                <w:szCs w:val="20"/>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sz w:val="20"/>
                <w:szCs w:val="20"/>
              </w:rPr>
            </w:pPr>
            <w:r>
              <w:rPr>
                <w:rFonts w:hint="eastAsia"/>
                <w:b/>
                <w:color w:val="000000"/>
                <w:sz w:val="20"/>
                <w:szCs w:val="20"/>
              </w:rPr>
              <w:t>姓名</w:t>
            </w:r>
          </w:p>
        </w:tc>
        <w:tc>
          <w:tcPr>
            <w:tcW w:w="851" w:type="dxa"/>
            <w:gridSpan w:val="2"/>
            <w:vAlign w:val="center"/>
          </w:tcPr>
          <w:p>
            <w:pPr>
              <w:rPr>
                <w:b/>
                <w:color w:val="000000"/>
                <w:sz w:val="20"/>
                <w:szCs w:val="20"/>
              </w:rPr>
            </w:pPr>
            <w:r>
              <w:rPr>
                <w:rFonts w:hint="eastAsia"/>
                <w:b/>
                <w:color w:val="000000"/>
                <w:sz w:val="20"/>
                <w:szCs w:val="20"/>
              </w:rPr>
              <w:t>性别</w:t>
            </w:r>
          </w:p>
        </w:tc>
        <w:tc>
          <w:tcPr>
            <w:tcW w:w="1417" w:type="dxa"/>
            <w:gridSpan w:val="2"/>
            <w:vAlign w:val="center"/>
          </w:tcPr>
          <w:p>
            <w:pPr>
              <w:rPr>
                <w:b/>
                <w:color w:val="000000"/>
                <w:sz w:val="20"/>
                <w:szCs w:val="20"/>
              </w:rPr>
            </w:pPr>
            <w:r>
              <w:rPr>
                <w:rFonts w:hint="eastAsia"/>
                <w:b/>
                <w:color w:val="000000"/>
                <w:sz w:val="20"/>
                <w:szCs w:val="20"/>
              </w:rPr>
              <w:t>角色</w:t>
            </w:r>
          </w:p>
        </w:tc>
        <w:tc>
          <w:tcPr>
            <w:tcW w:w="3402" w:type="dxa"/>
            <w:gridSpan w:val="5"/>
            <w:vAlign w:val="center"/>
          </w:tcPr>
          <w:p>
            <w:pPr>
              <w:rPr>
                <w:b/>
                <w:color w:val="000000"/>
                <w:sz w:val="20"/>
                <w:szCs w:val="20"/>
              </w:rPr>
            </w:pPr>
            <w:r>
              <w:rPr>
                <w:rFonts w:hint="eastAsia"/>
                <w:b/>
                <w:color w:val="000000"/>
                <w:sz w:val="20"/>
                <w:szCs w:val="20"/>
              </w:rPr>
              <w:t>工作单位</w:t>
            </w:r>
          </w:p>
        </w:tc>
        <w:tc>
          <w:tcPr>
            <w:tcW w:w="2179" w:type="dxa"/>
            <w:gridSpan w:val="2"/>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rPr>
            </w:pPr>
          </w:p>
        </w:tc>
        <w:tc>
          <w:tcPr>
            <w:tcW w:w="851" w:type="dxa"/>
            <w:gridSpan w:val="2"/>
            <w:vAlign w:val="center"/>
          </w:tcPr>
          <w:p>
            <w:pPr>
              <w:rPr>
                <w:b/>
                <w:color w:val="000000"/>
              </w:rPr>
            </w:pPr>
          </w:p>
        </w:tc>
        <w:tc>
          <w:tcPr>
            <w:tcW w:w="1417" w:type="dxa"/>
            <w:gridSpan w:val="2"/>
            <w:vAlign w:val="center"/>
          </w:tcPr>
          <w:p>
            <w:pPr>
              <w:rPr>
                <w:b/>
                <w:color w:val="000000"/>
              </w:rPr>
            </w:pPr>
          </w:p>
        </w:tc>
        <w:tc>
          <w:tcPr>
            <w:tcW w:w="3402" w:type="dxa"/>
            <w:gridSpan w:val="5"/>
            <w:vAlign w:val="center"/>
          </w:tcPr>
          <w:p>
            <w:pPr>
              <w:rPr>
                <w:b/>
                <w:color w:val="000000"/>
              </w:rPr>
            </w:pPr>
          </w:p>
        </w:tc>
        <w:tc>
          <w:tcPr>
            <w:tcW w:w="2179" w:type="dxa"/>
            <w:gridSpan w:val="2"/>
            <w:vAlign w:val="center"/>
          </w:tcPr>
          <w:p>
            <w:pPr>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rPr>
            </w:pPr>
          </w:p>
        </w:tc>
        <w:tc>
          <w:tcPr>
            <w:tcW w:w="851" w:type="dxa"/>
            <w:gridSpan w:val="2"/>
            <w:vAlign w:val="center"/>
          </w:tcPr>
          <w:p>
            <w:pPr>
              <w:rPr>
                <w:b/>
                <w:color w:val="000000"/>
              </w:rPr>
            </w:pPr>
          </w:p>
        </w:tc>
        <w:tc>
          <w:tcPr>
            <w:tcW w:w="1417" w:type="dxa"/>
            <w:gridSpan w:val="2"/>
            <w:vAlign w:val="center"/>
          </w:tcPr>
          <w:p>
            <w:pPr>
              <w:rPr>
                <w:b/>
                <w:color w:val="000000"/>
              </w:rPr>
            </w:pPr>
          </w:p>
        </w:tc>
        <w:tc>
          <w:tcPr>
            <w:tcW w:w="3402" w:type="dxa"/>
            <w:gridSpan w:val="5"/>
            <w:vAlign w:val="center"/>
          </w:tcPr>
          <w:p>
            <w:pPr>
              <w:rPr>
                <w:b/>
                <w:color w:val="000000"/>
              </w:rPr>
            </w:pPr>
          </w:p>
        </w:tc>
        <w:tc>
          <w:tcPr>
            <w:tcW w:w="2179" w:type="dxa"/>
            <w:gridSpan w:val="2"/>
            <w:vAlign w:val="center"/>
          </w:tcPr>
          <w:p>
            <w:pPr>
              <w:rPr>
                <w:b/>
                <w:color w:val="000000"/>
              </w:rPr>
            </w:pPr>
          </w:p>
        </w:tc>
      </w:tr>
    </w:tbl>
    <w:p>
      <w:pPr>
        <w:spacing w:before="312" w:beforeLines="100"/>
        <w:ind w:firstLine="201" w:firstLineChars="100"/>
        <w:rPr>
          <w:rFonts w:ascii="宋体"/>
          <w:b/>
          <w:color w:val="000000"/>
          <w:sz w:val="20"/>
          <w:szCs w:val="20"/>
        </w:rPr>
      </w:pPr>
      <w:r>
        <w:rPr>
          <w:rFonts w:hint="eastAsia" w:ascii="宋体" w:hAnsi="宋体"/>
          <w:b/>
          <w:color w:val="000000"/>
          <w:sz w:val="20"/>
          <w:szCs w:val="20"/>
        </w:rPr>
        <w:t>二、审核目的</w:t>
      </w:r>
    </w:p>
    <w:p>
      <w:pPr>
        <w:spacing w:line="300" w:lineRule="auto"/>
        <w:ind w:left="462" w:leftChars="220" w:firstLine="369" w:firstLineChars="184"/>
        <w:rPr>
          <w:rFonts w:ascii="宋体"/>
          <w:b/>
          <w:color w:val="000000"/>
          <w:sz w:val="20"/>
          <w:szCs w:val="20"/>
        </w:rPr>
      </w:pPr>
      <w:r>
        <w:rPr>
          <w:rFonts w:hint="eastAsia" w:ascii="宋体" w:hAnsi="宋体"/>
          <w:b/>
          <w:color w:val="000000"/>
          <w:sz w:val="20"/>
          <w:szCs w:val="20"/>
        </w:rPr>
        <w:t>进行管理体系第一阶段评审、了解受审核方</w:t>
      </w:r>
      <w:bookmarkStart w:id="5" w:name="认证领域"/>
      <w:r>
        <w:rPr>
          <w:rFonts w:hint="eastAsia" w:ascii="宋体" w:hAnsi="宋体"/>
          <w:b/>
          <w:color w:val="000000"/>
          <w:sz w:val="20"/>
          <w:szCs w:val="20"/>
        </w:rPr>
        <w:t>环境管理体系</w:t>
      </w:r>
      <w:bookmarkEnd w:id="5"/>
      <w:r>
        <w:rPr>
          <w:rFonts w:hint="eastAsia" w:ascii="宋体" w:hAnsi="宋体"/>
          <w:b/>
          <w:color w:val="000000"/>
          <w:sz w:val="20"/>
          <w:szCs w:val="20"/>
        </w:rPr>
        <w:t>运行情况、收集信息</w:t>
      </w:r>
      <w:r>
        <w:rPr>
          <w:rFonts w:ascii="宋体" w:hAnsi="宋体"/>
          <w:b/>
          <w:color w:val="000000"/>
          <w:sz w:val="20"/>
          <w:szCs w:val="20"/>
        </w:rPr>
        <w:t xml:space="preserve">, </w:t>
      </w:r>
      <w:r>
        <w:rPr>
          <w:rFonts w:hint="eastAsia" w:ascii="宋体" w:hAnsi="宋体"/>
          <w:b/>
          <w:color w:val="000000"/>
          <w:sz w:val="20"/>
          <w:szCs w:val="20"/>
        </w:rPr>
        <w:t>确定二阶段审核的可行性、审核范围、重点。</w:t>
      </w:r>
    </w:p>
    <w:p>
      <w:pPr>
        <w:spacing w:line="300" w:lineRule="auto"/>
        <w:ind w:firstLine="201" w:firstLineChars="100"/>
        <w:rPr>
          <w:rFonts w:ascii="宋体"/>
          <w:b/>
          <w:color w:val="000000"/>
          <w:sz w:val="20"/>
          <w:szCs w:val="20"/>
        </w:rPr>
      </w:pPr>
      <w:r>
        <w:rPr>
          <w:rFonts w:hint="eastAsia" w:ascii="宋体" w:hAnsi="宋体"/>
          <w:b/>
          <w:color w:val="000000"/>
          <w:sz w:val="20"/>
          <w:szCs w:val="20"/>
        </w:rPr>
        <w:t>三、审核准则</w:t>
      </w:r>
    </w:p>
    <w:p>
      <w:pPr>
        <w:spacing w:line="300" w:lineRule="auto"/>
        <w:ind w:left="420" w:leftChars="200"/>
        <w:rPr>
          <w:rFonts w:ascii="宋体"/>
          <w:b/>
          <w:color w:val="000000"/>
          <w:sz w:val="20"/>
          <w:szCs w:val="20"/>
          <w:lang w:val="de-DE"/>
        </w:rPr>
      </w:pPr>
      <w:bookmarkStart w:id="6" w:name="Q勾选Add1"/>
      <w:r>
        <w:rPr>
          <w:rFonts w:hint="eastAsia" w:ascii="宋体" w:hAnsi="宋体"/>
          <w:b/>
          <w:color w:val="000000"/>
          <w:sz w:val="20"/>
          <w:szCs w:val="20"/>
          <w:lang w:val="de-DE"/>
        </w:rPr>
        <w:t>□</w:t>
      </w:r>
      <w:bookmarkEnd w:id="6"/>
      <w:r>
        <w:rPr>
          <w:rFonts w:ascii="宋体" w:hAnsi="宋体"/>
          <w:b/>
          <w:color w:val="000000"/>
          <w:sz w:val="20"/>
          <w:szCs w:val="20"/>
          <w:lang w:val="de-DE"/>
        </w:rPr>
        <w:t xml:space="preserve">GB/T19001-2016    </w:t>
      </w:r>
      <w:bookmarkStart w:id="7" w:name="E勾选Add1"/>
      <w:r>
        <w:rPr>
          <w:rFonts w:hint="eastAsia" w:ascii="宋体" w:hAnsi="宋体"/>
          <w:b/>
          <w:color w:val="000000"/>
          <w:sz w:val="20"/>
          <w:szCs w:val="20"/>
          <w:lang w:val="de-DE"/>
        </w:rPr>
        <w:t>■</w:t>
      </w:r>
      <w:bookmarkEnd w:id="7"/>
      <w:r>
        <w:rPr>
          <w:rFonts w:ascii="宋体" w:hAnsi="宋体"/>
          <w:b/>
          <w:color w:val="000000"/>
          <w:sz w:val="20"/>
          <w:szCs w:val="20"/>
          <w:lang w:val="de-DE"/>
        </w:rPr>
        <w:t>GB/T24001-2016</w:t>
      </w:r>
    </w:p>
    <w:p>
      <w:pPr>
        <w:spacing w:line="300" w:lineRule="auto"/>
        <w:ind w:left="420" w:leftChars="200"/>
        <w:rPr>
          <w:rFonts w:ascii="宋体"/>
          <w:b/>
          <w:color w:val="000000"/>
          <w:spacing w:val="-4"/>
          <w:sz w:val="20"/>
          <w:szCs w:val="20"/>
        </w:rPr>
      </w:pPr>
      <w:bookmarkStart w:id="8" w:name="S勾选Add1"/>
      <w:r>
        <w:rPr>
          <w:rFonts w:hint="eastAsia" w:ascii="宋体" w:hAnsi="宋体"/>
          <w:b/>
          <w:color w:val="000000"/>
          <w:sz w:val="20"/>
          <w:szCs w:val="20"/>
          <w:lang w:val="de-DE"/>
        </w:rPr>
        <w:t>□</w:t>
      </w:r>
      <w:bookmarkEnd w:id="8"/>
      <w:r>
        <w:rPr>
          <w:rFonts w:ascii="宋体" w:hAnsi="宋体"/>
          <w:b/>
          <w:color w:val="000000"/>
          <w:sz w:val="20"/>
          <w:szCs w:val="20"/>
          <w:lang w:val="de-DE"/>
        </w:rPr>
        <w:t xml:space="preserve">GB/28001-2011 </w:t>
      </w:r>
      <w:r>
        <w:rPr>
          <w:rFonts w:hint="eastAsia" w:ascii="宋体" w:hAnsi="宋体"/>
          <w:b/>
          <w:color w:val="000000"/>
          <w:sz w:val="20"/>
          <w:szCs w:val="20"/>
        </w:rPr>
        <w:t>□</w:t>
      </w:r>
      <w:r>
        <w:rPr>
          <w:rFonts w:hint="eastAsia" w:ascii="宋体" w:hAnsi="宋体"/>
          <w:b/>
          <w:color w:val="000000"/>
          <w:spacing w:val="-4"/>
          <w:sz w:val="20"/>
          <w:szCs w:val="20"/>
        </w:rPr>
        <w:t>适用的法律、法规、标准</w:t>
      </w:r>
    </w:p>
    <w:p>
      <w:pPr>
        <w:spacing w:line="300" w:lineRule="auto"/>
        <w:ind w:left="420" w:leftChars="200"/>
        <w:rPr>
          <w:rFonts w:ascii="宋体"/>
          <w:b/>
          <w:color w:val="000000"/>
          <w:spacing w:val="-4"/>
          <w:sz w:val="20"/>
          <w:szCs w:val="20"/>
        </w:rPr>
      </w:pPr>
      <w:r>
        <w:rPr>
          <w:rFonts w:hint="eastAsia" w:ascii="宋体" w:hAnsi="宋体"/>
          <w:b/>
          <w:color w:val="000000"/>
          <w:spacing w:val="-10"/>
          <w:sz w:val="20"/>
          <w:szCs w:val="20"/>
          <w:lang w:eastAsia="zh-CN"/>
        </w:rPr>
        <w:t>☑</w:t>
      </w:r>
      <w:r>
        <w:rPr>
          <w:rFonts w:hint="eastAsia" w:ascii="宋体" w:hAnsi="宋体"/>
          <w:b/>
          <w:color w:val="000000"/>
          <w:spacing w:val="-10"/>
          <w:sz w:val="20"/>
          <w:szCs w:val="20"/>
        </w:rPr>
        <w:t>受审核方管理手册第版</w:t>
      </w:r>
      <w:r>
        <w:rPr>
          <w:rFonts w:ascii="宋体" w:hAnsi="宋体"/>
          <w:b/>
          <w:color w:val="000000"/>
          <w:spacing w:val="-10"/>
          <w:sz w:val="20"/>
          <w:szCs w:val="20"/>
        </w:rPr>
        <w:t xml:space="preserve">; </w:t>
      </w:r>
      <w:r>
        <w:rPr>
          <w:rFonts w:hint="eastAsia" w:ascii="宋体" w:hAnsi="宋体"/>
          <w:b/>
          <w:color w:val="000000"/>
          <w:spacing w:val="-10"/>
          <w:sz w:val="20"/>
          <w:szCs w:val="20"/>
        </w:rPr>
        <w:t>程序文件第版。</w:t>
      </w:r>
      <w:r>
        <w:rPr>
          <w:rFonts w:hint="eastAsia" w:ascii="宋体" w:hAnsi="宋体"/>
          <w:b/>
          <w:color w:val="000000"/>
          <w:spacing w:val="-10"/>
          <w:sz w:val="20"/>
          <w:szCs w:val="20"/>
          <w:lang w:eastAsia="zh-CN"/>
        </w:rPr>
        <w:t>☑</w:t>
      </w:r>
      <w:r>
        <w:rPr>
          <w:rFonts w:hint="eastAsia" w:ascii="宋体" w:hAnsi="宋体"/>
          <w:b/>
          <w:color w:val="000000"/>
          <w:spacing w:val="-10"/>
          <w:sz w:val="20"/>
          <w:szCs w:val="20"/>
        </w:rPr>
        <w:t>合同要求</w:t>
      </w:r>
    </w:p>
    <w:p>
      <w:pPr>
        <w:rPr>
          <w:rFonts w:ascii="宋体"/>
          <w:b/>
          <w:color w:val="000000"/>
          <w:spacing w:val="-8"/>
          <w:sz w:val="20"/>
        </w:rPr>
      </w:pPr>
      <w:r>
        <w:rPr>
          <w:rFonts w:hint="eastAsia" w:ascii="宋体" w:hAnsi="宋体"/>
          <w:b/>
          <w:color w:val="000000"/>
          <w:spacing w:val="-8"/>
          <w:sz w:val="26"/>
          <w:szCs w:val="26"/>
        </w:rPr>
        <w:t>四、受审核方基本信息</w:t>
      </w:r>
    </w:p>
    <w:tbl>
      <w:tblPr>
        <w:tblStyle w:val="6"/>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1049"/>
        <w:gridCol w:w="1463"/>
        <w:gridCol w:w="2180"/>
        <w:gridCol w:w="1242"/>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受审核方名称</w:t>
            </w:r>
          </w:p>
        </w:tc>
        <w:tc>
          <w:tcPr>
            <w:tcW w:w="7492" w:type="dxa"/>
            <w:gridSpan w:val="5"/>
          </w:tcPr>
          <w:p>
            <w:pPr>
              <w:spacing w:line="280" w:lineRule="exact"/>
              <w:rPr>
                <w:rFonts w:ascii="宋体"/>
                <w:b/>
                <w:color w:val="000000"/>
                <w:sz w:val="20"/>
                <w:szCs w:val="20"/>
              </w:rPr>
            </w:pPr>
            <w:bookmarkStart w:id="9" w:name="组织名称Add2"/>
            <w:r>
              <w:rPr>
                <w:rFonts w:ascii="宋体"/>
                <w:b/>
                <w:color w:val="000000"/>
                <w:sz w:val="20"/>
                <w:szCs w:val="20"/>
              </w:rPr>
              <w:t>宝鸡市瑞焱金属磨料有限责任公司</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注册地址</w:t>
            </w:r>
          </w:p>
        </w:tc>
        <w:tc>
          <w:tcPr>
            <w:tcW w:w="4692" w:type="dxa"/>
            <w:gridSpan w:val="3"/>
          </w:tcPr>
          <w:p>
            <w:pPr>
              <w:spacing w:line="280" w:lineRule="exact"/>
              <w:rPr>
                <w:rFonts w:ascii="宋体"/>
                <w:b/>
                <w:color w:val="000000"/>
                <w:sz w:val="20"/>
                <w:szCs w:val="20"/>
              </w:rPr>
            </w:pPr>
            <w:bookmarkStart w:id="10" w:name="注册地址"/>
            <w:r>
              <w:rPr>
                <w:rFonts w:ascii="宋体"/>
                <w:b/>
                <w:color w:val="000000"/>
                <w:sz w:val="20"/>
                <w:szCs w:val="20"/>
              </w:rPr>
              <w:t>陕西省宝鸡市高新开发区钓渭镇朱家滩村</w:t>
            </w:r>
            <w:bookmarkEnd w:id="10"/>
          </w:p>
        </w:tc>
        <w:tc>
          <w:tcPr>
            <w:tcW w:w="1242" w:type="dxa"/>
            <w:vMerge w:val="restart"/>
            <w:vAlign w:val="center"/>
          </w:tcPr>
          <w:p>
            <w:pPr>
              <w:spacing w:line="280" w:lineRule="exact"/>
              <w:jc w:val="center"/>
              <w:rPr>
                <w:rFonts w:ascii="宋体"/>
                <w:b/>
                <w:color w:val="000000"/>
                <w:sz w:val="20"/>
                <w:szCs w:val="20"/>
              </w:rPr>
            </w:pPr>
            <w:r>
              <w:rPr>
                <w:rFonts w:hint="eastAsia" w:ascii="宋体" w:hAnsi="宋体"/>
                <w:b/>
                <w:color w:val="000000"/>
                <w:sz w:val="20"/>
                <w:szCs w:val="20"/>
              </w:rPr>
              <w:t>邮编</w:t>
            </w:r>
          </w:p>
        </w:tc>
        <w:tc>
          <w:tcPr>
            <w:tcW w:w="1558" w:type="dxa"/>
          </w:tcPr>
          <w:p>
            <w:pPr>
              <w:spacing w:line="280" w:lineRule="exact"/>
              <w:rPr>
                <w:rFonts w:ascii="宋体"/>
                <w:b/>
                <w:color w:val="000000"/>
                <w:sz w:val="20"/>
                <w:szCs w:val="20"/>
              </w:rPr>
            </w:pPr>
            <w:bookmarkStart w:id="11" w:name="注册邮编"/>
            <w:r>
              <w:rPr>
                <w:rFonts w:ascii="宋体"/>
                <w:b/>
                <w:color w:val="000000"/>
                <w:sz w:val="20"/>
                <w:szCs w:val="20"/>
              </w:rPr>
              <w:t>610399</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经营地址</w:t>
            </w:r>
          </w:p>
        </w:tc>
        <w:tc>
          <w:tcPr>
            <w:tcW w:w="4692" w:type="dxa"/>
            <w:gridSpan w:val="3"/>
          </w:tcPr>
          <w:p>
            <w:pPr>
              <w:spacing w:line="280" w:lineRule="exact"/>
              <w:rPr>
                <w:rFonts w:ascii="宋体"/>
                <w:b/>
                <w:color w:val="000000"/>
                <w:sz w:val="20"/>
                <w:szCs w:val="20"/>
              </w:rPr>
            </w:pPr>
            <w:bookmarkStart w:id="12" w:name="经营地址"/>
            <w:bookmarkEnd w:id="12"/>
          </w:p>
        </w:tc>
        <w:tc>
          <w:tcPr>
            <w:tcW w:w="1242" w:type="dxa"/>
            <w:vMerge w:val="continue"/>
            <w:vAlign w:val="center"/>
          </w:tcPr>
          <w:p>
            <w:pPr>
              <w:spacing w:line="280" w:lineRule="exact"/>
              <w:jc w:val="center"/>
              <w:rPr>
                <w:rFonts w:ascii="宋体"/>
                <w:b/>
                <w:color w:val="000000"/>
                <w:sz w:val="20"/>
                <w:szCs w:val="20"/>
              </w:rPr>
            </w:pPr>
          </w:p>
        </w:tc>
        <w:tc>
          <w:tcPr>
            <w:tcW w:w="1558" w:type="dxa"/>
          </w:tcPr>
          <w:p>
            <w:pPr>
              <w:spacing w:line="280" w:lineRule="exact"/>
              <w:rPr>
                <w:rFonts w:ascii="宋体"/>
                <w:b/>
                <w:color w:val="000000"/>
                <w:sz w:val="20"/>
                <w:szCs w:val="20"/>
              </w:rPr>
            </w:pPr>
            <w:bookmarkStart w:id="13" w:name="经营邮编"/>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生产地址</w:t>
            </w:r>
          </w:p>
        </w:tc>
        <w:tc>
          <w:tcPr>
            <w:tcW w:w="4692" w:type="dxa"/>
            <w:gridSpan w:val="3"/>
          </w:tcPr>
          <w:p>
            <w:pPr>
              <w:spacing w:line="280" w:lineRule="exact"/>
              <w:rPr>
                <w:rFonts w:ascii="宋体"/>
                <w:b/>
                <w:color w:val="000000"/>
                <w:sz w:val="20"/>
                <w:szCs w:val="20"/>
              </w:rPr>
            </w:pPr>
            <w:bookmarkStart w:id="14" w:name="生产地址Add1"/>
            <w:r>
              <w:rPr>
                <w:rFonts w:ascii="宋体"/>
                <w:b/>
                <w:color w:val="000000"/>
                <w:sz w:val="20"/>
                <w:szCs w:val="20"/>
              </w:rPr>
              <w:t>陕西省宝鸡市高新开发区钓渭镇朱家滩村</w:t>
            </w:r>
            <w:bookmarkEnd w:id="14"/>
          </w:p>
        </w:tc>
        <w:tc>
          <w:tcPr>
            <w:tcW w:w="1242" w:type="dxa"/>
            <w:vMerge w:val="continue"/>
            <w:vAlign w:val="center"/>
          </w:tcPr>
          <w:p>
            <w:pPr>
              <w:spacing w:line="280" w:lineRule="exact"/>
              <w:jc w:val="center"/>
              <w:rPr>
                <w:rFonts w:ascii="宋体"/>
                <w:b/>
                <w:color w:val="000000"/>
                <w:sz w:val="20"/>
                <w:szCs w:val="20"/>
              </w:rPr>
            </w:pPr>
          </w:p>
        </w:tc>
        <w:tc>
          <w:tcPr>
            <w:tcW w:w="1558" w:type="dxa"/>
          </w:tcPr>
          <w:p>
            <w:pPr>
              <w:spacing w:line="280" w:lineRule="exact"/>
              <w:rPr>
                <w:rFonts w:ascii="宋体"/>
                <w:b/>
                <w:color w:val="000000"/>
                <w:sz w:val="20"/>
                <w:szCs w:val="20"/>
              </w:rPr>
            </w:pPr>
            <w:bookmarkStart w:id="15" w:name="生产邮编Add1"/>
            <w:r>
              <w:rPr>
                <w:rFonts w:ascii="宋体"/>
                <w:b/>
                <w:color w:val="000000"/>
                <w:sz w:val="20"/>
                <w:szCs w:val="20"/>
              </w:rPr>
              <w:t>610399</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联系人</w:t>
            </w:r>
          </w:p>
        </w:tc>
        <w:tc>
          <w:tcPr>
            <w:tcW w:w="1049" w:type="dxa"/>
          </w:tcPr>
          <w:p>
            <w:pPr>
              <w:spacing w:line="280" w:lineRule="exact"/>
              <w:rPr>
                <w:rFonts w:ascii="宋体"/>
                <w:b/>
                <w:color w:val="000000"/>
                <w:sz w:val="20"/>
                <w:szCs w:val="20"/>
              </w:rPr>
            </w:pPr>
            <w:bookmarkStart w:id="16" w:name="联系人Add1"/>
            <w:r>
              <w:rPr>
                <w:rFonts w:ascii="宋体"/>
                <w:b/>
                <w:color w:val="000000"/>
                <w:sz w:val="20"/>
                <w:szCs w:val="20"/>
              </w:rPr>
              <w:t>朱莉</w:t>
            </w:r>
            <w:bookmarkEnd w:id="16"/>
          </w:p>
        </w:tc>
        <w:tc>
          <w:tcPr>
            <w:tcW w:w="1463"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电话</w:t>
            </w:r>
            <w:r>
              <w:rPr>
                <w:rFonts w:ascii="宋体"/>
                <w:b/>
                <w:color w:val="000000"/>
                <w:sz w:val="20"/>
                <w:szCs w:val="20"/>
              </w:rPr>
              <w:t>.</w:t>
            </w:r>
          </w:p>
        </w:tc>
        <w:tc>
          <w:tcPr>
            <w:tcW w:w="2180" w:type="dxa"/>
            <w:vAlign w:val="center"/>
          </w:tcPr>
          <w:p>
            <w:pPr>
              <w:spacing w:line="280" w:lineRule="exact"/>
              <w:jc w:val="center"/>
              <w:rPr>
                <w:rFonts w:ascii="宋体"/>
                <w:b/>
                <w:color w:val="000000"/>
                <w:sz w:val="20"/>
                <w:szCs w:val="20"/>
              </w:rPr>
            </w:pPr>
            <w:bookmarkStart w:id="17" w:name="联系人电话Add1"/>
            <w:r>
              <w:rPr>
                <w:rFonts w:ascii="宋体"/>
                <w:b/>
                <w:color w:val="000000"/>
                <w:sz w:val="20"/>
                <w:szCs w:val="20"/>
              </w:rPr>
              <w:t>15319188873</w:t>
            </w:r>
            <w:bookmarkEnd w:id="17"/>
          </w:p>
        </w:tc>
        <w:tc>
          <w:tcPr>
            <w:tcW w:w="1242"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传真</w:t>
            </w:r>
          </w:p>
        </w:tc>
        <w:tc>
          <w:tcPr>
            <w:tcW w:w="1558" w:type="dxa"/>
          </w:tcPr>
          <w:p>
            <w:pPr>
              <w:spacing w:line="280" w:lineRule="exact"/>
              <w:rPr>
                <w:rFonts w:ascii="宋体"/>
                <w:b/>
                <w:color w:val="000000"/>
                <w:sz w:val="20"/>
                <w:szCs w:val="20"/>
              </w:rPr>
            </w:pPr>
            <w:bookmarkStart w:id="18" w:name="联系人传真Add1"/>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vAlign w:val="center"/>
          </w:tcPr>
          <w:p>
            <w:pPr>
              <w:jc w:val="center"/>
              <w:rPr>
                <w:rFonts w:ascii="宋体"/>
                <w:b/>
                <w:color w:val="000000"/>
                <w:sz w:val="20"/>
                <w:szCs w:val="20"/>
              </w:rPr>
            </w:pPr>
            <w:r>
              <w:rPr>
                <w:rFonts w:hint="eastAsia" w:ascii="宋体" w:hAnsi="宋体"/>
                <w:b/>
                <w:color w:val="000000"/>
                <w:sz w:val="20"/>
                <w:szCs w:val="20"/>
              </w:rPr>
              <w:t>法人代表</w:t>
            </w:r>
          </w:p>
        </w:tc>
        <w:tc>
          <w:tcPr>
            <w:tcW w:w="1049" w:type="dxa"/>
          </w:tcPr>
          <w:p>
            <w:pPr>
              <w:rPr>
                <w:rFonts w:ascii="宋体"/>
                <w:b/>
                <w:color w:val="000000"/>
                <w:sz w:val="20"/>
                <w:szCs w:val="20"/>
              </w:rPr>
            </w:pPr>
            <w:bookmarkStart w:id="19" w:name="法人"/>
            <w:r>
              <w:rPr>
                <w:rFonts w:ascii="宋体"/>
                <w:b/>
                <w:color w:val="000000"/>
                <w:sz w:val="20"/>
                <w:szCs w:val="20"/>
              </w:rPr>
              <w:t>郭会军</w:t>
            </w:r>
            <w:bookmarkEnd w:id="19"/>
          </w:p>
        </w:tc>
        <w:tc>
          <w:tcPr>
            <w:tcW w:w="1463" w:type="dxa"/>
            <w:vAlign w:val="center"/>
          </w:tcPr>
          <w:p>
            <w:pPr>
              <w:jc w:val="center"/>
              <w:rPr>
                <w:rFonts w:ascii="宋体"/>
                <w:b/>
                <w:color w:val="000000"/>
                <w:sz w:val="20"/>
                <w:szCs w:val="20"/>
              </w:rPr>
            </w:pPr>
            <w:r>
              <w:rPr>
                <w:rFonts w:hint="eastAsia" w:ascii="宋体" w:hAnsi="宋体"/>
                <w:b/>
                <w:color w:val="000000"/>
                <w:sz w:val="20"/>
                <w:szCs w:val="20"/>
              </w:rPr>
              <w:t>管理者代表</w:t>
            </w:r>
          </w:p>
        </w:tc>
        <w:tc>
          <w:tcPr>
            <w:tcW w:w="2180" w:type="dxa"/>
          </w:tcPr>
          <w:p>
            <w:pPr>
              <w:rPr>
                <w:rFonts w:ascii="宋体"/>
                <w:b/>
                <w:color w:val="000000"/>
                <w:sz w:val="20"/>
                <w:szCs w:val="20"/>
              </w:rPr>
            </w:pPr>
            <w:bookmarkStart w:id="20" w:name="管理者代表"/>
            <w:r>
              <w:rPr>
                <w:rFonts w:ascii="宋体"/>
                <w:b/>
                <w:color w:val="000000"/>
                <w:sz w:val="20"/>
                <w:szCs w:val="20"/>
              </w:rPr>
              <w:t>郭会军</w:t>
            </w:r>
            <w:bookmarkEnd w:id="20"/>
          </w:p>
        </w:tc>
        <w:tc>
          <w:tcPr>
            <w:tcW w:w="1242" w:type="dxa"/>
          </w:tcPr>
          <w:p>
            <w:pPr>
              <w:jc w:val="center"/>
              <w:rPr>
                <w:rFonts w:ascii="宋体"/>
                <w:b/>
                <w:color w:val="000000"/>
                <w:sz w:val="20"/>
                <w:szCs w:val="20"/>
              </w:rPr>
            </w:pPr>
            <w:r>
              <w:rPr>
                <w:rFonts w:hint="eastAsia" w:ascii="宋体"/>
                <w:b/>
                <w:color w:val="000000"/>
                <w:sz w:val="20"/>
                <w:szCs w:val="20"/>
              </w:rPr>
              <w:t>邮箱</w:t>
            </w:r>
          </w:p>
        </w:tc>
        <w:tc>
          <w:tcPr>
            <w:tcW w:w="1558" w:type="dxa"/>
          </w:tcPr>
          <w:p>
            <w:pPr>
              <w:rPr>
                <w:rFonts w:ascii="宋体"/>
                <w:b/>
                <w:color w:val="000000"/>
                <w:sz w:val="20"/>
                <w:szCs w:val="20"/>
              </w:rPr>
            </w:pPr>
            <w:bookmarkStart w:id="21" w:name="联系人邮箱Add1"/>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vAlign w:val="center"/>
          </w:tcPr>
          <w:p>
            <w:pPr>
              <w:jc w:val="center"/>
              <w:rPr>
                <w:rFonts w:ascii="宋体"/>
                <w:b/>
                <w:color w:val="000000"/>
                <w:sz w:val="20"/>
                <w:szCs w:val="20"/>
              </w:rPr>
            </w:pPr>
            <w:r>
              <w:rPr>
                <w:rFonts w:hint="eastAsia" w:ascii="宋体" w:hAnsi="宋体"/>
                <w:b/>
                <w:color w:val="000000"/>
                <w:spacing w:val="-8"/>
                <w:sz w:val="20"/>
                <w:szCs w:val="20"/>
              </w:rPr>
              <w:t>体系文件实施时间</w:t>
            </w:r>
          </w:p>
        </w:tc>
        <w:tc>
          <w:tcPr>
            <w:tcW w:w="7492" w:type="dxa"/>
            <w:gridSpan w:val="5"/>
          </w:tcPr>
          <w:p>
            <w:pPr>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初定的管理体系认证范围</w:t>
            </w:r>
          </w:p>
          <w:p>
            <w:pPr>
              <w:spacing w:line="280" w:lineRule="exact"/>
              <w:jc w:val="center"/>
              <w:rPr>
                <w:rFonts w:ascii="宋体"/>
                <w:b/>
                <w:color w:val="000000"/>
                <w:sz w:val="20"/>
                <w:szCs w:val="20"/>
              </w:rPr>
            </w:pPr>
          </w:p>
        </w:tc>
        <w:tc>
          <w:tcPr>
            <w:tcW w:w="7492" w:type="dxa"/>
            <w:gridSpan w:val="5"/>
            <w:vAlign w:val="center"/>
          </w:tcPr>
          <w:p>
            <w:pPr>
              <w:spacing w:line="400" w:lineRule="exact"/>
              <w:rPr>
                <w:rFonts w:ascii="宋体"/>
                <w:b/>
                <w:color w:val="000000"/>
                <w:sz w:val="20"/>
                <w:szCs w:val="20"/>
                <w:u w:val="single"/>
              </w:rPr>
            </w:pPr>
            <w:bookmarkStart w:id="22" w:name="审核范围"/>
            <w:r>
              <w:rPr>
                <w:rFonts w:hint="eastAsia" w:ascii="宋体" w:hAnsi="宋体"/>
                <w:szCs w:val="21"/>
              </w:rPr>
              <w:t>锻造件</w:t>
            </w:r>
            <w:r>
              <w:rPr>
                <w:rFonts w:hint="eastAsia" w:ascii="宋体" w:hAnsi="宋体"/>
                <w:szCs w:val="21"/>
                <w:lang w:eastAsia="zh-CN"/>
              </w:rPr>
              <w:t>（</w:t>
            </w:r>
            <w:r>
              <w:rPr>
                <w:rFonts w:hint="eastAsia" w:ascii="宋体" w:hAnsi="宋体"/>
                <w:szCs w:val="21"/>
                <w:lang w:val="en-US" w:eastAsia="zh-CN"/>
              </w:rPr>
              <w:t>齿轮</w:t>
            </w:r>
            <w:r>
              <w:rPr>
                <w:rFonts w:hint="eastAsia" w:ascii="宋体" w:hAnsi="宋体"/>
                <w:szCs w:val="21"/>
                <w:lang w:eastAsia="zh-CN"/>
              </w:rPr>
              <w:t>）</w:t>
            </w:r>
            <w:r>
              <w:rPr>
                <w:rFonts w:hint="eastAsia" w:ascii="宋体" w:hAnsi="宋体"/>
                <w:szCs w:val="21"/>
              </w:rPr>
              <w:t>的生产</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835" w:type="dxa"/>
            <w:vAlign w:val="center"/>
          </w:tcPr>
          <w:p>
            <w:pPr>
              <w:spacing w:line="280" w:lineRule="exact"/>
              <w:jc w:val="center"/>
              <w:rPr>
                <w:rFonts w:ascii="宋体"/>
                <w:b/>
                <w:color w:val="000000"/>
                <w:spacing w:val="-8"/>
                <w:sz w:val="20"/>
                <w:szCs w:val="20"/>
              </w:rPr>
            </w:pPr>
            <w:r>
              <w:rPr>
                <w:rFonts w:hint="eastAsia" w:ascii="宋体" w:hAnsi="宋体"/>
                <w:b/>
                <w:color w:val="000000"/>
                <w:sz w:val="20"/>
                <w:szCs w:val="20"/>
              </w:rPr>
              <w:t>专业代码</w:t>
            </w:r>
          </w:p>
        </w:tc>
        <w:tc>
          <w:tcPr>
            <w:tcW w:w="7492" w:type="dxa"/>
            <w:gridSpan w:val="5"/>
            <w:vAlign w:val="center"/>
          </w:tcPr>
          <w:p>
            <w:pPr>
              <w:spacing w:line="280" w:lineRule="exact"/>
              <w:rPr>
                <w:rFonts w:ascii="宋体"/>
                <w:b/>
                <w:color w:val="000000"/>
                <w:sz w:val="20"/>
                <w:szCs w:val="20"/>
              </w:rPr>
            </w:pPr>
            <w:bookmarkStart w:id="23" w:name="专业代码"/>
            <w:r>
              <w:rPr>
                <w:rFonts w:ascii="宋体"/>
                <w:b/>
                <w:color w:val="000000"/>
                <w:sz w:val="20"/>
                <w:szCs w:val="20"/>
              </w:rPr>
              <w:t>18.01.05</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7"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体系覆盖区域</w:t>
            </w:r>
          </w:p>
        </w:tc>
        <w:tc>
          <w:tcPr>
            <w:tcW w:w="7492" w:type="dxa"/>
            <w:gridSpan w:val="5"/>
            <w:vAlign w:val="center"/>
          </w:tcPr>
          <w:p>
            <w:pPr>
              <w:widowControl/>
              <w:spacing w:line="280" w:lineRule="exact"/>
              <w:jc w:val="left"/>
              <w:rPr>
                <w:rFonts w:hint="eastAsia" w:ascii="宋体" w:hAnsi="宋体"/>
                <w:b/>
                <w:color w:val="000000"/>
                <w:sz w:val="20"/>
                <w:szCs w:val="20"/>
              </w:rPr>
            </w:pPr>
            <w:r>
              <w:rPr>
                <w:rFonts w:ascii="宋体"/>
                <w:b/>
                <w:color w:val="000000"/>
                <w:sz w:val="20"/>
                <w:szCs w:val="20"/>
              </w:rPr>
              <w:t>陕西省宝鸡市高新开发区钓渭镇朱家滩村</w:t>
            </w:r>
          </w:p>
          <w:p>
            <w:pPr>
              <w:widowControl/>
              <w:spacing w:line="280" w:lineRule="exact"/>
              <w:jc w:val="left"/>
              <w:rPr>
                <w:rFonts w:ascii="宋体"/>
                <w:b/>
                <w:color w:val="000000"/>
                <w:sz w:val="20"/>
                <w:szCs w:val="20"/>
              </w:rPr>
            </w:pPr>
            <w:r>
              <w:rPr>
                <w:rFonts w:hint="eastAsia" w:ascii="宋体" w:hAnsi="宋体"/>
                <w:b/>
                <w:color w:val="000000"/>
                <w:sz w:val="20"/>
                <w:szCs w:val="20"/>
              </w:rPr>
              <w:t>总部以外分公司</w:t>
            </w:r>
            <w:r>
              <w:rPr>
                <w:rFonts w:ascii="宋体" w:hAnsi="宋体"/>
                <w:b/>
                <w:color w:val="000000"/>
                <w:sz w:val="20"/>
                <w:szCs w:val="20"/>
              </w:rPr>
              <w:t>(</w:t>
            </w:r>
            <w:r>
              <w:rPr>
                <w:rFonts w:hint="eastAsia" w:ascii="宋体" w:hAnsi="宋体"/>
                <w:b/>
                <w:color w:val="000000"/>
                <w:sz w:val="20"/>
                <w:szCs w:val="20"/>
              </w:rPr>
              <w:t>分场所</w:t>
            </w:r>
            <w:r>
              <w:rPr>
                <w:rFonts w:ascii="宋体" w:hAnsi="宋体"/>
                <w:b/>
                <w:color w:val="000000"/>
                <w:sz w:val="20"/>
                <w:szCs w:val="20"/>
              </w:rPr>
              <w:t>)</w:t>
            </w:r>
            <w:r>
              <w:rPr>
                <w:rFonts w:hint="eastAsia" w:ascii="宋体" w:hAnsi="宋体"/>
                <w:b/>
                <w:color w:val="000000"/>
                <w:sz w:val="20"/>
                <w:szCs w:val="20"/>
              </w:rPr>
              <w:t>名称、地址（可附多场所清单）</w:t>
            </w:r>
          </w:p>
          <w:p>
            <w:pPr>
              <w:spacing w:line="280" w:lineRule="exact"/>
              <w:rPr>
                <w:rFonts w:ascii="宋体"/>
                <w:b/>
                <w:color w:val="000000"/>
                <w:sz w:val="20"/>
                <w:szCs w:val="20"/>
              </w:rPr>
            </w:pPr>
          </w:p>
          <w:p>
            <w:pPr>
              <w:spacing w:line="280" w:lineRule="exact"/>
              <w:rPr>
                <w:rFonts w:ascii="宋体"/>
                <w:b/>
                <w:color w:val="000000"/>
                <w:sz w:val="20"/>
                <w:szCs w:val="20"/>
              </w:rPr>
            </w:pPr>
            <w:r>
              <w:rPr>
                <w:rFonts w:hint="eastAsia" w:ascii="宋体" w:hAnsi="宋体"/>
                <w:b/>
                <w:color w:val="000000"/>
                <w:sz w:val="20"/>
                <w:szCs w:val="20"/>
              </w:rPr>
              <w:t>所有项目部</w:t>
            </w:r>
            <w:r>
              <w:rPr>
                <w:rFonts w:ascii="宋体" w:hAnsi="宋体"/>
                <w:b/>
                <w:color w:val="000000"/>
                <w:sz w:val="20"/>
                <w:szCs w:val="20"/>
              </w:rPr>
              <w:t>(</w:t>
            </w:r>
            <w:r>
              <w:rPr>
                <w:rFonts w:hint="eastAsia" w:ascii="宋体" w:hAnsi="宋体"/>
                <w:b/>
                <w:color w:val="000000"/>
                <w:spacing w:val="-2"/>
                <w:sz w:val="20"/>
                <w:szCs w:val="20"/>
              </w:rPr>
              <w:t>临时场所</w:t>
            </w:r>
            <w:r>
              <w:rPr>
                <w:rFonts w:ascii="宋体" w:hAnsi="宋体"/>
                <w:b/>
                <w:color w:val="000000"/>
                <w:sz w:val="20"/>
                <w:szCs w:val="20"/>
              </w:rPr>
              <w:t>)</w:t>
            </w:r>
            <w:r>
              <w:rPr>
                <w:rFonts w:hint="eastAsia" w:ascii="宋体" w:hAnsi="宋体"/>
                <w:b/>
                <w:color w:val="000000"/>
                <w:sz w:val="20"/>
                <w:szCs w:val="20"/>
              </w:rPr>
              <w:t>名称、地址</w:t>
            </w:r>
            <w:r>
              <w:rPr>
                <w:rFonts w:ascii="宋体" w:hAnsi="宋体"/>
                <w:b/>
                <w:color w:val="000000"/>
                <w:sz w:val="20"/>
                <w:szCs w:val="20"/>
              </w:rPr>
              <w:t>(</w:t>
            </w:r>
            <w:r>
              <w:rPr>
                <w:rFonts w:hint="eastAsia" w:ascii="宋体" w:hAnsi="宋体"/>
                <w:b/>
                <w:color w:val="000000"/>
                <w:sz w:val="20"/>
                <w:szCs w:val="20"/>
              </w:rPr>
              <w:t>可附项目清单</w:t>
            </w:r>
            <w:r>
              <w:rPr>
                <w:rFonts w:ascii="宋体" w:hAnsi="宋体"/>
                <w:b/>
                <w:color w:val="000000"/>
                <w:sz w:val="20"/>
                <w:szCs w:val="20"/>
              </w:rPr>
              <w:t>)</w:t>
            </w:r>
          </w:p>
          <w:p>
            <w:pPr>
              <w:spacing w:line="280" w:lineRule="exact"/>
              <w:rPr>
                <w:rFonts w:ascii="宋体"/>
                <w:b/>
                <w:color w:val="000000"/>
                <w:sz w:val="20"/>
                <w:szCs w:val="20"/>
              </w:rPr>
            </w:pPr>
          </w:p>
        </w:tc>
      </w:tr>
    </w:tbl>
    <w:p>
      <w:pPr>
        <w:snapToGrid w:val="0"/>
        <w:spacing w:before="156" w:beforeLines="50"/>
        <w:ind w:firstLine="282" w:firstLineChars="115"/>
        <w:rPr>
          <w:rFonts w:ascii="宋体"/>
          <w:b/>
          <w:color w:val="000000"/>
          <w:szCs w:val="21"/>
        </w:rPr>
      </w:pPr>
      <w:r>
        <w:rPr>
          <w:rFonts w:hint="eastAsia" w:ascii="宋体" w:hAnsi="宋体"/>
          <w:b/>
          <w:color w:val="000000"/>
          <w:spacing w:val="-8"/>
          <w:sz w:val="26"/>
          <w:szCs w:val="26"/>
        </w:rPr>
        <w:t>五、审核活动综述</w:t>
      </w:r>
      <w:r>
        <w:rPr>
          <w:rFonts w:ascii="宋体" w:hAnsi="宋体"/>
          <w:b/>
          <w:color w:val="000000"/>
          <w:szCs w:val="21"/>
        </w:rPr>
        <w:t>(</w:t>
      </w:r>
      <w:r>
        <w:rPr>
          <w:rFonts w:hint="eastAsia" w:ascii="宋体" w:hAnsi="宋体"/>
          <w:b/>
          <w:color w:val="000000"/>
          <w:szCs w:val="21"/>
        </w:rPr>
        <w:t>带★项目</w:t>
      </w:r>
      <w:r>
        <w:rPr>
          <w:rFonts w:ascii="宋体" w:hAnsi="宋体"/>
          <w:b/>
          <w:color w:val="000000"/>
          <w:szCs w:val="21"/>
        </w:rPr>
        <w:t xml:space="preserve">, </w:t>
      </w:r>
      <w:r>
        <w:rPr>
          <w:rFonts w:hint="eastAsia" w:ascii="宋体" w:hAnsi="宋体"/>
          <w:b/>
          <w:color w:val="000000"/>
          <w:szCs w:val="21"/>
        </w:rPr>
        <w:t>未去现场时可不填</w:t>
      </w:r>
      <w:r>
        <w:rPr>
          <w:rFonts w:ascii="宋体" w:hAnsi="宋体"/>
          <w:b/>
          <w:color w:val="000000"/>
          <w:szCs w:val="21"/>
        </w:rPr>
        <w:t>)</w:t>
      </w:r>
    </w:p>
    <w:p>
      <w:pPr>
        <w:spacing w:line="300" w:lineRule="auto"/>
        <w:ind w:firstLine="268" w:firstLineChars="139"/>
        <w:rPr>
          <w:rFonts w:ascii="宋体"/>
          <w:b/>
          <w:color w:val="000000"/>
          <w:spacing w:val="-4"/>
          <w:sz w:val="20"/>
          <w:szCs w:val="20"/>
        </w:rPr>
      </w:pPr>
      <w:r>
        <w:rPr>
          <w:rFonts w:ascii="宋体" w:hAnsi="宋体"/>
          <w:b/>
          <w:color w:val="000000"/>
          <w:spacing w:val="-4"/>
          <w:sz w:val="20"/>
          <w:szCs w:val="20"/>
        </w:rPr>
        <w:t xml:space="preserve">1. </w:t>
      </w:r>
      <w:r>
        <w:rPr>
          <w:rFonts w:hint="eastAsia" w:ascii="宋体" w:hAnsi="宋体"/>
          <w:b/>
          <w:color w:val="000000"/>
          <w:spacing w:val="-4"/>
          <w:sz w:val="20"/>
          <w:szCs w:val="20"/>
        </w:rPr>
        <w:t>本次审核活动按一阶段审核计划执行</w:t>
      </w:r>
      <w:r>
        <w:rPr>
          <w:rFonts w:ascii="宋体" w:hAnsi="宋体"/>
          <w:b/>
          <w:color w:val="000000"/>
          <w:spacing w:val="-4"/>
          <w:sz w:val="20"/>
          <w:szCs w:val="20"/>
        </w:rPr>
        <w:t>(</w:t>
      </w:r>
      <w:r>
        <w:rPr>
          <w:rFonts w:hint="eastAsia" w:ascii="宋体" w:hAnsi="宋体"/>
          <w:b/>
          <w:color w:val="000000"/>
          <w:spacing w:val="-4"/>
          <w:sz w:val="20"/>
          <w:szCs w:val="20"/>
        </w:rPr>
        <w:t>见附件</w:t>
      </w:r>
      <w:r>
        <w:rPr>
          <w:rFonts w:ascii="宋体" w:hAnsi="宋体"/>
          <w:b/>
          <w:color w:val="000000"/>
          <w:spacing w:val="-4"/>
          <w:sz w:val="20"/>
          <w:szCs w:val="20"/>
        </w:rPr>
        <w:t>)</w:t>
      </w:r>
    </w:p>
    <w:p>
      <w:pPr>
        <w:spacing w:line="300" w:lineRule="auto"/>
        <w:ind w:firstLine="270" w:firstLineChars="137"/>
        <w:rPr>
          <w:rFonts w:ascii="宋体"/>
          <w:b/>
          <w:color w:val="000000"/>
          <w:spacing w:val="-2"/>
          <w:sz w:val="20"/>
          <w:szCs w:val="20"/>
        </w:rPr>
      </w:pPr>
      <w:r>
        <w:rPr>
          <w:rFonts w:ascii="宋体" w:hAnsi="宋体"/>
          <w:b/>
          <w:color w:val="000000"/>
          <w:spacing w:val="-2"/>
          <w:sz w:val="20"/>
          <w:szCs w:val="20"/>
        </w:rPr>
        <w:t xml:space="preserve">2. </w:t>
      </w:r>
      <w:r>
        <w:rPr>
          <w:rFonts w:hint="eastAsia" w:ascii="宋体" w:hAnsi="宋体"/>
          <w:b/>
          <w:color w:val="000000"/>
          <w:spacing w:val="-2"/>
          <w:sz w:val="20"/>
          <w:szCs w:val="20"/>
        </w:rPr>
        <w:t>文件评审</w:t>
      </w:r>
    </w:p>
    <w:p>
      <w:pPr>
        <w:spacing w:line="300" w:lineRule="auto"/>
        <w:ind w:firstLine="268" w:firstLineChars="148"/>
        <w:rPr>
          <w:rFonts w:ascii="宋体"/>
          <w:b/>
          <w:color w:val="000000"/>
          <w:sz w:val="20"/>
          <w:szCs w:val="20"/>
        </w:rPr>
      </w:pPr>
      <w:r>
        <w:rPr>
          <w:rFonts w:hint="eastAsia" w:ascii="宋体" w:hAnsi="宋体"/>
          <w:b/>
          <w:color w:val="000000"/>
          <w:spacing w:val="-10"/>
          <w:sz w:val="20"/>
          <w:szCs w:val="20"/>
          <w:lang w:eastAsia="zh-CN"/>
        </w:rPr>
        <w:t>☑</w:t>
      </w:r>
      <w:r>
        <w:rPr>
          <w:rFonts w:hint="eastAsia" w:ascii="宋体" w:hAnsi="宋体"/>
          <w:b/>
          <w:color w:val="000000"/>
          <w:spacing w:val="-2"/>
          <w:sz w:val="20"/>
          <w:szCs w:val="20"/>
        </w:rPr>
        <w:t>文件评审</w:t>
      </w:r>
      <w:r>
        <w:rPr>
          <w:rFonts w:hint="eastAsia" w:ascii="宋体" w:hAnsi="宋体"/>
          <w:b/>
          <w:color w:val="000000"/>
          <w:sz w:val="20"/>
          <w:szCs w:val="20"/>
        </w:rPr>
        <w:t>在组织现场进行</w:t>
      </w:r>
      <w:r>
        <w:rPr>
          <w:rFonts w:ascii="宋体" w:hAnsi="宋体"/>
          <w:b/>
          <w:color w:val="000000"/>
          <w:sz w:val="20"/>
          <w:szCs w:val="20"/>
        </w:rPr>
        <w:t xml:space="preserve">, </w:t>
      </w:r>
      <w:r>
        <w:rPr>
          <w:rFonts w:hint="eastAsia" w:ascii="宋体" w:hAnsi="宋体"/>
          <w:b/>
          <w:color w:val="000000"/>
          <w:sz w:val="20"/>
          <w:szCs w:val="20"/>
        </w:rPr>
        <w:t>评审的文件有</w:t>
      </w:r>
    </w:p>
    <w:p>
      <w:pPr>
        <w:spacing w:line="300" w:lineRule="auto"/>
        <w:ind w:firstLine="269" w:firstLineChars="134"/>
        <w:rPr>
          <w:rFonts w:ascii="宋体"/>
          <w:b/>
          <w:color w:val="000000"/>
          <w:sz w:val="20"/>
          <w:szCs w:val="20"/>
        </w:rPr>
      </w:pPr>
      <w:r>
        <w:rPr>
          <w:rFonts w:hint="eastAsia" w:ascii="宋体" w:hAnsi="宋体"/>
          <w:b/>
          <w:color w:val="000000"/>
          <w:sz w:val="20"/>
          <w:szCs w:val="20"/>
        </w:rPr>
        <w:t>组织体系策划情况、文件的符合性评价及要求修改或说明的问题见本报告附件</w:t>
      </w:r>
      <w:r>
        <w:rPr>
          <w:rFonts w:ascii="宋体" w:hAnsi="宋体"/>
          <w:b/>
          <w:color w:val="000000"/>
          <w:sz w:val="20"/>
          <w:szCs w:val="20"/>
        </w:rPr>
        <w:t>(</w:t>
      </w:r>
      <w:r>
        <w:rPr>
          <w:rFonts w:hint="eastAsia" w:ascii="宋体" w:hAnsi="宋体"/>
          <w:b/>
          <w:color w:val="000000"/>
          <w:sz w:val="20"/>
          <w:szCs w:val="20"/>
        </w:rPr>
        <w:t>管理体系文件评审告</w:t>
      </w:r>
      <w:r>
        <w:rPr>
          <w:rFonts w:ascii="宋体" w:hAnsi="宋体"/>
          <w:b/>
          <w:color w:val="000000"/>
          <w:sz w:val="20"/>
          <w:szCs w:val="20"/>
        </w:rPr>
        <w:t xml:space="preserve">)   </w:t>
      </w:r>
    </w:p>
    <w:p>
      <w:pPr>
        <w:spacing w:line="300" w:lineRule="auto"/>
        <w:ind w:firstLine="268" w:firstLineChars="148"/>
        <w:rPr>
          <w:rFonts w:ascii="宋体"/>
          <w:b/>
          <w:color w:val="000000"/>
          <w:sz w:val="20"/>
          <w:szCs w:val="20"/>
        </w:rPr>
      </w:pPr>
      <w:r>
        <w:rPr>
          <w:rFonts w:hint="eastAsia" w:ascii="宋体" w:hAnsi="宋体"/>
          <w:b/>
          <w:color w:val="000000"/>
          <w:spacing w:val="-10"/>
          <w:sz w:val="20"/>
          <w:szCs w:val="20"/>
        </w:rPr>
        <w:t>□</w:t>
      </w:r>
      <w:r>
        <w:rPr>
          <w:rFonts w:hint="eastAsia" w:ascii="宋体" w:hAnsi="宋体"/>
          <w:b/>
          <w:color w:val="000000"/>
          <w:sz w:val="20"/>
          <w:szCs w:val="20"/>
        </w:rPr>
        <w:t>本次一阶段审核未在现场进行</w:t>
      </w:r>
      <w:r>
        <w:rPr>
          <w:rFonts w:ascii="宋体" w:hAnsi="宋体"/>
          <w:b/>
          <w:color w:val="000000"/>
          <w:sz w:val="20"/>
          <w:szCs w:val="20"/>
        </w:rPr>
        <w:t xml:space="preserve">, </w:t>
      </w:r>
      <w:r>
        <w:rPr>
          <w:rFonts w:hint="eastAsia" w:ascii="宋体" w:hAnsi="宋体"/>
          <w:b/>
          <w:color w:val="000000"/>
          <w:sz w:val="20"/>
          <w:szCs w:val="20"/>
        </w:rPr>
        <w:t>本次评审的文件只有</w:t>
      </w:r>
    </w:p>
    <w:p>
      <w:pPr>
        <w:spacing w:line="300" w:lineRule="auto"/>
        <w:ind w:firstLine="269" w:firstLineChars="134"/>
        <w:rPr>
          <w:rFonts w:ascii="宋体"/>
          <w:b/>
          <w:color w:val="000000"/>
          <w:sz w:val="20"/>
          <w:szCs w:val="20"/>
        </w:rPr>
      </w:pPr>
      <w:r>
        <w:rPr>
          <w:rFonts w:hint="eastAsia" w:ascii="宋体" w:hAnsi="宋体"/>
          <w:b/>
          <w:color w:val="000000"/>
          <w:sz w:val="20"/>
          <w:szCs w:val="20"/>
        </w:rPr>
        <w:t>其他信息都是从电话或传真资料中了解的</w:t>
      </w:r>
      <w:r>
        <w:rPr>
          <w:rFonts w:ascii="宋体" w:hAnsi="宋体"/>
          <w:b/>
          <w:color w:val="000000"/>
          <w:sz w:val="20"/>
          <w:szCs w:val="20"/>
        </w:rPr>
        <w:t xml:space="preserve">; </w:t>
      </w:r>
    </w:p>
    <w:p>
      <w:pPr>
        <w:spacing w:line="300" w:lineRule="auto"/>
        <w:ind w:firstLine="268" w:firstLineChars="139"/>
        <w:rPr>
          <w:rFonts w:ascii="宋体"/>
          <w:b/>
          <w:color w:val="000000"/>
          <w:spacing w:val="-4"/>
          <w:sz w:val="20"/>
          <w:szCs w:val="20"/>
        </w:rPr>
      </w:pPr>
      <w:r>
        <w:rPr>
          <w:rFonts w:hint="eastAsia" w:ascii="宋体" w:hAnsi="宋体"/>
          <w:b/>
          <w:color w:val="000000"/>
          <w:spacing w:val="-4"/>
          <w:sz w:val="20"/>
          <w:szCs w:val="20"/>
        </w:rPr>
        <w:t>□组织策划情况见本报告</w:t>
      </w:r>
      <w:r>
        <w:rPr>
          <w:rFonts w:ascii="宋体" w:hAnsi="宋体"/>
          <w:b/>
          <w:color w:val="000000"/>
          <w:spacing w:val="-4"/>
          <w:sz w:val="20"/>
          <w:szCs w:val="20"/>
        </w:rPr>
        <w:t>(</w:t>
      </w:r>
      <w:r>
        <w:rPr>
          <w:rFonts w:hint="eastAsia" w:ascii="宋体" w:hAnsi="宋体"/>
          <w:b/>
          <w:color w:val="000000"/>
          <w:spacing w:val="-4"/>
          <w:sz w:val="20"/>
          <w:szCs w:val="20"/>
        </w:rPr>
        <w:t>六</w:t>
      </w:r>
      <w:r>
        <w:rPr>
          <w:rFonts w:ascii="宋体" w:hAnsi="宋体"/>
          <w:b/>
          <w:color w:val="000000"/>
          <w:spacing w:val="-4"/>
          <w:sz w:val="20"/>
          <w:szCs w:val="20"/>
        </w:rPr>
        <w:t>)</w:t>
      </w:r>
      <w:r>
        <w:rPr>
          <w:rFonts w:hint="eastAsia" w:ascii="宋体" w:hAnsi="宋体"/>
          <w:b/>
          <w:color w:val="000000"/>
          <w:spacing w:val="-4"/>
          <w:sz w:val="20"/>
          <w:szCs w:val="20"/>
        </w:rPr>
        <w:t>，文件符合性评价及修改要求或说明的问题见管理体系文件评审报告。</w:t>
      </w:r>
    </w:p>
    <w:p>
      <w:pPr>
        <w:spacing w:line="300" w:lineRule="auto"/>
        <w:ind w:firstLine="269" w:firstLineChars="134"/>
        <w:rPr>
          <w:rFonts w:ascii="宋体"/>
          <w:b/>
          <w:color w:val="000000"/>
          <w:sz w:val="20"/>
          <w:szCs w:val="20"/>
        </w:rPr>
      </w:pPr>
      <w:r>
        <w:rPr>
          <w:rFonts w:hint="eastAsia" w:ascii="宋体" w:hAnsi="宋体"/>
          <w:b/>
          <w:color w:val="000000"/>
          <w:sz w:val="20"/>
          <w:szCs w:val="20"/>
        </w:rPr>
        <w:t>★</w:t>
      </w:r>
      <w:r>
        <w:rPr>
          <w:rFonts w:ascii="宋体" w:hAnsi="宋体"/>
          <w:b/>
          <w:color w:val="000000"/>
          <w:sz w:val="20"/>
          <w:szCs w:val="20"/>
        </w:rPr>
        <w:t xml:space="preserve">3. </w:t>
      </w:r>
      <w:r>
        <w:rPr>
          <w:rFonts w:hint="eastAsia" w:ascii="宋体" w:hAnsi="宋体"/>
          <w:b/>
          <w:color w:val="000000"/>
          <w:sz w:val="20"/>
          <w:szCs w:val="20"/>
        </w:rPr>
        <w:t>一阶段现场审核巡视了以下部门和场所</w:t>
      </w:r>
      <w:r>
        <w:rPr>
          <w:rFonts w:ascii="宋体" w:hAnsi="宋体"/>
          <w:b/>
          <w:color w:val="000000"/>
          <w:sz w:val="20"/>
          <w:szCs w:val="20"/>
        </w:rPr>
        <w:t>:</w:t>
      </w:r>
    </w:p>
    <w:p>
      <w:pPr>
        <w:spacing w:line="300" w:lineRule="auto"/>
        <w:ind w:firstLine="269" w:firstLineChars="134"/>
        <w:rPr>
          <w:rFonts w:hint="default" w:ascii="宋体" w:eastAsia="宋体"/>
          <w:b/>
          <w:color w:val="000000"/>
          <w:sz w:val="20"/>
          <w:szCs w:val="20"/>
          <w:lang w:val="en-US" w:eastAsia="zh-CN"/>
        </w:rPr>
      </w:pPr>
      <w:r>
        <w:rPr>
          <w:rFonts w:hint="eastAsia" w:ascii="宋体" w:hAnsi="宋体"/>
          <w:b/>
          <w:color w:val="000000"/>
          <w:sz w:val="20"/>
          <w:szCs w:val="20"/>
        </w:rPr>
        <w:t>部门：</w:t>
      </w:r>
      <w:r>
        <w:rPr>
          <w:rFonts w:hint="eastAsia" w:ascii="宋体" w:hAnsi="宋体"/>
          <w:b/>
          <w:color w:val="000000"/>
          <w:sz w:val="20"/>
          <w:szCs w:val="20"/>
          <w:lang w:val="en-US" w:eastAsia="zh-CN"/>
        </w:rPr>
        <w:t>生产部、行政部、业务部、品质部</w:t>
      </w:r>
    </w:p>
    <w:p>
      <w:pPr>
        <w:spacing w:line="300" w:lineRule="auto"/>
        <w:ind w:firstLine="269" w:firstLineChars="134"/>
        <w:rPr>
          <w:rFonts w:hint="default" w:ascii="宋体" w:eastAsia="宋体"/>
          <w:b/>
          <w:color w:val="000000"/>
          <w:sz w:val="20"/>
          <w:szCs w:val="20"/>
          <w:u w:val="single"/>
          <w:lang w:val="en-US" w:eastAsia="zh-CN"/>
        </w:rPr>
      </w:pPr>
      <w:r>
        <w:rPr>
          <w:rFonts w:hint="eastAsia" w:ascii="宋体" w:hAnsi="宋体"/>
          <w:b/>
          <w:color w:val="000000"/>
          <w:sz w:val="20"/>
          <w:szCs w:val="20"/>
        </w:rPr>
        <w:t>场所：</w:t>
      </w:r>
      <w:r>
        <w:rPr>
          <w:rFonts w:hint="eastAsia" w:ascii="宋体" w:hAnsi="宋体"/>
          <w:b/>
          <w:color w:val="000000"/>
          <w:sz w:val="20"/>
          <w:szCs w:val="20"/>
          <w:lang w:val="en-US" w:eastAsia="zh-CN"/>
        </w:rPr>
        <w:t>生产车间、办公室</w:t>
      </w:r>
    </w:p>
    <w:p>
      <w:pPr>
        <w:spacing w:line="300" w:lineRule="auto"/>
        <w:ind w:firstLine="269" w:firstLineChars="134"/>
        <w:rPr>
          <w:rFonts w:ascii="宋体"/>
          <w:b/>
          <w:color w:val="000000"/>
          <w:sz w:val="20"/>
          <w:szCs w:val="20"/>
        </w:rPr>
      </w:pPr>
      <w:r>
        <w:rPr>
          <w:rFonts w:hint="eastAsia" w:ascii="宋体" w:hAnsi="宋体"/>
          <w:b/>
          <w:color w:val="000000"/>
          <w:sz w:val="20"/>
          <w:szCs w:val="20"/>
        </w:rPr>
        <w:t>★</w:t>
      </w:r>
      <w:r>
        <w:rPr>
          <w:rFonts w:ascii="宋体" w:hAnsi="宋体"/>
          <w:b/>
          <w:color w:val="000000"/>
          <w:sz w:val="20"/>
          <w:szCs w:val="20"/>
        </w:rPr>
        <w:t>4.</w:t>
      </w:r>
      <w:r>
        <w:rPr>
          <w:rFonts w:hint="eastAsia" w:ascii="宋体" w:hAnsi="宋体"/>
          <w:b/>
          <w:color w:val="000000"/>
          <w:sz w:val="20"/>
          <w:szCs w:val="20"/>
        </w:rPr>
        <w:t>一阶段现场审核发现的重要问题</w:t>
      </w:r>
      <w:r>
        <w:rPr>
          <w:rFonts w:ascii="宋体" w:hAnsi="宋体"/>
          <w:b/>
          <w:color w:val="000000"/>
          <w:sz w:val="20"/>
          <w:szCs w:val="20"/>
        </w:rPr>
        <w:t>(</w:t>
      </w:r>
      <w:r>
        <w:rPr>
          <w:rFonts w:hint="eastAsia" w:ascii="宋体" w:hAnsi="宋体"/>
          <w:b/>
          <w:color w:val="000000"/>
          <w:sz w:val="20"/>
          <w:szCs w:val="20"/>
        </w:rPr>
        <w:t>除文件符合性在文审报告中</w:t>
      </w:r>
      <w:r>
        <w:rPr>
          <w:rFonts w:ascii="宋体" w:hAnsi="宋体"/>
          <w:b/>
          <w:color w:val="000000"/>
          <w:sz w:val="20"/>
          <w:szCs w:val="20"/>
        </w:rPr>
        <w:t>)</w:t>
      </w:r>
      <w:r>
        <w:rPr>
          <w:rFonts w:hint="eastAsia" w:ascii="宋体" w:hAnsi="宋体"/>
          <w:b/>
          <w:color w:val="000000"/>
          <w:sz w:val="20"/>
          <w:szCs w:val="20"/>
        </w:rPr>
        <w:t>已列入本报告附件</w:t>
      </w:r>
      <w:r>
        <w:rPr>
          <w:rFonts w:ascii="宋体" w:hAnsi="宋体"/>
          <w:b/>
          <w:color w:val="000000"/>
          <w:sz w:val="20"/>
          <w:szCs w:val="20"/>
        </w:rPr>
        <w:t>3(</w:t>
      </w:r>
      <w:r>
        <w:rPr>
          <w:rFonts w:hint="eastAsia" w:ascii="宋体" w:hAnsi="宋体"/>
          <w:b/>
          <w:color w:val="000000"/>
          <w:sz w:val="20"/>
          <w:szCs w:val="20"/>
        </w:rPr>
        <w:t>第一阶段现场审核问题清单</w:t>
      </w:r>
      <w:r>
        <w:rPr>
          <w:rFonts w:ascii="宋体" w:hAnsi="宋体"/>
          <w:b/>
          <w:color w:val="000000"/>
          <w:sz w:val="20"/>
          <w:szCs w:val="20"/>
        </w:rPr>
        <w:t>)</w:t>
      </w:r>
      <w:r>
        <w:rPr>
          <w:rFonts w:hint="eastAsia" w:ascii="宋体" w:hAnsi="宋体"/>
          <w:b/>
          <w:color w:val="000000"/>
          <w:sz w:val="20"/>
          <w:szCs w:val="20"/>
        </w:rPr>
        <w:t>中。</w:t>
      </w:r>
    </w:p>
    <w:p>
      <w:pPr>
        <w:spacing w:before="156" w:beforeLines="50" w:after="156" w:afterLines="50" w:line="360" w:lineRule="exact"/>
        <w:ind w:left="284" w:leftChars="125" w:hanging="21" w:hangingChars="8"/>
        <w:rPr>
          <w:rFonts w:ascii="宋体"/>
          <w:b/>
          <w:color w:val="000000"/>
          <w:sz w:val="20"/>
        </w:rPr>
      </w:pPr>
      <w:r>
        <w:rPr>
          <w:rFonts w:hint="eastAsia" w:ascii="宋体" w:hAnsi="宋体"/>
          <w:b/>
          <w:color w:val="000000"/>
          <w:sz w:val="26"/>
          <w:szCs w:val="26"/>
        </w:rPr>
        <w:t>六、体系策划情况</w:t>
      </w:r>
    </w:p>
    <w:tbl>
      <w:tblPr>
        <w:tblStyle w:val="6"/>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0"/>
        <w:gridCol w:w="5918"/>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1</w:t>
            </w:r>
            <w:r>
              <w:rPr>
                <w:rFonts w:hint="eastAsia" w:ascii="宋体" w:hAnsi="宋体"/>
                <w:b/>
                <w:color w:val="000000"/>
                <w:spacing w:val="-10"/>
                <w:sz w:val="20"/>
                <w:szCs w:val="20"/>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是否确定了与其宗旨和战略方向相关并影响其实现管理体系预期结果的能力的各种外部和内部因素</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是否对这些内部和外部因素的相关信息进行监视和评审</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color w:val="000000"/>
                <w:spacing w:val="-10"/>
                <w:sz w:val="20"/>
                <w:szCs w:val="20"/>
              </w:rPr>
            </w:pPr>
            <w:r>
              <w:rPr>
                <w:rFonts w:ascii="宋体" w:hAnsi="宋体"/>
                <w:b/>
                <w:color w:val="000000"/>
                <w:spacing w:val="-10"/>
                <w:sz w:val="20"/>
                <w:szCs w:val="20"/>
              </w:rPr>
              <w:t>2</w:t>
            </w:r>
            <w:r>
              <w:rPr>
                <w:rFonts w:hint="eastAsia" w:ascii="宋体" w:hAnsi="宋体"/>
                <w:b/>
                <w:color w:val="000000"/>
                <w:spacing w:val="-10"/>
                <w:sz w:val="20"/>
                <w:szCs w:val="20"/>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是否确定了与管理体系有关的相关方</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是否识别了与管理体系有关的相关方的要求</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3</w:t>
            </w:r>
            <w:r>
              <w:rPr>
                <w:rFonts w:hint="eastAsia" w:ascii="宋体" w:hAnsi="宋体"/>
                <w:b/>
                <w:color w:val="000000"/>
                <w:spacing w:val="-10"/>
                <w:sz w:val="20"/>
                <w:szCs w:val="20"/>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076" w:type="dxa"/>
            <w:gridSpan w:val="3"/>
            <w:vAlign w:val="center"/>
          </w:tcPr>
          <w:p>
            <w:pPr>
              <w:rPr>
                <w:rFonts w:ascii="宋体"/>
                <w:color w:val="000000"/>
                <w:spacing w:val="-10"/>
                <w:sz w:val="20"/>
                <w:szCs w:val="20"/>
              </w:rPr>
            </w:pPr>
            <w:r>
              <w:rPr>
                <w:rFonts w:hint="eastAsia" w:ascii="宋体" w:hAnsi="宋体"/>
                <w:color w:val="000000"/>
                <w:spacing w:val="-10"/>
                <w:sz w:val="20"/>
                <w:szCs w:val="20"/>
              </w:rPr>
              <w:t>是否确定了管理体系覆盖范围</w:t>
            </w:r>
          </w:p>
        </w:tc>
        <w:tc>
          <w:tcPr>
            <w:tcW w:w="990" w:type="dxa"/>
            <w:gridSpan w:val="3"/>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076" w:type="dxa"/>
            <w:gridSpan w:val="3"/>
            <w:vAlign w:val="center"/>
          </w:tcPr>
          <w:p>
            <w:pPr>
              <w:rPr>
                <w:rFonts w:ascii="宋体"/>
                <w:color w:val="000000"/>
                <w:spacing w:val="-10"/>
                <w:sz w:val="20"/>
                <w:szCs w:val="20"/>
              </w:rPr>
            </w:pPr>
            <w:r>
              <w:rPr>
                <w:rFonts w:hint="eastAsia" w:ascii="宋体" w:hAnsi="宋体"/>
                <w:color w:val="000000"/>
                <w:spacing w:val="-10"/>
                <w:sz w:val="20"/>
                <w:szCs w:val="20"/>
              </w:rPr>
              <w:t>质量管理体系覆盖范围是否考虑了标准</w:t>
            </w:r>
            <w:r>
              <w:rPr>
                <w:rFonts w:ascii="宋体" w:hAnsi="宋体"/>
                <w:color w:val="000000"/>
                <w:spacing w:val="-10"/>
                <w:sz w:val="20"/>
                <w:szCs w:val="20"/>
              </w:rPr>
              <w:t>a)-c)</w:t>
            </w:r>
            <w:r>
              <w:rPr>
                <w:rFonts w:hint="eastAsia" w:ascii="宋体" w:hAnsi="宋体"/>
                <w:color w:val="000000"/>
                <w:spacing w:val="-10"/>
                <w:sz w:val="20"/>
                <w:szCs w:val="20"/>
              </w:rPr>
              <w:t>的要求</w:t>
            </w:r>
          </w:p>
        </w:tc>
        <w:tc>
          <w:tcPr>
            <w:tcW w:w="990" w:type="dxa"/>
            <w:gridSpan w:val="3"/>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4</w:t>
            </w:r>
            <w:r>
              <w:rPr>
                <w:rFonts w:hint="eastAsia" w:ascii="宋体" w:hAnsi="宋体"/>
                <w:b/>
                <w:color w:val="000000"/>
                <w:spacing w:val="-10"/>
                <w:sz w:val="20"/>
                <w:szCs w:val="20"/>
              </w:rPr>
              <w:t>、方针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58" w:type="dxa"/>
            <w:gridSpan w:val="2"/>
            <w:vMerge w:val="restart"/>
            <w:vAlign w:val="center"/>
          </w:tcPr>
          <w:p>
            <w:pPr>
              <w:rPr>
                <w:rFonts w:ascii="宋体"/>
                <w:color w:val="000000"/>
                <w:sz w:val="20"/>
                <w:szCs w:val="20"/>
              </w:rPr>
            </w:pPr>
            <w:r>
              <w:rPr>
                <w:rFonts w:hint="eastAsia" w:ascii="宋体" w:hAnsi="宋体"/>
                <w:color w:val="000000"/>
                <w:sz w:val="20"/>
                <w:szCs w:val="20"/>
              </w:rPr>
              <w:t>质量方针</w:t>
            </w:r>
          </w:p>
        </w:tc>
        <w:tc>
          <w:tcPr>
            <w:tcW w:w="5944" w:type="dxa"/>
            <w:gridSpan w:val="3"/>
          </w:tcPr>
          <w:p>
            <w:pPr>
              <w:rPr>
                <w:rFonts w:ascii="宋体"/>
                <w:color w:val="000000"/>
                <w:sz w:val="20"/>
                <w:szCs w:val="20"/>
              </w:rPr>
            </w:pPr>
            <w:r>
              <w:rPr>
                <w:rFonts w:hint="eastAsia" w:ascii="宋体" w:hAnsi="宋体"/>
                <w:color w:val="000000"/>
                <w:sz w:val="20"/>
                <w:szCs w:val="20"/>
              </w:rPr>
              <w:t>是否形成文件</w:t>
            </w:r>
          </w:p>
        </w:tc>
        <w:tc>
          <w:tcPr>
            <w:tcW w:w="970" w:type="dxa"/>
            <w:gridSpan w:val="2"/>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158" w:type="dxa"/>
            <w:gridSpan w:val="2"/>
            <w:vMerge w:val="restart"/>
            <w:vAlign w:val="center"/>
          </w:tcPr>
          <w:p>
            <w:pPr>
              <w:ind w:left="361" w:leftChars="172" w:firstLine="1194" w:firstLineChars="597"/>
              <w:rPr>
                <w:rFonts w:ascii="宋体"/>
                <w:color w:val="000000"/>
                <w:sz w:val="20"/>
                <w:szCs w:val="20"/>
              </w:rPr>
            </w:pPr>
          </w:p>
          <w:p>
            <w:pPr>
              <w:rPr>
                <w:rFonts w:ascii="宋体"/>
                <w:color w:val="000000"/>
                <w:sz w:val="20"/>
                <w:szCs w:val="20"/>
              </w:rPr>
            </w:pPr>
            <w:r>
              <w:rPr>
                <w:rFonts w:hint="eastAsia" w:ascii="宋体" w:hAnsi="宋体"/>
                <w:color w:val="000000"/>
                <w:sz w:val="20"/>
                <w:szCs w:val="20"/>
              </w:rPr>
              <w:t>环境方针</w:t>
            </w:r>
          </w:p>
        </w:tc>
        <w:tc>
          <w:tcPr>
            <w:tcW w:w="5944" w:type="dxa"/>
            <w:gridSpan w:val="3"/>
          </w:tcPr>
          <w:p>
            <w:pPr>
              <w:rPr>
                <w:rFonts w:ascii="宋体"/>
                <w:color w:val="000000"/>
                <w:sz w:val="20"/>
                <w:szCs w:val="20"/>
              </w:rPr>
            </w:pPr>
            <w:r>
              <w:rPr>
                <w:rFonts w:hint="eastAsia" w:ascii="宋体" w:hAnsi="宋体"/>
                <w:color w:val="000000"/>
                <w:sz w:val="20"/>
                <w:szCs w:val="20"/>
              </w:rPr>
              <w:t>是否形成文件</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restart"/>
            <w:vAlign w:val="center"/>
          </w:tcPr>
          <w:p>
            <w:pPr>
              <w:ind w:left="168" w:leftChars="80"/>
              <w:jc w:val="center"/>
              <w:rPr>
                <w:rFonts w:ascii="宋体"/>
                <w:color w:val="000000"/>
                <w:spacing w:val="-10"/>
                <w:sz w:val="20"/>
                <w:szCs w:val="20"/>
              </w:rPr>
            </w:pPr>
            <w:r>
              <w:rPr>
                <w:rFonts w:hint="eastAsia" w:ascii="宋体" w:hAnsi="宋体"/>
                <w:color w:val="000000"/>
                <w:spacing w:val="-10"/>
                <w:sz w:val="20"/>
                <w:szCs w:val="20"/>
              </w:rPr>
              <w:t>职业健康安全方针</w:t>
            </w:r>
          </w:p>
        </w:tc>
        <w:tc>
          <w:tcPr>
            <w:tcW w:w="5944" w:type="dxa"/>
            <w:gridSpan w:val="3"/>
          </w:tcPr>
          <w:p>
            <w:pPr>
              <w:rPr>
                <w:rFonts w:ascii="宋体"/>
                <w:color w:val="000000"/>
                <w:spacing w:val="-10"/>
                <w:sz w:val="20"/>
                <w:szCs w:val="20"/>
              </w:rPr>
            </w:pPr>
            <w:r>
              <w:rPr>
                <w:rFonts w:hint="eastAsia" w:ascii="宋体" w:hAnsi="宋体"/>
                <w:color w:val="000000"/>
                <w:sz w:val="20"/>
                <w:szCs w:val="20"/>
              </w:rPr>
              <w:t>是否形成文件</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102" w:type="dxa"/>
            <w:gridSpan w:val="5"/>
          </w:tcPr>
          <w:p>
            <w:pPr>
              <w:rPr>
                <w:rFonts w:ascii="宋体"/>
                <w:b/>
                <w:color w:val="000000"/>
                <w:spacing w:val="-10"/>
                <w:sz w:val="20"/>
                <w:szCs w:val="20"/>
              </w:rPr>
            </w:pPr>
            <w:r>
              <w:rPr>
                <w:rFonts w:hint="eastAsia" w:ascii="宋体" w:hAnsi="宋体"/>
                <w:b/>
                <w:color w:val="000000"/>
                <w:spacing w:val="-10"/>
                <w:sz w:val="20"/>
                <w:szCs w:val="20"/>
              </w:rPr>
              <w:t>管理方针是否是整合的方针（整合体系审核时适用）</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380" w:type="dxa"/>
            <w:gridSpan w:val="9"/>
          </w:tcPr>
          <w:p>
            <w:pPr>
              <w:rPr>
                <w:rFonts w:ascii="宋体"/>
                <w:b/>
                <w:color w:val="000000"/>
                <w:spacing w:val="-10"/>
                <w:sz w:val="20"/>
                <w:szCs w:val="20"/>
              </w:rPr>
            </w:pPr>
            <w:r>
              <w:rPr>
                <w:rFonts w:ascii="宋体" w:hAnsi="宋体"/>
                <w:b/>
                <w:color w:val="000000"/>
                <w:spacing w:val="-10"/>
                <w:sz w:val="20"/>
                <w:szCs w:val="20"/>
              </w:rPr>
              <w:t>5</w:t>
            </w:r>
            <w:r>
              <w:rPr>
                <w:rFonts w:hint="eastAsia" w:ascii="宋体" w:hAnsi="宋体"/>
                <w:b/>
                <w:color w:val="000000"/>
                <w:spacing w:val="-10"/>
                <w:sz w:val="20"/>
                <w:szCs w:val="20"/>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095" w:type="dxa"/>
            <w:gridSpan w:val="4"/>
          </w:tcPr>
          <w:p>
            <w:pPr>
              <w:rPr>
                <w:rFonts w:ascii="宋体"/>
                <w:b/>
                <w:color w:val="000000"/>
                <w:spacing w:val="-10"/>
                <w:sz w:val="20"/>
                <w:szCs w:val="20"/>
              </w:rPr>
            </w:pPr>
            <w:r>
              <w:rPr>
                <w:rFonts w:hint="eastAsia" w:ascii="宋体" w:hAnsi="宋体"/>
                <w:color w:val="000000"/>
                <w:sz w:val="20"/>
                <w:szCs w:val="20"/>
              </w:rPr>
              <w:t>是否识别了组织的风险和机遇</w:t>
            </w:r>
          </w:p>
        </w:tc>
        <w:tc>
          <w:tcPr>
            <w:tcW w:w="1005" w:type="dxa"/>
            <w:gridSpan w:val="4"/>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是</w:t>
            </w:r>
          </w:p>
        </w:tc>
        <w:tc>
          <w:tcPr>
            <w:tcW w:w="1280" w:type="dxa"/>
          </w:tcPr>
          <w:p>
            <w:pPr>
              <w:rPr>
                <w:rFonts w:ascii="宋体"/>
                <w:color w:val="000000"/>
                <w:spacing w:val="-10"/>
                <w:sz w:val="20"/>
                <w:szCs w:val="20"/>
              </w:rPr>
            </w:pP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095" w:type="dxa"/>
            <w:gridSpan w:val="4"/>
          </w:tcPr>
          <w:p>
            <w:pPr>
              <w:rPr>
                <w:rFonts w:ascii="宋体"/>
                <w:color w:val="000000"/>
                <w:sz w:val="20"/>
                <w:szCs w:val="20"/>
              </w:rPr>
            </w:pPr>
            <w:r>
              <w:rPr>
                <w:rFonts w:hint="eastAsia" w:ascii="宋体" w:hAnsi="宋体"/>
                <w:color w:val="000000"/>
                <w:sz w:val="20"/>
                <w:szCs w:val="20"/>
              </w:rPr>
              <w:t>是否针对风险和机遇策划了应对措施</w:t>
            </w:r>
          </w:p>
        </w:tc>
        <w:tc>
          <w:tcPr>
            <w:tcW w:w="1005" w:type="dxa"/>
            <w:gridSpan w:val="4"/>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是</w:t>
            </w:r>
          </w:p>
        </w:tc>
        <w:tc>
          <w:tcPr>
            <w:tcW w:w="1280" w:type="dxa"/>
          </w:tcPr>
          <w:p>
            <w:pPr>
              <w:rPr>
                <w:rFonts w:ascii="宋体"/>
                <w:color w:val="000000"/>
                <w:spacing w:val="-10"/>
                <w:sz w:val="20"/>
                <w:szCs w:val="20"/>
              </w:rPr>
            </w:pP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380" w:type="dxa"/>
            <w:gridSpan w:val="9"/>
          </w:tcPr>
          <w:p>
            <w:pPr>
              <w:rPr>
                <w:rFonts w:ascii="宋体"/>
                <w:b/>
                <w:color w:val="000000"/>
                <w:spacing w:val="-10"/>
                <w:sz w:val="20"/>
                <w:szCs w:val="20"/>
              </w:rPr>
            </w:pPr>
            <w:r>
              <w:rPr>
                <w:rFonts w:ascii="宋体" w:hAnsi="宋体"/>
                <w:b/>
                <w:color w:val="000000"/>
                <w:spacing w:val="-10"/>
                <w:sz w:val="20"/>
                <w:szCs w:val="20"/>
              </w:rPr>
              <w:t>2</w:t>
            </w:r>
            <w:r>
              <w:rPr>
                <w:rFonts w:hint="eastAsia" w:ascii="宋体" w:hAnsi="宋体"/>
                <w:b/>
                <w:color w:val="000000"/>
                <w:spacing w:val="-10"/>
                <w:sz w:val="20"/>
                <w:szCs w:val="20"/>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restart"/>
            <w:vAlign w:val="center"/>
          </w:tcPr>
          <w:p>
            <w:pPr>
              <w:ind w:left="168" w:leftChars="80"/>
              <w:rPr>
                <w:rFonts w:ascii="宋体"/>
                <w:color w:val="000000"/>
                <w:spacing w:val="-10"/>
                <w:sz w:val="20"/>
                <w:szCs w:val="20"/>
              </w:rPr>
            </w:pPr>
            <w:r>
              <w:rPr>
                <w:rFonts w:hint="eastAsia" w:ascii="宋体" w:hAnsi="宋体"/>
                <w:color w:val="000000"/>
                <w:spacing w:val="-10"/>
                <w:sz w:val="20"/>
                <w:szCs w:val="20"/>
              </w:rPr>
              <w:t>质量目标</w:t>
            </w:r>
          </w:p>
        </w:tc>
        <w:tc>
          <w:tcPr>
            <w:tcW w:w="5944" w:type="dxa"/>
            <w:gridSpan w:val="3"/>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是否建立了组织质量目标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vAlign w:val="center"/>
          </w:tcPr>
          <w:p>
            <w:pPr>
              <w:ind w:left="168" w:leftChars="80"/>
              <w:rPr>
                <w:rFonts w:ascii="宋体"/>
                <w:color w:val="000000"/>
                <w:spacing w:val="-10"/>
                <w:sz w:val="20"/>
                <w:szCs w:val="20"/>
              </w:rPr>
            </w:pPr>
          </w:p>
        </w:tc>
        <w:tc>
          <w:tcPr>
            <w:tcW w:w="5944" w:type="dxa"/>
            <w:gridSpan w:val="3"/>
          </w:tcPr>
          <w:p>
            <w:pPr>
              <w:tabs>
                <w:tab w:val="left" w:pos="430"/>
              </w:tabs>
              <w:ind w:left="400" w:hanging="400" w:hangingChars="200"/>
              <w:rPr>
                <w:rFonts w:ascii="宋体"/>
                <w:color w:val="000000"/>
                <w:sz w:val="20"/>
                <w:szCs w:val="20"/>
              </w:rPr>
            </w:pPr>
            <w:r>
              <w:rPr>
                <w:rFonts w:hint="eastAsia" w:ascii="宋体" w:hAnsi="宋体"/>
                <w:color w:val="000000"/>
                <w:sz w:val="20"/>
                <w:szCs w:val="20"/>
              </w:rPr>
              <w:t>质量目标是否合理，是否已分解</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tcPr>
          <w:p>
            <w:pPr>
              <w:ind w:left="168" w:leftChars="80"/>
              <w:rPr>
                <w:rFonts w:ascii="宋体"/>
                <w:color w:val="000000"/>
                <w:spacing w:val="-10"/>
                <w:sz w:val="20"/>
                <w:szCs w:val="20"/>
              </w:rPr>
            </w:pPr>
          </w:p>
        </w:tc>
        <w:tc>
          <w:tcPr>
            <w:tcW w:w="5944" w:type="dxa"/>
            <w:gridSpan w:val="3"/>
          </w:tcPr>
          <w:p>
            <w:pPr>
              <w:tabs>
                <w:tab w:val="left" w:pos="430"/>
              </w:tabs>
              <w:ind w:left="400" w:hanging="400" w:hangingChars="200"/>
              <w:rPr>
                <w:rFonts w:ascii="宋体"/>
                <w:color w:val="000000"/>
                <w:spacing w:val="-10"/>
                <w:sz w:val="20"/>
                <w:szCs w:val="20"/>
              </w:rPr>
            </w:pPr>
            <w:r>
              <w:rPr>
                <w:rFonts w:hint="eastAsia" w:ascii="宋体" w:hAnsi="宋体"/>
                <w:color w:val="000000"/>
                <w:sz w:val="20"/>
                <w:szCs w:val="20"/>
              </w:rPr>
              <w:t>是否策划了如何实现目标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148" w:type="dxa"/>
            <w:vMerge w:val="restart"/>
            <w:vAlign w:val="center"/>
          </w:tcPr>
          <w:p>
            <w:pPr>
              <w:rPr>
                <w:rFonts w:ascii="宋体"/>
                <w:color w:val="000000"/>
                <w:sz w:val="20"/>
                <w:szCs w:val="20"/>
              </w:rPr>
            </w:pPr>
            <w:r>
              <w:rPr>
                <w:rFonts w:hint="eastAsia" w:ascii="宋体" w:hAnsi="宋体"/>
                <w:color w:val="000000"/>
                <w:sz w:val="20"/>
                <w:szCs w:val="20"/>
              </w:rPr>
              <w:t>环境</w:t>
            </w:r>
            <w:r>
              <w:rPr>
                <w:rFonts w:hint="eastAsia" w:ascii="宋体" w:hAnsi="宋体"/>
                <w:color w:val="000000"/>
                <w:spacing w:val="-10"/>
                <w:sz w:val="20"/>
                <w:szCs w:val="20"/>
              </w:rPr>
              <w:t>目标</w:t>
            </w:r>
          </w:p>
          <w:p>
            <w:pPr>
              <w:rPr>
                <w:rFonts w:ascii="宋体"/>
                <w:color w:val="000000"/>
                <w:sz w:val="20"/>
                <w:szCs w:val="20"/>
              </w:rPr>
            </w:pPr>
          </w:p>
          <w:p>
            <w:pPr>
              <w:tabs>
                <w:tab w:val="left" w:pos="430"/>
              </w:tabs>
              <w:ind w:left="400" w:hanging="400" w:hangingChars="200"/>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是否建立了文件化的目标、指标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148" w:type="dxa"/>
            <w:vMerge w:val="continue"/>
          </w:tcPr>
          <w:p>
            <w:pPr>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目标是否</w:t>
            </w:r>
            <w:r>
              <w:rPr>
                <w:rFonts w:hint="eastAsia" w:ascii="宋体" w:hAnsi="宋体"/>
                <w:bCs/>
                <w:color w:val="000000"/>
                <w:spacing w:val="-10"/>
                <w:sz w:val="20"/>
                <w:szCs w:val="20"/>
              </w:rPr>
              <w:t>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148" w:type="dxa"/>
            <w:vMerge w:val="continue"/>
          </w:tcPr>
          <w:p>
            <w:pPr>
              <w:rPr>
                <w:rFonts w:ascii="宋体"/>
                <w:color w:val="000000"/>
                <w:sz w:val="20"/>
                <w:szCs w:val="20"/>
              </w:rPr>
            </w:pPr>
          </w:p>
        </w:tc>
        <w:tc>
          <w:tcPr>
            <w:tcW w:w="5954" w:type="dxa"/>
            <w:gridSpan w:val="4"/>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是否策划了如何实现目标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restart"/>
            <w:vAlign w:val="center"/>
          </w:tcPr>
          <w:p>
            <w:pPr>
              <w:rPr>
                <w:rFonts w:ascii="宋体"/>
                <w:color w:val="000000"/>
                <w:sz w:val="20"/>
                <w:szCs w:val="20"/>
              </w:rPr>
            </w:pPr>
            <w:r>
              <w:rPr>
                <w:rFonts w:hint="eastAsia" w:ascii="宋体" w:hAnsi="宋体"/>
                <w:color w:val="000000"/>
                <w:sz w:val="20"/>
                <w:szCs w:val="20"/>
              </w:rPr>
              <w:t>职业健康安全目标方案</w:t>
            </w:r>
          </w:p>
        </w:tc>
        <w:tc>
          <w:tcPr>
            <w:tcW w:w="5954" w:type="dxa"/>
            <w:gridSpan w:val="4"/>
          </w:tcPr>
          <w:p>
            <w:pPr>
              <w:rPr>
                <w:rFonts w:ascii="宋体"/>
                <w:color w:val="000000"/>
                <w:sz w:val="20"/>
                <w:szCs w:val="20"/>
              </w:rPr>
            </w:pPr>
            <w:r>
              <w:rPr>
                <w:rFonts w:hint="eastAsia" w:ascii="宋体" w:hAnsi="宋体"/>
                <w:color w:val="000000"/>
                <w:sz w:val="20"/>
                <w:szCs w:val="20"/>
              </w:rPr>
              <w:t>是否建立了文件化的目标</w:t>
            </w:r>
          </w:p>
        </w:tc>
        <w:tc>
          <w:tcPr>
            <w:tcW w:w="970" w:type="dxa"/>
            <w:gridSpan w:val="2"/>
          </w:tcPr>
          <w:p>
            <w:pPr>
              <w:rPr>
                <w:rFonts w:ascii="宋体"/>
                <w:color w:val="000000"/>
                <w:sz w:val="20"/>
                <w:szCs w:val="20"/>
              </w:rPr>
            </w:pP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目标是否合理</w:t>
            </w:r>
          </w:p>
        </w:tc>
        <w:tc>
          <w:tcPr>
            <w:tcW w:w="970" w:type="dxa"/>
            <w:gridSpan w:val="2"/>
          </w:tcPr>
          <w:p>
            <w:pPr>
              <w:rPr>
                <w:rFonts w:ascii="宋体"/>
                <w:color w:val="000000"/>
                <w:sz w:val="20"/>
                <w:szCs w:val="20"/>
              </w:rPr>
            </w:pP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color w:val="000000"/>
                <w:sz w:val="20"/>
                <w:szCs w:val="20"/>
              </w:rPr>
            </w:pPr>
          </w:p>
        </w:tc>
        <w:tc>
          <w:tcPr>
            <w:tcW w:w="5954" w:type="dxa"/>
            <w:gridSpan w:val="4"/>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是否针对目标，制定了方案</w:t>
            </w:r>
          </w:p>
        </w:tc>
        <w:tc>
          <w:tcPr>
            <w:tcW w:w="970" w:type="dxa"/>
            <w:gridSpan w:val="2"/>
          </w:tcPr>
          <w:p>
            <w:pPr>
              <w:rPr>
                <w:rFonts w:ascii="宋体"/>
                <w:color w:val="000000"/>
                <w:sz w:val="20"/>
                <w:szCs w:val="20"/>
              </w:rPr>
            </w:pP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b/>
                <w:color w:val="000000"/>
                <w:sz w:val="20"/>
                <w:szCs w:val="20"/>
              </w:rPr>
            </w:pPr>
          </w:p>
        </w:tc>
        <w:tc>
          <w:tcPr>
            <w:tcW w:w="5954" w:type="dxa"/>
            <w:gridSpan w:val="4"/>
          </w:tcPr>
          <w:p>
            <w:pPr>
              <w:tabs>
                <w:tab w:val="left" w:pos="430"/>
              </w:tabs>
              <w:ind w:left="400" w:hanging="400" w:hangingChars="200"/>
              <w:rPr>
                <w:rFonts w:ascii="宋体"/>
                <w:b/>
                <w:color w:val="000000"/>
                <w:sz w:val="20"/>
                <w:szCs w:val="20"/>
              </w:rPr>
            </w:pPr>
            <w:r>
              <w:rPr>
                <w:rFonts w:hint="eastAsia" w:ascii="宋体" w:hAnsi="宋体"/>
                <w:color w:val="000000"/>
                <w:sz w:val="20"/>
                <w:szCs w:val="20"/>
              </w:rPr>
              <w:t>方案是否符合要求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102" w:type="dxa"/>
            <w:gridSpan w:val="5"/>
          </w:tcPr>
          <w:p>
            <w:pPr>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z w:val="20"/>
                <w:szCs w:val="20"/>
              </w:rPr>
              <w:t>法律法规和其他要求（合规义务）</w:t>
            </w:r>
          </w:p>
        </w:tc>
        <w:tc>
          <w:tcPr>
            <w:tcW w:w="970" w:type="dxa"/>
            <w:gridSpan w:val="2"/>
          </w:tcPr>
          <w:p>
            <w:pPr>
              <w:rPr>
                <w:rFonts w:ascii="宋体"/>
                <w:b/>
                <w:color w:val="000000"/>
                <w:sz w:val="20"/>
                <w:szCs w:val="20"/>
              </w:rPr>
            </w:pPr>
          </w:p>
        </w:tc>
        <w:tc>
          <w:tcPr>
            <w:tcW w:w="1308" w:type="dxa"/>
            <w:gridSpan w:val="2"/>
          </w:tcPr>
          <w:p>
            <w:pPr>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148" w:type="dxa"/>
            <w:vMerge w:val="restart"/>
            <w:vAlign w:val="center"/>
          </w:tcPr>
          <w:p>
            <w:pPr>
              <w:ind w:left="-4" w:leftChars="-21" w:hanging="40" w:hangingChars="20"/>
              <w:rPr>
                <w:rFonts w:ascii="宋体"/>
                <w:color w:val="000000"/>
                <w:sz w:val="20"/>
                <w:szCs w:val="20"/>
              </w:rPr>
            </w:pPr>
            <w:r>
              <w:rPr>
                <w:rFonts w:hint="eastAsia" w:ascii="宋体" w:hAnsi="宋体"/>
                <w:color w:val="000000"/>
                <w:sz w:val="20"/>
                <w:szCs w:val="20"/>
              </w:rPr>
              <w:t>质量法律、法规、标准</w:t>
            </w:r>
          </w:p>
        </w:tc>
        <w:tc>
          <w:tcPr>
            <w:tcW w:w="5954" w:type="dxa"/>
            <w:gridSpan w:val="4"/>
            <w:vAlign w:val="center"/>
          </w:tcPr>
          <w:p>
            <w:pPr>
              <w:ind w:left="300" w:hanging="300" w:hangingChars="150"/>
              <w:rPr>
                <w:rFonts w:ascii="宋体"/>
                <w:color w:val="000000"/>
                <w:sz w:val="20"/>
                <w:szCs w:val="20"/>
              </w:rPr>
            </w:pPr>
            <w:r>
              <w:rPr>
                <w:rFonts w:hint="eastAsia" w:ascii="宋体" w:hAnsi="宋体"/>
                <w:color w:val="000000"/>
                <w:sz w:val="20"/>
                <w:szCs w:val="20"/>
              </w:rPr>
              <w:t>是否建立了适用外来文件清单</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148" w:type="dxa"/>
            <w:vMerge w:val="continue"/>
            <w:vAlign w:val="center"/>
          </w:tcPr>
          <w:p>
            <w:pPr>
              <w:ind w:left="-4" w:leftChars="-21" w:hanging="40" w:hangingChars="20"/>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hAnsi="宋体"/>
                <w:color w:val="000000"/>
                <w:sz w:val="20"/>
                <w:szCs w:val="20"/>
              </w:rPr>
              <w:t>收集的法律、法规、标准（产品标准、服务标准）是否充分</w:t>
            </w:r>
          </w:p>
        </w:tc>
        <w:tc>
          <w:tcPr>
            <w:tcW w:w="970"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充分</w:t>
            </w:r>
          </w:p>
        </w:tc>
        <w:tc>
          <w:tcPr>
            <w:tcW w:w="1308"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148" w:type="dxa"/>
            <w:vMerge w:val="restart"/>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环境</w:t>
            </w:r>
          </w:p>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职业健康安全</w:t>
            </w:r>
          </w:p>
        </w:tc>
        <w:tc>
          <w:tcPr>
            <w:tcW w:w="5954" w:type="dxa"/>
            <w:gridSpan w:val="4"/>
            <w:vAlign w:val="center"/>
          </w:tcPr>
          <w:p>
            <w:pPr>
              <w:rPr>
                <w:rFonts w:ascii="宋体"/>
                <w:color w:val="000000"/>
                <w:sz w:val="20"/>
                <w:szCs w:val="20"/>
              </w:rPr>
            </w:pPr>
            <w:r>
              <w:rPr>
                <w:rFonts w:hint="eastAsia" w:ascii="宋体"/>
                <w:color w:val="000000"/>
                <w:sz w:val="20"/>
                <w:szCs w:val="20"/>
              </w:rPr>
              <w:t>是否建立了法律法规获取渠道</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1148" w:type="dxa"/>
            <w:vMerge w:val="continue"/>
            <w:vAlign w:val="center"/>
          </w:tcPr>
          <w:p>
            <w:pPr>
              <w:ind w:left="185" w:leftChars="88"/>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color w:val="000000"/>
                <w:sz w:val="20"/>
                <w:szCs w:val="20"/>
              </w:rPr>
              <w:t>是否建立了法律法规清单</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148" w:type="dxa"/>
            <w:vMerge w:val="continue"/>
            <w:vAlign w:val="center"/>
          </w:tcPr>
          <w:p>
            <w:pPr>
              <w:ind w:left="185" w:leftChars="88"/>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color w:val="000000"/>
                <w:sz w:val="20"/>
                <w:szCs w:val="20"/>
              </w:rPr>
              <w:t>法律法规清单中收集的法律法规是否充分</w:t>
            </w:r>
          </w:p>
        </w:tc>
        <w:tc>
          <w:tcPr>
            <w:tcW w:w="970" w:type="dxa"/>
            <w:gridSpan w:val="2"/>
            <w:vAlign w:val="center"/>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充分</w:t>
            </w:r>
          </w:p>
        </w:tc>
        <w:tc>
          <w:tcPr>
            <w:tcW w:w="1308"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组织结构、部门等职责是否已规定：</w:t>
            </w:r>
          </w:p>
        </w:tc>
        <w:tc>
          <w:tcPr>
            <w:tcW w:w="970" w:type="dxa"/>
            <w:gridSpan w:val="2"/>
          </w:tcPr>
          <w:p>
            <w:pPr>
              <w:rPr>
                <w:rFonts w:ascii="宋体"/>
                <w:b/>
                <w:color w:val="000000"/>
                <w:spacing w:val="-10"/>
                <w:sz w:val="20"/>
                <w:szCs w:val="20"/>
              </w:rPr>
            </w:pPr>
            <w:r>
              <w:rPr>
                <w:rFonts w:hint="eastAsia" w:ascii="宋体" w:hAnsi="宋体"/>
                <w:b/>
                <w:color w:val="000000"/>
                <w:spacing w:val="-10"/>
                <w:sz w:val="20"/>
                <w:szCs w:val="20"/>
                <w:lang w:eastAsia="zh-CN"/>
              </w:rPr>
              <w:t>☑</w:t>
            </w:r>
            <w:r>
              <w:rPr>
                <w:rFonts w:hint="eastAsia" w:ascii="宋体" w:hAnsi="宋体"/>
                <w:b/>
                <w:color w:val="000000"/>
                <w:sz w:val="20"/>
                <w:szCs w:val="20"/>
              </w:rPr>
              <w:t>是</w:t>
            </w:r>
          </w:p>
        </w:tc>
        <w:tc>
          <w:tcPr>
            <w:tcW w:w="1308" w:type="dxa"/>
            <w:gridSpan w:val="2"/>
          </w:tcPr>
          <w:p>
            <w:pPr>
              <w:rPr>
                <w:rFonts w:ascii="宋体"/>
                <w:b/>
                <w:color w:val="000000"/>
                <w:spacing w:val="-10"/>
                <w:sz w:val="20"/>
                <w:szCs w:val="20"/>
              </w:rPr>
            </w:pPr>
            <w:r>
              <w:rPr>
                <w:rFonts w:hint="eastAsia" w:ascii="宋体" w:hAnsi="宋体"/>
                <w:b/>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组织职责是否覆盖了管理体系标准的各项要求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b/>
                <w:color w:val="000000"/>
                <w:sz w:val="20"/>
                <w:szCs w:val="20"/>
              </w:rPr>
            </w:pPr>
            <w:r>
              <w:rPr>
                <w:rFonts w:hint="eastAsia" w:ascii="宋体" w:hAnsi="宋体"/>
                <w:b/>
                <w:color w:val="000000"/>
                <w:sz w:val="20"/>
                <w:szCs w:val="20"/>
              </w:rPr>
              <w:t>其他补充说明</w:t>
            </w:r>
          </w:p>
        </w:tc>
        <w:tc>
          <w:tcPr>
            <w:tcW w:w="970" w:type="dxa"/>
            <w:gridSpan w:val="2"/>
          </w:tcPr>
          <w:p>
            <w:pPr>
              <w:rPr>
                <w:rFonts w:ascii="宋体"/>
                <w:b/>
                <w:color w:val="000000"/>
                <w:spacing w:val="-10"/>
                <w:sz w:val="20"/>
                <w:szCs w:val="20"/>
              </w:rPr>
            </w:pPr>
          </w:p>
        </w:tc>
        <w:tc>
          <w:tcPr>
            <w:tcW w:w="1308" w:type="dxa"/>
            <w:gridSpan w:val="2"/>
          </w:tcPr>
          <w:p>
            <w:pPr>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380" w:type="dxa"/>
            <w:gridSpan w:val="9"/>
          </w:tcPr>
          <w:p>
            <w:pPr>
              <w:rPr>
                <w:rFonts w:ascii="宋体"/>
                <w:b/>
                <w:color w:val="000000"/>
                <w:sz w:val="20"/>
                <w:szCs w:val="20"/>
              </w:rPr>
            </w:pPr>
            <w:r>
              <w:rPr>
                <w:rFonts w:ascii="宋体" w:hAnsi="宋体"/>
                <w:b/>
                <w:color w:val="000000"/>
                <w:sz w:val="20"/>
                <w:szCs w:val="20"/>
              </w:rPr>
              <w:t>5</w:t>
            </w:r>
            <w:r>
              <w:rPr>
                <w:rFonts w:hint="eastAsia" w:ascii="宋体" w:hAnsi="宋体"/>
                <w:b/>
                <w:color w:val="000000"/>
                <w:sz w:val="20"/>
                <w:szCs w:val="20"/>
              </w:rPr>
              <w:t>、过程识别（</w:t>
            </w:r>
            <w:r>
              <w:rPr>
                <w:rFonts w:ascii="宋体" w:hAnsi="宋体"/>
                <w:b/>
                <w:color w:val="000000"/>
                <w:sz w:val="20"/>
                <w:szCs w:val="20"/>
              </w:rPr>
              <w:t>QMS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）是否阐明了质量管理体系的实施范围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）质量管理体系是否删减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）删减是否合理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合理</w:t>
            </w:r>
          </w:p>
        </w:tc>
        <w:tc>
          <w:tcPr>
            <w:tcW w:w="1308" w:type="dxa"/>
            <w:gridSpan w:val="2"/>
          </w:tcPr>
          <w:p>
            <w:pPr>
              <w:rPr>
                <w:rFonts w:ascii="宋体"/>
                <w:color w:val="000000"/>
                <w:spacing w:val="-10"/>
                <w:sz w:val="20"/>
                <w:szCs w:val="20"/>
              </w:rPr>
            </w:pPr>
            <w:r>
              <w:rPr>
                <w:rFonts w:hint="eastAsia" w:ascii="宋体" w:hAnsi="宋体"/>
                <w:color w:val="000000"/>
                <w:sz w:val="20"/>
                <w:szCs w:val="20"/>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）是否进行了过程识别，</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）是否有特殊过程</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）是否有外包过程</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380" w:type="dxa"/>
            <w:gridSpan w:val="9"/>
          </w:tcPr>
          <w:p>
            <w:pPr>
              <w:rPr>
                <w:rFonts w:ascii="宋体"/>
                <w:b/>
                <w:color w:val="000000"/>
                <w:sz w:val="20"/>
                <w:szCs w:val="20"/>
              </w:rPr>
            </w:pPr>
            <w:r>
              <w:rPr>
                <w:rFonts w:ascii="宋体" w:hAnsi="宋体"/>
                <w:b/>
                <w:color w:val="000000"/>
                <w:sz w:val="20"/>
                <w:szCs w:val="20"/>
              </w:rPr>
              <w:t>6</w:t>
            </w:r>
            <w:r>
              <w:rPr>
                <w:rFonts w:hint="eastAsia" w:ascii="宋体" w:hAnsi="宋体"/>
                <w:b/>
                <w:color w:val="000000"/>
                <w:sz w:val="20"/>
                <w:szCs w:val="20"/>
              </w:rPr>
              <w:t>、环境因素识别与评价（</w:t>
            </w:r>
            <w:r>
              <w:rPr>
                <w:rFonts w:ascii="宋体" w:hAnsi="宋体"/>
                <w:b/>
                <w:color w:val="000000"/>
                <w:sz w:val="20"/>
                <w:szCs w:val="20"/>
              </w:rPr>
              <w:t>EMS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）是否明确了环境管理体系的覆盖范围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）是否建立了环境因素识别及评价程序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）环境因素识别是否充分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充分</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102" w:type="dxa"/>
            <w:gridSpan w:val="5"/>
          </w:tcPr>
          <w:p>
            <w:pPr>
              <w:rPr>
                <w:rFonts w:ascii="宋体"/>
                <w:color w:val="000000"/>
                <w:spacing w:val="-1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）是否明确了环境因素评价的方法和准则</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pacing w:val="-1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）是否建立了重要环境因素清单</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380" w:type="dxa"/>
            <w:gridSpan w:val="9"/>
          </w:tcPr>
          <w:p>
            <w:pPr>
              <w:rPr>
                <w:rFonts w:ascii="宋体"/>
                <w:b/>
                <w:color w:val="000000"/>
                <w:sz w:val="20"/>
                <w:szCs w:val="20"/>
              </w:rPr>
            </w:pPr>
            <w:r>
              <w:rPr>
                <w:rFonts w:ascii="宋体" w:hAnsi="宋体"/>
                <w:b/>
                <w:color w:val="000000"/>
                <w:sz w:val="20"/>
                <w:szCs w:val="20"/>
              </w:rPr>
              <w:t>7</w:t>
            </w:r>
            <w:r>
              <w:rPr>
                <w:rFonts w:hint="eastAsia" w:ascii="宋体" w:hAnsi="宋体"/>
                <w:b/>
                <w:color w:val="000000"/>
                <w:sz w:val="20"/>
                <w:szCs w:val="20"/>
              </w:rPr>
              <w:t>、危险源辨识、风险评价及风险控制措施策划（</w:t>
            </w:r>
            <w:r>
              <w:rPr>
                <w:rFonts w:ascii="宋体" w:hAnsi="宋体"/>
                <w:b/>
                <w:color w:val="000000"/>
                <w:sz w:val="20"/>
                <w:szCs w:val="20"/>
              </w:rPr>
              <w:t>OHS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）是否明确了职业健康安全管理体系的覆盖范围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）是否建立了危险源辨识、风险评价及风险控制措施程序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）危险源辨识是否充分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充分</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ascii="宋体" w:hAnsi="宋体"/>
                <w:color w:val="000000"/>
                <w:sz w:val="20"/>
                <w:szCs w:val="20"/>
              </w:rPr>
              <w:t>(4)</w:t>
            </w:r>
            <w:r>
              <w:rPr>
                <w:rFonts w:hint="eastAsia" w:ascii="宋体" w:hAnsi="宋体"/>
                <w:color w:val="000000"/>
                <w:sz w:val="20"/>
                <w:szCs w:val="20"/>
              </w:rPr>
              <w:t>是否明确了风险评价的方法和风险确定的准则</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）风险评价是否合理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）是否建立了不可接受风险清单</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7</w:t>
            </w:r>
            <w:r>
              <w:rPr>
                <w:rFonts w:hint="eastAsia" w:ascii="宋体" w:hAnsi="宋体"/>
                <w:color w:val="000000"/>
                <w:sz w:val="20"/>
                <w:szCs w:val="20"/>
              </w:rPr>
              <w:t>）是否策划了不可接受风险的控制措施</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b/>
                <w:color w:val="000000"/>
                <w:sz w:val="20"/>
                <w:szCs w:val="20"/>
              </w:rPr>
            </w:pPr>
            <w:r>
              <w:rPr>
                <w:rFonts w:ascii="宋体" w:hAnsi="宋体"/>
                <w:b/>
                <w:color w:val="000000"/>
                <w:sz w:val="20"/>
                <w:szCs w:val="20"/>
              </w:rPr>
              <w:t>8</w:t>
            </w:r>
            <w:r>
              <w:rPr>
                <w:rFonts w:hint="eastAsia" w:ascii="宋体" w:hAnsi="宋体"/>
                <w:b/>
                <w:color w:val="000000"/>
                <w:sz w:val="20"/>
                <w:szCs w:val="20"/>
              </w:rPr>
              <w:t>、对管理体系</w:t>
            </w:r>
            <w:r>
              <w:rPr>
                <w:rFonts w:ascii="宋体"/>
                <w:b/>
                <w:color w:val="000000"/>
                <w:sz w:val="20"/>
                <w:szCs w:val="20"/>
              </w:rPr>
              <w:t>,</w:t>
            </w:r>
            <w:r>
              <w:rPr>
                <w:rFonts w:hint="eastAsia" w:ascii="宋体" w:hAnsi="宋体"/>
                <w:b/>
                <w:color w:val="000000"/>
                <w:sz w:val="20"/>
                <w:szCs w:val="20"/>
              </w:rPr>
              <w:t>综合绩效是否建立了监视测量程序或制度</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380" w:type="dxa"/>
            <w:gridSpan w:val="9"/>
          </w:tcPr>
          <w:p>
            <w:pPr>
              <w:rPr>
                <w:rFonts w:ascii="宋体"/>
                <w:color w:val="000000"/>
                <w:sz w:val="20"/>
                <w:szCs w:val="20"/>
              </w:rPr>
            </w:pPr>
            <w:r>
              <w:rPr>
                <w:rFonts w:ascii="宋体" w:hAnsi="宋体"/>
                <w:b/>
                <w:color w:val="000000"/>
                <w:sz w:val="20"/>
                <w:szCs w:val="20"/>
              </w:rPr>
              <w:t>9</w:t>
            </w:r>
            <w:r>
              <w:rPr>
                <w:rFonts w:hint="eastAsia" w:ascii="宋体" w:hAnsi="宋体"/>
                <w:b/>
                <w:color w:val="000000"/>
                <w:sz w:val="20"/>
                <w:szCs w:val="20"/>
              </w:rPr>
              <w:t>、管理体系文件的结构、层次及其文件的数量、</w:t>
            </w:r>
            <w:r>
              <w:rPr>
                <w:rFonts w:hint="eastAsia" w:ascii="宋体" w:hAnsi="宋体"/>
                <w:b/>
                <w:color w:val="000000"/>
                <w:spacing w:val="-10"/>
                <w:sz w:val="20"/>
                <w:szCs w:val="20"/>
              </w:rPr>
              <w:t>文件化体系相对于标准的符合性：见文件审核报告</w:t>
            </w:r>
          </w:p>
        </w:tc>
      </w:tr>
    </w:tbl>
    <w:p>
      <w:pPr>
        <w:pStyle w:val="4"/>
        <w:pBdr>
          <w:bottom w:val="none" w:color="auto" w:sz="0" w:space="0"/>
        </w:pBdr>
        <w:ind w:right="600"/>
        <w:jc w:val="both"/>
        <w:rPr>
          <w:color w:val="000000"/>
          <w:sz w:val="32"/>
          <w:szCs w:val="32"/>
        </w:rPr>
      </w:pPr>
    </w:p>
    <w:p>
      <w:pPr>
        <w:pStyle w:val="4"/>
        <w:pBdr>
          <w:bottom w:val="none" w:color="auto" w:sz="0" w:space="0"/>
        </w:pBdr>
        <w:ind w:right="600" w:firstLine="257" w:firstLineChars="100"/>
        <w:jc w:val="both"/>
        <w:rPr>
          <w:rFonts w:ascii="宋体"/>
          <w:b/>
          <w:color w:val="000000"/>
          <w:spacing w:val="-2"/>
          <w:sz w:val="26"/>
          <w:szCs w:val="26"/>
        </w:rPr>
      </w:pPr>
      <w:r>
        <w:rPr>
          <w:rFonts w:hint="eastAsia" w:ascii="宋体" w:hAnsi="宋体"/>
          <w:b/>
          <w:color w:val="000000"/>
          <w:spacing w:val="-2"/>
          <w:sz w:val="26"/>
          <w:szCs w:val="26"/>
        </w:rPr>
        <w:t>七、受审核方的运作场所和现场的具体情况</w:t>
      </w:r>
    </w:p>
    <w:tbl>
      <w:tblPr>
        <w:tblStyle w:val="6"/>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99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355" w:type="dxa"/>
            <w:gridSpan w:val="3"/>
          </w:tcPr>
          <w:p>
            <w:pPr>
              <w:tabs>
                <w:tab w:val="left" w:pos="360"/>
              </w:tabs>
              <w:ind w:left="360" w:hanging="360"/>
              <w:rPr>
                <w:rFonts w:ascii="宋体"/>
                <w:b/>
                <w:color w:val="000000"/>
                <w:sz w:val="20"/>
                <w:szCs w:val="20"/>
              </w:rPr>
            </w:pPr>
            <w:r>
              <w:rPr>
                <w:rFonts w:hint="eastAsia" w:ascii="宋体" w:hAnsi="宋体"/>
                <w:b/>
                <w:color w:val="000000"/>
                <w:sz w:val="20"/>
                <w:szCs w:val="20"/>
              </w:rPr>
              <w:t>通过与主要管理者和相关人员交流</w:t>
            </w:r>
            <w:r>
              <w:rPr>
                <w:rFonts w:ascii="宋体" w:hAnsi="宋体"/>
                <w:b/>
                <w:color w:val="000000"/>
                <w:sz w:val="20"/>
                <w:szCs w:val="20"/>
              </w:rPr>
              <w:t xml:space="preserve">, </w:t>
            </w:r>
            <w:r>
              <w:rPr>
                <w:rFonts w:hint="eastAsia" w:ascii="宋体" w:hAnsi="宋体"/>
                <w:b/>
                <w:color w:val="000000"/>
                <w:sz w:val="20"/>
                <w:szCs w:val="20"/>
              </w:rPr>
              <w:t>重要场所走访；如一阶段非现场时，则采用电话交流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77" w:type="dxa"/>
            <w:gridSpan w:val="2"/>
          </w:tcPr>
          <w:p>
            <w:pPr>
              <w:tabs>
                <w:tab w:val="left" w:pos="360"/>
              </w:tabs>
              <w:ind w:left="360" w:hanging="360"/>
              <w:rPr>
                <w:rFonts w:ascii="宋体"/>
                <w:b/>
                <w:color w:val="000000"/>
                <w:sz w:val="20"/>
                <w:szCs w:val="20"/>
              </w:rPr>
            </w:pPr>
            <w:r>
              <w:rPr>
                <w:rFonts w:hint="eastAsia" w:ascii="宋体" w:hAnsi="宋体"/>
                <w:b/>
                <w:color w:val="000000"/>
                <w:sz w:val="20"/>
                <w:szCs w:val="20"/>
              </w:rPr>
              <w:t>受审核方产品</w:t>
            </w:r>
            <w:r>
              <w:rPr>
                <w:rFonts w:ascii="宋体" w:hAnsi="宋体"/>
                <w:b/>
                <w:color w:val="000000"/>
                <w:sz w:val="20"/>
                <w:szCs w:val="20"/>
              </w:rPr>
              <w:t>/</w:t>
            </w:r>
            <w:r>
              <w:rPr>
                <w:rFonts w:hint="eastAsia" w:ascii="宋体" w:hAnsi="宋体"/>
                <w:b/>
                <w:color w:val="000000"/>
                <w:sz w:val="20"/>
                <w:szCs w:val="20"/>
              </w:rPr>
              <w:t>服务</w:t>
            </w:r>
            <w:r>
              <w:rPr>
                <w:rFonts w:ascii="宋体" w:hAnsi="宋体"/>
                <w:b/>
                <w:color w:val="000000"/>
                <w:sz w:val="20"/>
                <w:szCs w:val="20"/>
              </w:rPr>
              <w:t>;</w:t>
            </w:r>
          </w:p>
        </w:tc>
        <w:tc>
          <w:tcPr>
            <w:tcW w:w="6378" w:type="dxa"/>
          </w:tcPr>
          <w:p>
            <w:pPr>
              <w:tabs>
                <w:tab w:val="left" w:pos="360"/>
              </w:tabs>
              <w:ind w:left="360" w:hanging="360"/>
              <w:rPr>
                <w:rFonts w:ascii="宋体"/>
                <w:b/>
                <w:color w:val="000000"/>
                <w:sz w:val="20"/>
                <w:szCs w:val="20"/>
              </w:rPr>
            </w:pPr>
            <w:r>
              <w:rPr>
                <w:rFonts w:hint="eastAsia" w:ascii="宋体" w:hAnsi="宋体"/>
                <w:b/>
                <w:color w:val="000000"/>
                <w:sz w:val="20"/>
                <w:szCs w:val="20"/>
              </w:rPr>
              <w:t>产品：</w:t>
            </w:r>
            <w:r>
              <w:rPr>
                <w:rFonts w:hint="eastAsia" w:ascii="宋体" w:hAnsi="宋体"/>
                <w:szCs w:val="21"/>
              </w:rPr>
              <w:t>锻造件</w:t>
            </w:r>
            <w:r>
              <w:rPr>
                <w:rFonts w:hint="eastAsia" w:ascii="宋体" w:hAnsi="宋体"/>
                <w:szCs w:val="21"/>
                <w:lang w:eastAsia="zh-CN"/>
              </w:rPr>
              <w:t>（</w:t>
            </w:r>
            <w:r>
              <w:rPr>
                <w:rFonts w:hint="eastAsia" w:ascii="宋体" w:hAnsi="宋体"/>
                <w:szCs w:val="21"/>
                <w:lang w:val="en-US" w:eastAsia="zh-CN"/>
              </w:rPr>
              <w:t>齿轮</w:t>
            </w:r>
            <w:r>
              <w:rPr>
                <w:rFonts w:hint="eastAsia" w:ascii="宋体" w:hAnsi="宋体"/>
                <w:szCs w:val="21"/>
                <w:lang w:eastAsia="zh-CN"/>
              </w:rPr>
              <w:t>）</w:t>
            </w:r>
            <w:r>
              <w:rPr>
                <w:rFonts w:hint="eastAsia" w:ascii="宋体" w:hAnsi="宋体"/>
                <w:szCs w:val="21"/>
              </w:rPr>
              <w:t>的生产</w:t>
            </w:r>
          </w:p>
          <w:p>
            <w:pPr>
              <w:tabs>
                <w:tab w:val="left" w:pos="360"/>
              </w:tabs>
              <w:ind w:left="360" w:hanging="360"/>
              <w:rPr>
                <w:rFonts w:ascii="宋体"/>
                <w:b/>
                <w:color w:val="000000"/>
                <w:sz w:val="20"/>
                <w:szCs w:val="20"/>
              </w:rPr>
            </w:pPr>
            <w:r>
              <w:rPr>
                <w:rFonts w:hint="eastAsia" w:ascii="宋体" w:hAnsi="宋体"/>
                <w:b/>
                <w:color w:val="000000"/>
                <w:sz w:val="20"/>
                <w:szCs w:val="20"/>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77" w:type="dxa"/>
            <w:gridSpan w:val="2"/>
          </w:tcPr>
          <w:p>
            <w:pPr>
              <w:tabs>
                <w:tab w:val="left" w:pos="360"/>
              </w:tabs>
              <w:ind w:left="360" w:hanging="360"/>
              <w:rPr>
                <w:rFonts w:ascii="宋体"/>
                <w:b/>
                <w:color w:val="000000"/>
                <w:sz w:val="20"/>
                <w:szCs w:val="20"/>
              </w:rPr>
            </w:pPr>
            <w:r>
              <w:rPr>
                <w:rFonts w:hint="eastAsia" w:ascii="宋体" w:hAnsi="宋体"/>
                <w:b/>
                <w:color w:val="000000"/>
                <w:sz w:val="20"/>
                <w:szCs w:val="20"/>
              </w:rPr>
              <w:t>受审核方组织机构、职能、</w:t>
            </w:r>
          </w:p>
        </w:tc>
        <w:tc>
          <w:tcPr>
            <w:tcW w:w="6378" w:type="dxa"/>
          </w:tcPr>
          <w:p>
            <w:pPr>
              <w:spacing w:line="300" w:lineRule="auto"/>
              <w:rPr>
                <w:rFonts w:ascii="宋体"/>
                <w:b/>
                <w:color w:val="000000"/>
                <w:sz w:val="20"/>
                <w:szCs w:val="20"/>
              </w:rPr>
            </w:pPr>
            <w:r>
              <w:rPr>
                <w:rFonts w:hint="eastAsia" w:ascii="宋体" w:hAnsi="宋体"/>
                <w:b/>
                <w:color w:val="000000"/>
                <w:sz w:val="20"/>
                <w:szCs w:val="20"/>
              </w:rPr>
              <w:t>公司部门设置：</w:t>
            </w:r>
            <w:r>
              <w:rPr>
                <w:rFonts w:hint="eastAsia" w:ascii="宋体" w:hAnsi="宋体"/>
                <w:b/>
                <w:color w:val="000000"/>
                <w:sz w:val="20"/>
                <w:szCs w:val="20"/>
                <w:lang w:val="en-US" w:eastAsia="zh-CN"/>
              </w:rPr>
              <w:t>生产部、行政部、业务部、品质部</w:t>
            </w:r>
          </w:p>
          <w:p>
            <w:pPr>
              <w:tabs>
                <w:tab w:val="left" w:pos="360"/>
              </w:tabs>
              <w:spacing w:before="156" w:beforeLines="50"/>
              <w:ind w:left="357" w:hanging="357"/>
              <w:rPr>
                <w:rFonts w:hint="default" w:ascii="宋体" w:eastAsia="宋体"/>
                <w:b/>
                <w:color w:val="000000"/>
                <w:sz w:val="20"/>
                <w:szCs w:val="20"/>
                <w:lang w:val="en-US" w:eastAsia="zh-CN"/>
              </w:rPr>
            </w:pPr>
            <w:r>
              <w:rPr>
                <w:rFonts w:hint="eastAsia" w:ascii="宋体" w:hAnsi="宋体"/>
                <w:b/>
                <w:color w:val="000000"/>
                <w:sz w:val="20"/>
                <w:szCs w:val="20"/>
              </w:rPr>
              <w:t>管理体系推进部门：</w:t>
            </w:r>
            <w:r>
              <w:rPr>
                <w:rFonts w:hint="eastAsia" w:ascii="宋体" w:hAnsi="宋体"/>
                <w:b/>
                <w:color w:val="000000"/>
                <w:sz w:val="20"/>
                <w:szCs w:val="20"/>
                <w:lang w:val="en-US" w:eastAsia="zh-CN"/>
              </w:rPr>
              <w:t>行政部</w:t>
            </w:r>
          </w:p>
          <w:p>
            <w:pPr>
              <w:tabs>
                <w:tab w:val="left" w:pos="360"/>
              </w:tabs>
              <w:spacing w:before="156" w:beforeLines="50"/>
              <w:ind w:left="357" w:hanging="357"/>
              <w:rPr>
                <w:rFonts w:ascii="宋体"/>
                <w:b/>
                <w:color w:val="000000"/>
                <w:sz w:val="20"/>
                <w:szCs w:val="20"/>
              </w:rPr>
            </w:pPr>
            <w:r>
              <w:rPr>
                <w:rFonts w:hint="eastAsia" w:ascii="宋体" w:hAnsi="宋体"/>
                <w:b/>
                <w:color w:val="000000"/>
                <w:sz w:val="20"/>
                <w:szCs w:val="20"/>
              </w:rPr>
              <w:t>质量管理部门：</w:t>
            </w:r>
          </w:p>
          <w:p>
            <w:pPr>
              <w:tabs>
                <w:tab w:val="left" w:pos="360"/>
              </w:tabs>
              <w:spacing w:before="156" w:beforeLines="50"/>
              <w:ind w:left="357" w:hanging="357"/>
              <w:rPr>
                <w:rFonts w:hint="default" w:ascii="宋体" w:eastAsia="宋体"/>
                <w:b/>
                <w:color w:val="000000"/>
                <w:sz w:val="20"/>
                <w:szCs w:val="20"/>
                <w:lang w:val="en-US" w:eastAsia="zh-CN"/>
              </w:rPr>
            </w:pPr>
            <w:r>
              <w:rPr>
                <w:rFonts w:hint="eastAsia" w:ascii="宋体" w:hAnsi="宋体"/>
                <w:b/>
                <w:color w:val="000000"/>
                <w:sz w:val="20"/>
                <w:szCs w:val="20"/>
              </w:rPr>
              <w:t>环境管理主管部门：</w:t>
            </w:r>
            <w:r>
              <w:rPr>
                <w:rFonts w:hint="eastAsia" w:ascii="宋体" w:hAnsi="宋体"/>
                <w:b/>
                <w:color w:val="000000"/>
                <w:sz w:val="20"/>
                <w:szCs w:val="20"/>
                <w:lang w:val="en-US" w:eastAsia="zh-CN"/>
              </w:rPr>
              <w:t>生产部、行政部</w:t>
            </w:r>
          </w:p>
          <w:p>
            <w:pPr>
              <w:tabs>
                <w:tab w:val="left" w:pos="360"/>
              </w:tabs>
              <w:spacing w:before="156" w:beforeLines="50"/>
              <w:ind w:left="357" w:hanging="357"/>
              <w:rPr>
                <w:rFonts w:ascii="宋体"/>
                <w:b/>
                <w:color w:val="000000"/>
                <w:sz w:val="20"/>
                <w:szCs w:val="20"/>
              </w:rPr>
            </w:pPr>
            <w:r>
              <w:rPr>
                <w:rFonts w:hint="eastAsia" w:ascii="宋体" w:hAnsi="宋体"/>
                <w:b/>
                <w:color w:val="000000"/>
                <w:sz w:val="20"/>
                <w:szCs w:val="20"/>
              </w:rPr>
              <w:t>职业健康安全主管部门：</w:t>
            </w:r>
          </w:p>
          <w:p>
            <w:pPr>
              <w:tabs>
                <w:tab w:val="left" w:pos="360"/>
              </w:tabs>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355" w:type="dxa"/>
            <w:gridSpan w:val="3"/>
          </w:tcPr>
          <w:p>
            <w:pPr>
              <w:tabs>
                <w:tab w:val="left" w:pos="33"/>
              </w:tabs>
              <w:ind w:firstLine="33"/>
              <w:rPr>
                <w:rFonts w:ascii="宋体"/>
                <w:b/>
                <w:color w:val="000000"/>
                <w:sz w:val="20"/>
                <w:szCs w:val="20"/>
              </w:rPr>
            </w:pPr>
            <w:r>
              <w:rPr>
                <w:rFonts w:hint="eastAsia" w:ascii="宋体" w:hAnsi="宋体"/>
                <w:b/>
                <w:color w:val="000000"/>
                <w:sz w:val="20"/>
                <w:szCs w:val="20"/>
              </w:rPr>
              <w:t>客户的场所：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84" w:type="dxa"/>
            <w:vMerge w:val="restart"/>
          </w:tcPr>
          <w:p>
            <w:pPr>
              <w:tabs>
                <w:tab w:val="left" w:pos="360"/>
              </w:tabs>
              <w:ind w:left="360" w:hanging="360"/>
              <w:rPr>
                <w:rFonts w:ascii="宋体"/>
                <w:color w:val="000000"/>
                <w:sz w:val="20"/>
                <w:szCs w:val="20"/>
              </w:rPr>
            </w:pPr>
            <w:r>
              <w:rPr>
                <w:rFonts w:hint="eastAsia" w:ascii="宋体" w:hAnsi="宋体"/>
                <w:color w:val="000000"/>
                <w:sz w:val="20"/>
                <w:szCs w:val="20"/>
              </w:rPr>
              <w:t>多场所情况</w:t>
            </w:r>
          </w:p>
        </w:tc>
        <w:tc>
          <w:tcPr>
            <w:tcW w:w="7371" w:type="dxa"/>
            <w:gridSpan w:val="2"/>
          </w:tcPr>
          <w:p>
            <w:pPr>
              <w:tabs>
                <w:tab w:val="left" w:pos="360"/>
              </w:tabs>
              <w:ind w:left="360" w:hanging="360"/>
              <w:rPr>
                <w:rFonts w:ascii="宋体"/>
                <w:color w:val="000000"/>
                <w:sz w:val="20"/>
                <w:szCs w:val="20"/>
              </w:rPr>
            </w:pPr>
            <w:r>
              <w:rPr>
                <w:rFonts w:hint="eastAsia" w:ascii="宋体" w:hAnsi="宋体"/>
                <w:color w:val="000000"/>
                <w:sz w:val="20"/>
                <w:szCs w:val="20"/>
              </w:rPr>
              <w:t>不在同一地址的部门</w:t>
            </w:r>
            <w:r>
              <w:rPr>
                <w:rFonts w:ascii="宋体" w:hAnsi="宋体"/>
                <w:color w:val="000000"/>
                <w:sz w:val="20"/>
                <w:szCs w:val="20"/>
              </w:rPr>
              <w:t>(</w:t>
            </w:r>
            <w:r>
              <w:rPr>
                <w:rFonts w:hint="eastAsia" w:ascii="宋体" w:hAnsi="宋体"/>
                <w:color w:val="000000"/>
                <w:sz w:val="20"/>
                <w:szCs w:val="20"/>
              </w:rPr>
              <w:t>车间、仓库、销售部</w:t>
            </w:r>
            <w:r>
              <w:rPr>
                <w:rFonts w:ascii="宋体" w:hAnsi="宋体"/>
                <w:color w:val="000000"/>
                <w:sz w:val="20"/>
                <w:szCs w:val="20"/>
              </w:rPr>
              <w:t>)</w:t>
            </w:r>
            <w:r>
              <w:rPr>
                <w:rFonts w:hint="eastAsia" w:ascii="宋体" w:hAnsi="宋体"/>
                <w:color w:val="000000"/>
                <w:sz w:val="20"/>
                <w:szCs w:val="20"/>
              </w:rPr>
              <w:t>有几个</w:t>
            </w:r>
            <w:r>
              <w:rPr>
                <w:rFonts w:ascii="宋体" w:hAnsi="宋体"/>
                <w:color w:val="000000"/>
                <w:sz w:val="20"/>
                <w:szCs w:val="20"/>
              </w:rPr>
              <w:t xml:space="preserve">; </w:t>
            </w:r>
          </w:p>
          <w:p>
            <w:pPr>
              <w:tabs>
                <w:tab w:val="left" w:pos="360"/>
              </w:tabs>
              <w:ind w:left="360" w:hanging="360"/>
              <w:rPr>
                <w:rFonts w:ascii="宋体"/>
                <w:color w:val="000000"/>
                <w:sz w:val="20"/>
                <w:szCs w:val="20"/>
              </w:rPr>
            </w:pPr>
          </w:p>
          <w:p>
            <w:pPr>
              <w:tabs>
                <w:tab w:val="left" w:pos="360"/>
              </w:tabs>
              <w:ind w:left="360" w:hanging="360"/>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984" w:type="dxa"/>
            <w:vMerge w:val="continue"/>
          </w:tcPr>
          <w:p>
            <w:pPr>
              <w:tabs>
                <w:tab w:val="left" w:pos="360"/>
              </w:tabs>
              <w:ind w:left="360" w:hanging="360"/>
              <w:rPr>
                <w:rFonts w:ascii="宋体"/>
                <w:color w:val="000000"/>
                <w:sz w:val="20"/>
                <w:szCs w:val="20"/>
              </w:rPr>
            </w:pPr>
          </w:p>
        </w:tc>
        <w:tc>
          <w:tcPr>
            <w:tcW w:w="7371" w:type="dxa"/>
            <w:gridSpan w:val="2"/>
          </w:tcPr>
          <w:p>
            <w:pPr>
              <w:tabs>
                <w:tab w:val="left" w:pos="360"/>
              </w:tabs>
              <w:ind w:left="360" w:hanging="360"/>
              <w:rPr>
                <w:rFonts w:ascii="宋体"/>
                <w:color w:val="000000"/>
                <w:sz w:val="20"/>
                <w:szCs w:val="20"/>
              </w:rPr>
            </w:pPr>
            <w:r>
              <w:rPr>
                <w:rFonts w:ascii="宋体" w:hAnsi="宋体"/>
                <w:color w:val="000000"/>
                <w:sz w:val="20"/>
                <w:szCs w:val="20"/>
              </w:rPr>
              <w:t>——</w:t>
            </w:r>
            <w:r>
              <w:rPr>
                <w:rFonts w:hint="eastAsia" w:ascii="宋体" w:hAnsi="宋体"/>
                <w:color w:val="000000"/>
                <w:sz w:val="20"/>
                <w:szCs w:val="20"/>
              </w:rPr>
              <w:t>不在同一地址的分场所</w:t>
            </w:r>
            <w:r>
              <w:rPr>
                <w:rFonts w:ascii="宋体" w:hAnsi="宋体"/>
                <w:color w:val="000000"/>
                <w:sz w:val="20"/>
                <w:szCs w:val="20"/>
              </w:rPr>
              <w:t>(</w:t>
            </w:r>
            <w:r>
              <w:rPr>
                <w:rFonts w:hint="eastAsia" w:ascii="宋体" w:hAnsi="宋体"/>
                <w:color w:val="000000"/>
                <w:sz w:val="20"/>
                <w:szCs w:val="20"/>
              </w:rPr>
              <w:t>分厂、子公司、分公司</w:t>
            </w:r>
            <w:r>
              <w:rPr>
                <w:rFonts w:ascii="宋体" w:hAnsi="宋体"/>
                <w:color w:val="000000"/>
                <w:sz w:val="20"/>
                <w:szCs w:val="20"/>
              </w:rPr>
              <w:t xml:space="preserve">) </w:t>
            </w:r>
            <w:r>
              <w:rPr>
                <w:rFonts w:hint="eastAsia" w:ascii="宋体" w:hAnsi="宋体"/>
                <w:color w:val="000000"/>
                <w:sz w:val="20"/>
                <w:szCs w:val="20"/>
              </w:rPr>
              <w:t>有几个</w:t>
            </w:r>
            <w:r>
              <w:rPr>
                <w:rFonts w:ascii="宋体" w:hAnsi="宋体"/>
                <w:color w:val="000000"/>
                <w:sz w:val="20"/>
                <w:szCs w:val="20"/>
              </w:rPr>
              <w:t xml:space="preserve">; </w:t>
            </w:r>
          </w:p>
          <w:p>
            <w:pPr>
              <w:tabs>
                <w:tab w:val="left" w:pos="360"/>
              </w:tabs>
              <w:rPr>
                <w:rFonts w:ascii="宋体"/>
                <w:color w:val="000000"/>
                <w:sz w:val="20"/>
                <w:szCs w:val="20"/>
              </w:rPr>
            </w:pPr>
          </w:p>
          <w:p>
            <w:pPr>
              <w:tabs>
                <w:tab w:val="left" w:pos="360"/>
              </w:tabs>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84" w:type="dxa"/>
            <w:vMerge w:val="continue"/>
          </w:tcPr>
          <w:p>
            <w:pPr>
              <w:tabs>
                <w:tab w:val="left" w:pos="360"/>
              </w:tabs>
              <w:ind w:left="360" w:hanging="360"/>
              <w:rPr>
                <w:rFonts w:ascii="宋体"/>
                <w:color w:val="000000"/>
                <w:sz w:val="20"/>
                <w:szCs w:val="20"/>
              </w:rPr>
            </w:pPr>
          </w:p>
        </w:tc>
        <w:tc>
          <w:tcPr>
            <w:tcW w:w="7371" w:type="dxa"/>
            <w:gridSpan w:val="2"/>
          </w:tcPr>
          <w:p>
            <w:pPr>
              <w:tabs>
                <w:tab w:val="left" w:pos="360"/>
              </w:tabs>
              <w:ind w:left="360" w:hanging="360"/>
              <w:rPr>
                <w:rFonts w:ascii="宋体"/>
                <w:color w:val="000000"/>
                <w:sz w:val="20"/>
                <w:szCs w:val="20"/>
              </w:rPr>
            </w:pPr>
            <w:r>
              <w:rPr>
                <w:rFonts w:ascii="宋体" w:hAnsi="宋体"/>
                <w:color w:val="000000"/>
                <w:sz w:val="20"/>
                <w:szCs w:val="20"/>
              </w:rPr>
              <w:t>——</w:t>
            </w:r>
            <w:r>
              <w:rPr>
                <w:rFonts w:hint="eastAsia" w:ascii="宋体" w:hAnsi="宋体"/>
                <w:color w:val="000000"/>
                <w:sz w:val="20"/>
                <w:szCs w:val="20"/>
              </w:rPr>
              <w:t>临时</w:t>
            </w:r>
            <w:r>
              <w:rPr>
                <w:rFonts w:ascii="宋体" w:hAnsi="宋体"/>
                <w:color w:val="000000"/>
                <w:sz w:val="20"/>
                <w:szCs w:val="20"/>
              </w:rPr>
              <w:t>/</w:t>
            </w:r>
            <w:r>
              <w:rPr>
                <w:rFonts w:hint="eastAsia" w:ascii="宋体" w:hAnsi="宋体"/>
                <w:color w:val="000000"/>
                <w:sz w:val="20"/>
                <w:szCs w:val="20"/>
              </w:rPr>
              <w:t>流动场所有几个</w:t>
            </w:r>
            <w:r>
              <w:rPr>
                <w:rFonts w:ascii="宋体" w:hAnsi="宋体"/>
                <w:color w:val="000000"/>
                <w:sz w:val="20"/>
                <w:szCs w:val="20"/>
              </w:rPr>
              <w:t>;</w:t>
            </w:r>
          </w:p>
          <w:p>
            <w:pPr>
              <w:tabs>
                <w:tab w:val="left" w:pos="360"/>
              </w:tabs>
              <w:ind w:left="360" w:hanging="360"/>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4" w:type="dxa"/>
          </w:tcPr>
          <w:p>
            <w:pPr>
              <w:tabs>
                <w:tab w:val="left" w:pos="0"/>
              </w:tabs>
              <w:rPr>
                <w:rFonts w:ascii="宋体"/>
                <w:color w:val="000000"/>
                <w:sz w:val="20"/>
                <w:szCs w:val="20"/>
              </w:rPr>
            </w:pPr>
            <w:r>
              <w:rPr>
                <w:rFonts w:hint="eastAsia" w:ascii="宋体" w:hAnsi="宋体"/>
                <w:color w:val="000000"/>
                <w:sz w:val="20"/>
                <w:szCs w:val="20"/>
              </w:rPr>
              <w:t>活动和过程所在地理位置对环境</w:t>
            </w:r>
            <w:r>
              <w:rPr>
                <w:rFonts w:ascii="宋体" w:hAnsi="宋体"/>
                <w:color w:val="000000"/>
                <w:sz w:val="20"/>
                <w:szCs w:val="20"/>
              </w:rPr>
              <w:t>/</w:t>
            </w:r>
            <w:r>
              <w:rPr>
                <w:rFonts w:hint="eastAsia" w:ascii="宋体" w:hAnsi="宋体"/>
                <w:color w:val="000000"/>
                <w:sz w:val="20"/>
                <w:szCs w:val="20"/>
              </w:rPr>
              <w:t>安全的特殊要求</w:t>
            </w:r>
          </w:p>
        </w:tc>
        <w:tc>
          <w:tcPr>
            <w:tcW w:w="7371" w:type="dxa"/>
            <w:gridSpan w:val="2"/>
          </w:tcPr>
          <w:p>
            <w:pPr>
              <w:tabs>
                <w:tab w:val="left" w:pos="360"/>
              </w:tabs>
              <w:ind w:left="360" w:hanging="360"/>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355" w:type="dxa"/>
            <w:gridSpan w:val="3"/>
          </w:tcPr>
          <w:p>
            <w:pPr>
              <w:tabs>
                <w:tab w:val="left" w:pos="360"/>
              </w:tabs>
              <w:ind w:left="357" w:hanging="357"/>
              <w:rPr>
                <w:rFonts w:ascii="宋体"/>
                <w:b/>
                <w:color w:val="000000"/>
                <w:sz w:val="20"/>
                <w:szCs w:val="20"/>
              </w:rPr>
            </w:pPr>
            <w:r>
              <w:rPr>
                <w:rFonts w:hint="eastAsia" w:ascii="宋体" w:hAnsi="宋体"/>
                <w:b/>
                <w:color w:val="000000"/>
                <w:sz w:val="20"/>
                <w:szCs w:val="20"/>
              </w:rPr>
              <w:t>概述受审核方现场具体情况：</w:t>
            </w:r>
          </w:p>
          <w:p>
            <w:pPr>
              <w:tabs>
                <w:tab w:val="left" w:pos="360"/>
              </w:tabs>
              <w:ind w:left="357" w:hanging="357"/>
              <w:rPr>
                <w:rFonts w:ascii="宋体"/>
                <w:color w:val="000000"/>
                <w:sz w:val="20"/>
                <w:szCs w:val="20"/>
              </w:rPr>
            </w:pPr>
            <w:r>
              <w:rPr>
                <w:rFonts w:hint="eastAsia" w:ascii="宋体" w:hAnsi="宋体"/>
                <w:color w:val="000000"/>
                <w:sz w:val="20"/>
                <w:szCs w:val="20"/>
              </w:rPr>
              <w:t>受审核方位于：</w:t>
            </w:r>
            <w:r>
              <w:rPr>
                <w:rFonts w:ascii="宋体"/>
                <w:b/>
                <w:color w:val="000000"/>
                <w:sz w:val="20"/>
                <w:szCs w:val="20"/>
              </w:rPr>
              <w:t>陕西省宝鸡市高新开发区钓渭镇朱家滩村</w:t>
            </w:r>
          </w:p>
          <w:p>
            <w:pPr>
              <w:tabs>
                <w:tab w:val="left" w:pos="360"/>
              </w:tabs>
              <w:ind w:left="357" w:hanging="357"/>
              <w:rPr>
                <w:rFonts w:ascii="宋体"/>
                <w:color w:val="000000"/>
                <w:sz w:val="20"/>
                <w:szCs w:val="20"/>
              </w:rPr>
            </w:pPr>
            <w:r>
              <w:rPr>
                <w:rFonts w:hint="eastAsia" w:ascii="宋体" w:hAnsi="宋体"/>
                <w:color w:val="000000"/>
                <w:sz w:val="20"/>
                <w:szCs w:val="20"/>
              </w:rPr>
              <w:t>其使用的建筑设施是：</w:t>
            </w:r>
            <w:r>
              <w:rPr>
                <w:rFonts w:hint="eastAsia" w:ascii="宋体" w:hAnsi="宋体"/>
                <w:color w:val="000000"/>
                <w:spacing w:val="-10"/>
                <w:sz w:val="20"/>
                <w:szCs w:val="20"/>
                <w:lang w:eastAsia="zh-CN"/>
              </w:rPr>
              <w:t>☑</w:t>
            </w:r>
            <w:r>
              <w:rPr>
                <w:rFonts w:hint="eastAsia" w:ascii="宋体" w:hAnsi="宋体"/>
                <w:color w:val="000000"/>
                <w:sz w:val="20"/>
                <w:szCs w:val="20"/>
              </w:rPr>
              <w:t>自建办公用房</w:t>
            </w:r>
            <w:r>
              <w:rPr>
                <w:rFonts w:hint="eastAsia" w:ascii="宋体" w:hAnsi="宋体"/>
                <w:color w:val="000000"/>
                <w:spacing w:val="-10"/>
                <w:sz w:val="20"/>
                <w:szCs w:val="20"/>
                <w:lang w:eastAsia="zh-CN"/>
              </w:rPr>
              <w:t>☑</w:t>
            </w:r>
            <w:r>
              <w:rPr>
                <w:rFonts w:hint="eastAsia" w:ascii="宋体" w:hAnsi="宋体"/>
                <w:color w:val="000000"/>
                <w:sz w:val="20"/>
                <w:szCs w:val="20"/>
              </w:rPr>
              <w:t>自建厂房</w:t>
            </w:r>
            <w:r>
              <w:rPr>
                <w:rFonts w:hint="eastAsia" w:ascii="宋体" w:hAnsi="宋体"/>
                <w:color w:val="000000"/>
                <w:spacing w:val="-10"/>
                <w:sz w:val="20"/>
                <w:szCs w:val="20"/>
              </w:rPr>
              <w:t>□租用办公用房□租用厂房</w:t>
            </w:r>
          </w:p>
          <w:p>
            <w:pPr>
              <w:tabs>
                <w:tab w:val="left" w:pos="360"/>
              </w:tabs>
              <w:ind w:left="357" w:hanging="357"/>
              <w:rPr>
                <w:rFonts w:ascii="宋体"/>
                <w:color w:val="000000"/>
                <w:sz w:val="20"/>
                <w:szCs w:val="20"/>
              </w:rPr>
            </w:pPr>
            <w:r>
              <w:rPr>
                <w:rFonts w:hint="eastAsia" w:ascii="宋体" w:hAnsi="宋体"/>
                <w:color w:val="000000"/>
                <w:sz w:val="20"/>
                <w:szCs w:val="20"/>
              </w:rPr>
              <w:t>受审核方现场是否属于高风险地区</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z w:val="20"/>
                <w:szCs w:val="20"/>
                <w:lang w:eastAsia="zh-CN"/>
              </w:rPr>
              <w:t>☑</w:t>
            </w:r>
            <w:r>
              <w:rPr>
                <w:rFonts w:hint="eastAsia" w:ascii="宋体" w:hAnsi="宋体"/>
                <w:color w:val="000000"/>
                <w:sz w:val="20"/>
                <w:szCs w:val="20"/>
              </w:rPr>
              <w:t>否</w:t>
            </w:r>
          </w:p>
          <w:p>
            <w:pPr>
              <w:tabs>
                <w:tab w:val="left" w:pos="360"/>
              </w:tabs>
              <w:ind w:left="357" w:hanging="357"/>
              <w:rPr>
                <w:rFonts w:ascii="宋体"/>
                <w:b/>
                <w:color w:val="000000"/>
                <w:sz w:val="20"/>
                <w:szCs w:val="20"/>
              </w:rPr>
            </w:pPr>
            <w:r>
              <w:rPr>
                <w:rFonts w:hint="eastAsia" w:ascii="宋体" w:hAnsi="宋体"/>
                <w:color w:val="000000"/>
                <w:sz w:val="20"/>
                <w:szCs w:val="20"/>
              </w:rPr>
              <w:t>受审核方现场周边是否具有危险性场所，如化工厂、加油站等</w:t>
            </w:r>
            <w:r>
              <w:rPr>
                <w:rFonts w:hint="eastAsia" w:ascii="宋体" w:hAnsi="宋体"/>
                <w:color w:val="000000"/>
                <w:spacing w:val="-10"/>
                <w:sz w:val="20"/>
                <w:szCs w:val="20"/>
              </w:rPr>
              <w:t>□</w:t>
            </w:r>
            <w:r>
              <w:rPr>
                <w:rFonts w:hint="eastAsia" w:ascii="宋体" w:hAnsi="宋体"/>
                <w:color w:val="000000"/>
                <w:sz w:val="20"/>
                <w:szCs w:val="20"/>
              </w:rPr>
              <w:t>有</w:t>
            </w:r>
            <w:r>
              <w:rPr>
                <w:rFonts w:hint="eastAsia" w:ascii="宋体" w:hAnsi="宋体"/>
                <w:color w:val="000000"/>
                <w:sz w:val="20"/>
                <w:szCs w:val="20"/>
                <w:lang w:eastAsia="zh-CN"/>
              </w:rPr>
              <w:t>☑</w:t>
            </w:r>
            <w:r>
              <w:rPr>
                <w:rFonts w:hint="eastAsia" w:ascii="宋体" w:hAnsi="宋体"/>
                <w:color w:val="000000"/>
                <w:sz w:val="20"/>
                <w:szCs w:val="20"/>
              </w:rPr>
              <w:t>无</w:t>
            </w:r>
          </w:p>
          <w:p>
            <w:pPr>
              <w:tabs>
                <w:tab w:val="left" w:pos="360"/>
              </w:tabs>
              <w:ind w:left="357" w:hanging="357"/>
              <w:rPr>
                <w:rFonts w:ascii="宋体"/>
                <w:b/>
                <w:color w:val="000000"/>
                <w:sz w:val="20"/>
                <w:szCs w:val="20"/>
              </w:rPr>
            </w:pPr>
            <w:r>
              <w:rPr>
                <w:rFonts w:hint="eastAsia" w:ascii="宋体" w:hAnsi="宋体"/>
                <w:b/>
                <w:color w:val="000000"/>
                <w:sz w:val="20"/>
                <w:szCs w:val="20"/>
              </w:rPr>
              <w:t>如有，请描述具体现场：</w:t>
            </w:r>
          </w:p>
          <w:p>
            <w:pPr>
              <w:tabs>
                <w:tab w:val="left" w:pos="360"/>
              </w:tabs>
              <w:ind w:left="357" w:hanging="357"/>
              <w:rPr>
                <w:rFonts w:ascii="宋体"/>
                <w:b/>
                <w:color w:val="000000"/>
                <w:sz w:val="24"/>
              </w:rPr>
            </w:pPr>
          </w:p>
        </w:tc>
      </w:tr>
    </w:tbl>
    <w:p>
      <w:pPr>
        <w:spacing w:before="156" w:beforeLines="50" w:line="360" w:lineRule="exact"/>
        <w:ind w:left="521" w:leftChars="248"/>
        <w:rPr>
          <w:rFonts w:ascii="宋体"/>
          <w:b/>
          <w:color w:val="000000"/>
          <w:spacing w:val="-6"/>
          <w:sz w:val="22"/>
          <w:szCs w:val="22"/>
        </w:rPr>
      </w:pPr>
      <w:r>
        <w:rPr>
          <w:rFonts w:hint="eastAsia" w:ascii="宋体" w:hAnsi="宋体"/>
          <w:b/>
          <w:color w:val="000000"/>
          <w:sz w:val="22"/>
          <w:szCs w:val="22"/>
        </w:rPr>
        <w:t>八、收集关于受审核方的管理体系范围、过程和场所的必要信息以及相关的法律法规要求和遵守情况</w:t>
      </w:r>
    </w:p>
    <w:tbl>
      <w:tblPr>
        <w:tblStyle w:val="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5147"/>
        <w:gridCol w:w="1239"/>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79" w:type="dxa"/>
            <w:gridSpan w:val="4"/>
            <w:vAlign w:val="center"/>
          </w:tcPr>
          <w:p>
            <w:pPr>
              <w:rPr>
                <w:rFonts w:ascii="宋体"/>
                <w:b/>
                <w:color w:val="000000"/>
                <w:spacing w:val="-10"/>
                <w:sz w:val="20"/>
                <w:szCs w:val="20"/>
              </w:rPr>
            </w:pPr>
            <w:r>
              <w:rPr>
                <w:rFonts w:hint="eastAsia" w:ascii="宋体" w:hAnsi="宋体"/>
                <w:b/>
                <w:color w:val="000000"/>
                <w:sz w:val="20"/>
                <w:szCs w:val="20"/>
              </w:rPr>
              <w:t>核实受审核方管理体系覆盖的查产品范围与现场运作情况是否一致；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产品</w:t>
            </w:r>
            <w:r>
              <w:rPr>
                <w:rFonts w:ascii="宋体" w:hAnsi="宋体"/>
                <w:color w:val="000000"/>
                <w:sz w:val="20"/>
                <w:szCs w:val="20"/>
              </w:rPr>
              <w:t>/</w:t>
            </w:r>
            <w:r>
              <w:rPr>
                <w:rFonts w:hint="eastAsia" w:ascii="宋体" w:hAnsi="宋体"/>
                <w:color w:val="000000"/>
                <w:sz w:val="20"/>
                <w:szCs w:val="20"/>
              </w:rPr>
              <w:t>服务</w:t>
            </w:r>
          </w:p>
        </w:tc>
        <w:tc>
          <w:tcPr>
            <w:tcW w:w="5147" w:type="dxa"/>
          </w:tcPr>
          <w:p>
            <w:pPr>
              <w:rPr>
                <w:rFonts w:ascii="宋体"/>
                <w:color w:val="000000"/>
                <w:sz w:val="20"/>
                <w:szCs w:val="20"/>
              </w:rPr>
            </w:pPr>
            <w:r>
              <w:rPr>
                <w:rFonts w:hint="eastAsia" w:ascii="宋体" w:hAnsi="宋体"/>
                <w:color w:val="000000"/>
                <w:sz w:val="20"/>
                <w:szCs w:val="20"/>
              </w:rPr>
              <w:t>现场产品与申请范围是否一致：</w:t>
            </w:r>
          </w:p>
        </w:tc>
        <w:tc>
          <w:tcPr>
            <w:tcW w:w="1239"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041" w:type="dxa"/>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2052" w:type="dxa"/>
            <w:vMerge w:val="continue"/>
          </w:tcPr>
          <w:p>
            <w:pPr>
              <w:rPr>
                <w:rFonts w:ascii="宋体"/>
                <w:color w:val="000000"/>
                <w:spacing w:val="-10"/>
                <w:sz w:val="20"/>
                <w:szCs w:val="20"/>
              </w:rPr>
            </w:pPr>
          </w:p>
        </w:tc>
        <w:tc>
          <w:tcPr>
            <w:tcW w:w="5147" w:type="dxa"/>
          </w:tcPr>
          <w:p>
            <w:pPr>
              <w:rPr>
                <w:rFonts w:ascii="宋体"/>
                <w:color w:val="000000"/>
                <w:spacing w:val="-10"/>
                <w:sz w:val="20"/>
                <w:szCs w:val="20"/>
              </w:rPr>
            </w:pPr>
            <w:r>
              <w:rPr>
                <w:rFonts w:hint="eastAsia" w:ascii="宋体" w:hAnsi="宋体"/>
                <w:color w:val="000000"/>
                <w:sz w:val="20"/>
                <w:szCs w:val="20"/>
              </w:rPr>
              <w:t>现场服务与申请范围是否一致：</w:t>
            </w:r>
          </w:p>
        </w:tc>
        <w:tc>
          <w:tcPr>
            <w:tcW w:w="1239" w:type="dxa"/>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041" w:type="dxa"/>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 w:val="20"/>
                <w:szCs w:val="20"/>
              </w:rPr>
            </w:pPr>
          </w:p>
        </w:tc>
        <w:tc>
          <w:tcPr>
            <w:tcW w:w="7427" w:type="dxa"/>
            <w:gridSpan w:val="3"/>
          </w:tcPr>
          <w:p>
            <w:pPr>
              <w:rPr>
                <w:rFonts w:ascii="宋体"/>
                <w:color w:val="000000"/>
                <w:sz w:val="20"/>
                <w:szCs w:val="20"/>
              </w:rPr>
            </w:pPr>
            <w:r>
              <w:rPr>
                <w:rFonts w:hint="eastAsia" w:ascii="宋体" w:hAnsi="宋体"/>
                <w:color w:val="000000"/>
                <w:sz w:val="20"/>
                <w:szCs w:val="20"/>
              </w:rPr>
              <w:t>有种产品，规格型号种有</w:t>
            </w:r>
            <w:r>
              <w:rPr>
                <w:rFonts w:hint="eastAsia" w:ascii="宋体" w:hAnsi="宋体"/>
                <w:color w:val="000000"/>
                <w:sz w:val="20"/>
                <w:szCs w:val="20"/>
                <w:lang w:val="en-US" w:eastAsia="zh-CN"/>
              </w:rPr>
              <w:t>1</w:t>
            </w:r>
            <w:r>
              <w:rPr>
                <w:rFonts w:hint="eastAsia" w:ascii="宋体" w:hAnsi="宋体"/>
                <w:color w:val="000000"/>
                <w:sz w:val="20"/>
                <w:szCs w:val="20"/>
              </w:rPr>
              <w:t>条生产线，</w:t>
            </w:r>
          </w:p>
          <w:p>
            <w:pPr>
              <w:rPr>
                <w:rFonts w:ascii="宋体"/>
                <w:color w:val="000000"/>
                <w:spacing w:val="-10"/>
                <w:sz w:val="20"/>
                <w:szCs w:val="20"/>
              </w:rPr>
            </w:pPr>
            <w:r>
              <w:rPr>
                <w:rFonts w:hint="eastAsia" w:ascii="宋体" w:hAnsi="宋体"/>
                <w:color w:val="000000"/>
                <w:sz w:val="20"/>
                <w:szCs w:val="20"/>
              </w:rPr>
              <w:t>运作方式：</w:t>
            </w:r>
            <w:r>
              <w:rPr>
                <w:rFonts w:hint="eastAsia" w:ascii="宋体" w:hAnsi="宋体"/>
                <w:color w:val="000000"/>
                <w:spacing w:val="-10"/>
                <w:sz w:val="20"/>
                <w:szCs w:val="20"/>
                <w:lang w:eastAsia="zh-CN"/>
              </w:rPr>
              <w:t>☑</w:t>
            </w:r>
            <w:r>
              <w:rPr>
                <w:rFonts w:hint="eastAsia" w:ascii="宋体" w:hAnsi="宋体"/>
                <w:color w:val="000000"/>
                <w:sz w:val="20"/>
                <w:szCs w:val="20"/>
              </w:rPr>
              <w:t>白班生产</w:t>
            </w:r>
            <w:r>
              <w:rPr>
                <w:rFonts w:hint="eastAsia" w:ascii="宋体" w:hAnsi="宋体"/>
                <w:color w:val="000000"/>
                <w:spacing w:val="-10"/>
                <w:sz w:val="20"/>
                <w:szCs w:val="20"/>
              </w:rPr>
              <w:t>□</w:t>
            </w:r>
            <w:r>
              <w:rPr>
                <w:rFonts w:hint="eastAsia" w:ascii="宋体" w:hAnsi="宋体"/>
                <w:color w:val="000000"/>
                <w:sz w:val="20"/>
                <w:szCs w:val="20"/>
              </w:rPr>
              <w:t>倒班生产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z w:val="20"/>
                <w:szCs w:val="20"/>
              </w:rPr>
              <w:t>受审核方适用法律许可类文件的获取及其有效性的情况</w:t>
            </w:r>
          </w:p>
        </w:tc>
        <w:tc>
          <w:tcPr>
            <w:tcW w:w="7427" w:type="dxa"/>
            <w:gridSpan w:val="3"/>
          </w:tcPr>
          <w:p>
            <w:pPr>
              <w:rPr>
                <w:rFonts w:ascii="宋体"/>
                <w:color w:val="000000"/>
                <w:spacing w:val="-10"/>
                <w:sz w:val="20"/>
                <w:szCs w:val="20"/>
              </w:rPr>
            </w:pPr>
            <w:r>
              <w:rPr>
                <w:rFonts w:hint="eastAsia" w:ascii="宋体"/>
                <w:color w:val="000000"/>
                <w:sz w:val="20"/>
                <w:szCs w:val="20"/>
              </w:rPr>
              <w:t>营业执照是否有效：</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b/>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组织代码证是否有效：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ind w:left="361" w:leftChars="172" w:firstLine="1194" w:firstLineChars="597"/>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生产许可证是否有效：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052" w:type="dxa"/>
            <w:vMerge w:val="continue"/>
          </w:tcPr>
          <w:p>
            <w:pPr>
              <w:ind w:left="361" w:leftChars="172" w:firstLine="1194" w:firstLineChars="597"/>
              <w:rPr>
                <w:rFonts w:ascii="宋体"/>
                <w:color w:val="000000"/>
                <w:sz w:val="20"/>
                <w:szCs w:val="20"/>
              </w:rPr>
            </w:pPr>
          </w:p>
        </w:tc>
        <w:tc>
          <w:tcPr>
            <w:tcW w:w="7427" w:type="dxa"/>
            <w:gridSpan w:val="3"/>
          </w:tcPr>
          <w:p>
            <w:pPr>
              <w:rPr>
                <w:rFonts w:ascii="宋体"/>
                <w:color w:val="000000"/>
                <w:spacing w:val="-10"/>
                <w:sz w:val="20"/>
                <w:szCs w:val="20"/>
              </w:rPr>
            </w:pPr>
            <w:r>
              <w:rPr>
                <w:rFonts w:ascii="宋体"/>
                <w:color w:val="000000"/>
                <w:sz w:val="20"/>
                <w:szCs w:val="20"/>
              </w:rPr>
              <w:t>3C</w:t>
            </w:r>
            <w:r>
              <w:rPr>
                <w:rFonts w:hint="eastAsia" w:ascii="宋体"/>
                <w:color w:val="000000"/>
                <w:sz w:val="20"/>
                <w:szCs w:val="20"/>
              </w:rPr>
              <w:t>证书是否有效：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安全生产许可证是否有效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其他资质：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tcPr>
          <w:p>
            <w:pPr>
              <w:ind w:left="-1" w:leftChars="-1" w:hanging="1"/>
              <w:jc w:val="left"/>
              <w:rPr>
                <w:rFonts w:ascii="宋体"/>
                <w:color w:val="000000"/>
                <w:sz w:val="20"/>
                <w:szCs w:val="20"/>
              </w:rPr>
            </w:pPr>
            <w:r>
              <w:rPr>
                <w:rFonts w:hint="eastAsia" w:ascii="宋体" w:hAnsi="宋体"/>
                <w:color w:val="000000"/>
                <w:sz w:val="20"/>
                <w:szCs w:val="20"/>
              </w:rPr>
              <w:t>受审核方认证范围内的产品的技术标准，及符合性证据</w:t>
            </w:r>
          </w:p>
          <w:p>
            <w:pPr>
              <w:ind w:left="-1" w:leftChars="-1" w:hanging="1"/>
              <w:jc w:val="left"/>
              <w:rPr>
                <w:rFonts w:ascii="宋体"/>
                <w:color w:val="000000"/>
                <w:spacing w:val="-10"/>
                <w:sz w:val="20"/>
                <w:szCs w:val="20"/>
              </w:rPr>
            </w:pPr>
            <w:r>
              <w:rPr>
                <w:rFonts w:hint="eastAsia" w:ascii="宋体" w:hAnsi="宋体"/>
                <w:color w:val="000000"/>
                <w:spacing w:val="-10"/>
                <w:sz w:val="20"/>
                <w:szCs w:val="20"/>
              </w:rPr>
              <w:t>（</w:t>
            </w:r>
            <w:r>
              <w:rPr>
                <w:rFonts w:ascii="宋体" w:hAnsi="宋体"/>
                <w:color w:val="000000"/>
                <w:spacing w:val="-10"/>
                <w:sz w:val="20"/>
                <w:szCs w:val="20"/>
              </w:rPr>
              <w:t>QMS</w:t>
            </w:r>
            <w:r>
              <w:rPr>
                <w:rFonts w:hint="eastAsia" w:ascii="宋体" w:hAnsi="宋体"/>
                <w:color w:val="000000"/>
                <w:spacing w:val="-10"/>
                <w:sz w:val="20"/>
                <w:szCs w:val="20"/>
              </w:rPr>
              <w:t>适用）</w:t>
            </w:r>
          </w:p>
        </w:tc>
        <w:tc>
          <w:tcPr>
            <w:tcW w:w="7427" w:type="dxa"/>
            <w:gridSpan w:val="3"/>
          </w:tcPr>
          <w:p>
            <w:pPr>
              <w:rPr>
                <w:rFonts w:ascii="宋体"/>
                <w:color w:val="000000"/>
                <w:spacing w:val="-10"/>
                <w:sz w:val="20"/>
                <w:szCs w:val="20"/>
              </w:rPr>
            </w:pPr>
            <w:r>
              <w:rPr>
                <w:rFonts w:hint="eastAsia" w:ascii="宋体" w:hAnsi="宋体"/>
                <w:color w:val="000000"/>
                <w:spacing w:val="-10"/>
                <w:sz w:val="20"/>
                <w:szCs w:val="20"/>
              </w:rPr>
              <w:t>□产品技术标准号：□合同：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 w:leftChars="-1" w:hanging="1"/>
              <w:jc w:val="left"/>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hAnsi="宋体"/>
                <w:color w:val="000000"/>
                <w:spacing w:val="-10"/>
                <w:sz w:val="20"/>
                <w:szCs w:val="20"/>
              </w:rPr>
              <w:t>现场是否有产品检验报告□</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rPr>
                <w:rFonts w:ascii="宋体"/>
                <w:color w:val="000000"/>
                <w:spacing w:val="-1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是否需要型式试验</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否，是否有</w:t>
            </w:r>
            <w:r>
              <w:rPr>
                <w:rFonts w:hint="eastAsia" w:ascii="宋体"/>
                <w:color w:val="000000"/>
                <w:sz w:val="20"/>
                <w:szCs w:val="20"/>
              </w:rPr>
              <w:t>型式试验</w:t>
            </w:r>
            <w:r>
              <w:rPr>
                <w:rFonts w:hint="eastAsia" w:ascii="宋体" w:hAnsi="宋体"/>
                <w:color w:val="000000"/>
                <w:sz w:val="20"/>
                <w:szCs w:val="20"/>
              </w:rPr>
              <w:t>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是否接受了行政主管部门的抽查</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否，抽查结果</w:t>
            </w:r>
            <w:r>
              <w:rPr>
                <w:rFonts w:hint="eastAsia" w:ascii="宋体" w:hAnsi="宋体"/>
                <w:color w:val="000000"/>
                <w:spacing w:val="-10"/>
                <w:sz w:val="20"/>
                <w:szCs w:val="20"/>
              </w:rPr>
              <w:t>□</w:t>
            </w:r>
            <w:r>
              <w:rPr>
                <w:rFonts w:hint="eastAsia" w:ascii="宋体" w:hAnsi="宋体"/>
                <w:color w:val="000000"/>
                <w:sz w:val="20"/>
                <w:szCs w:val="20"/>
              </w:rPr>
              <w:t>合格</w:t>
            </w:r>
            <w:r>
              <w:rPr>
                <w:rFonts w:hint="eastAsia" w:ascii="宋体" w:hAnsi="宋体"/>
                <w:color w:val="000000"/>
                <w:spacing w:val="-10"/>
                <w:sz w:val="20"/>
                <w:szCs w:val="20"/>
              </w:rPr>
              <w:t>□</w:t>
            </w:r>
            <w:r>
              <w:rPr>
                <w:rFonts w:hint="eastAsia" w:ascii="宋体" w:hAnsi="宋体"/>
                <w:color w:val="000000"/>
                <w:sz w:val="20"/>
                <w:szCs w:val="20"/>
              </w:rPr>
              <w:t>不合格</w:t>
            </w:r>
          </w:p>
          <w:p>
            <w:pPr>
              <w:rPr>
                <w:rFonts w:ascii="宋体"/>
                <w:color w:val="000000"/>
                <w:sz w:val="20"/>
                <w:szCs w:val="20"/>
              </w:rPr>
            </w:pPr>
            <w:r>
              <w:rPr>
                <w:rFonts w:hint="eastAsia" w:ascii="宋体" w:hAnsi="宋体"/>
                <w:color w:val="000000"/>
                <w:sz w:val="20"/>
                <w:szCs w:val="20"/>
              </w:rPr>
              <w:t>是否列入当地政府黑名单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p>
            <w:pPr>
              <w:rPr>
                <w:rFonts w:ascii="宋体"/>
                <w:color w:val="000000"/>
                <w:spacing w:val="-10"/>
                <w:sz w:val="20"/>
                <w:szCs w:val="20"/>
              </w:rPr>
            </w:pPr>
            <w:r>
              <w:rPr>
                <w:rFonts w:hint="eastAsia" w:ascii="宋体" w:hAnsi="宋体"/>
                <w:color w:val="000000"/>
                <w:sz w:val="20"/>
                <w:szCs w:val="20"/>
              </w:rPr>
              <w:t>是否有重大顾客投诉</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vAlign w:val="center"/>
          </w:tcPr>
          <w:p>
            <w:pPr>
              <w:ind w:left="-1" w:leftChars="-1" w:hanging="1"/>
              <w:jc w:val="left"/>
              <w:rPr>
                <w:rFonts w:ascii="宋体"/>
                <w:color w:val="000000"/>
                <w:sz w:val="20"/>
                <w:szCs w:val="20"/>
              </w:rPr>
            </w:pPr>
            <w:r>
              <w:rPr>
                <w:rFonts w:hint="eastAsia" w:ascii="宋体" w:hAnsi="宋体"/>
                <w:color w:val="000000"/>
                <w:sz w:val="20"/>
                <w:szCs w:val="20"/>
              </w:rPr>
              <w:t>受审核方环境管理体系认证范围内的合规性证据</w:t>
            </w:r>
          </w:p>
        </w:tc>
        <w:tc>
          <w:tcPr>
            <w:tcW w:w="7427" w:type="dxa"/>
            <w:gridSpan w:val="3"/>
          </w:tcPr>
          <w:p>
            <w:pPr>
              <w:rPr>
                <w:rFonts w:ascii="宋体"/>
                <w:color w:val="000000"/>
                <w:sz w:val="20"/>
                <w:szCs w:val="20"/>
              </w:rPr>
            </w:pPr>
            <w:r>
              <w:rPr>
                <w:rFonts w:hint="eastAsia" w:ascii="宋体"/>
                <w:color w:val="000000"/>
                <w:sz w:val="20"/>
                <w:szCs w:val="20"/>
              </w:rPr>
              <w:t>是否有环境影响评价报告或环境影响评价表</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是否有环境影响评价报告或环境影响评价表批复</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是否有环境影响评价验收</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环境影响评价报告与企业申请认证范围是否一致</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是否有排污许可证</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是否提供近期环境监测报告</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环境执行标准：</w:t>
            </w:r>
            <w:r>
              <w:rPr>
                <w:rFonts w:ascii="宋体" w:hAnsi="宋体" w:cs="宋体"/>
                <w:kern w:val="1"/>
                <w:sz w:val="18"/>
                <w:szCs w:val="18"/>
              </w:rPr>
              <w:t>污水综合排放标准</w:t>
            </w:r>
            <w:r>
              <w:rPr>
                <w:rFonts w:hint="eastAsia" w:ascii="宋体" w:hAnsi="宋体" w:cs="宋体"/>
                <w:kern w:val="1"/>
                <w:sz w:val="18"/>
                <w:szCs w:val="18"/>
                <w:lang w:eastAsia="zh-CN"/>
              </w:rPr>
              <w:t>、</w:t>
            </w:r>
            <w:r>
              <w:rPr>
                <w:rFonts w:hint="eastAsia" w:ascii="宋体" w:hAnsi="宋体" w:cs="宋体"/>
                <w:kern w:val="1"/>
                <w:sz w:val="18"/>
                <w:szCs w:val="18"/>
              </w:rPr>
              <w:t>大气污染物综合排放标准</w:t>
            </w:r>
            <w:r>
              <w:rPr>
                <w:rFonts w:hint="eastAsia" w:ascii="宋体" w:hAnsi="宋体" w:cs="宋体"/>
                <w:kern w:val="1"/>
                <w:sz w:val="18"/>
                <w:szCs w:val="18"/>
                <w:lang w:eastAsia="zh-CN"/>
              </w:rPr>
              <w:t>、</w:t>
            </w:r>
            <w:r>
              <w:rPr>
                <w:rFonts w:ascii="宋体" w:hAnsi="宋体" w:cs="宋体"/>
                <w:color w:val="000000"/>
                <w:kern w:val="1"/>
                <w:sz w:val="18"/>
                <w:szCs w:val="18"/>
                <w:u w:val="single"/>
              </w:rPr>
              <w:fldChar w:fldCharType="begin"/>
            </w:r>
            <w:r>
              <w:rPr>
                <w:rFonts w:ascii="宋体" w:hAnsi="宋体" w:cs="宋体"/>
                <w:color w:val="000000"/>
                <w:kern w:val="1"/>
                <w:sz w:val="18"/>
                <w:szCs w:val="18"/>
                <w:u w:val="single"/>
              </w:rPr>
              <w:instrText xml:space="preserve"> HYPERLINK "环境\\25社会生活环境噪声排放标准.pdf" </w:instrText>
            </w:r>
            <w:r>
              <w:rPr>
                <w:rFonts w:ascii="宋体" w:hAnsi="宋体" w:cs="宋体"/>
                <w:color w:val="000000"/>
                <w:kern w:val="1"/>
                <w:sz w:val="18"/>
                <w:szCs w:val="18"/>
                <w:u w:val="single"/>
              </w:rPr>
              <w:fldChar w:fldCharType="separate"/>
            </w:r>
            <w:r>
              <w:rPr>
                <w:rFonts w:hint="eastAsia" w:ascii="宋体" w:hAnsi="宋体" w:cs="宋体"/>
                <w:color w:val="000000"/>
                <w:kern w:val="1"/>
                <w:sz w:val="18"/>
                <w:szCs w:val="18"/>
              </w:rPr>
              <w:t>社会生活环境噪声排放标准</w:t>
            </w:r>
            <w:r>
              <w:rPr>
                <w:rFonts w:ascii="宋体" w:hAnsi="宋体" w:cs="宋体"/>
                <w:kern w:val="1"/>
                <w:sz w:val="18"/>
                <w:szCs w:val="18"/>
              </w:rPr>
              <w:fldChar w:fldCharType="end"/>
            </w:r>
            <w:r>
              <w:rPr>
                <w:rFonts w:hint="eastAsia" w:ascii="宋体" w:hAnsi="宋体" w:cs="宋体"/>
                <w:kern w:val="1"/>
                <w:sz w:val="18"/>
                <w:szCs w:val="18"/>
                <w:lang w:eastAsia="zh-CN"/>
              </w:rPr>
              <w:t>、</w:t>
            </w:r>
            <w:r>
              <w:rPr>
                <w:rFonts w:ascii="宋体" w:hAnsi="宋体" w:cs="宋体"/>
                <w:color w:val="000000"/>
                <w:kern w:val="1"/>
                <w:sz w:val="18"/>
                <w:szCs w:val="18"/>
                <w:u w:val="single"/>
              </w:rPr>
              <w:fldChar w:fldCharType="begin"/>
            </w:r>
            <w:r>
              <w:rPr>
                <w:rFonts w:ascii="宋体" w:hAnsi="宋体" w:cs="宋体"/>
                <w:color w:val="000000"/>
                <w:kern w:val="1"/>
                <w:sz w:val="18"/>
                <w:szCs w:val="18"/>
                <w:u w:val="single"/>
              </w:rPr>
              <w:instrText xml:space="preserve"> HYPERLINK "环境\\31声环境质量.pdf" </w:instrText>
            </w:r>
            <w:r>
              <w:rPr>
                <w:rFonts w:ascii="宋体" w:hAnsi="宋体" w:cs="宋体"/>
                <w:color w:val="000000"/>
                <w:kern w:val="1"/>
                <w:sz w:val="18"/>
                <w:szCs w:val="18"/>
                <w:u w:val="single"/>
              </w:rPr>
              <w:fldChar w:fldCharType="separate"/>
            </w:r>
            <w:r>
              <w:rPr>
                <w:rFonts w:hint="eastAsia" w:ascii="宋体" w:hAnsi="宋体" w:cs="宋体"/>
                <w:color w:val="000000"/>
                <w:kern w:val="1"/>
                <w:sz w:val="18"/>
                <w:szCs w:val="18"/>
              </w:rPr>
              <w:t>声环境质量</w:t>
            </w:r>
            <w:r>
              <w:rPr>
                <w:rFonts w:ascii="宋体" w:hAnsi="宋体" w:cs="宋体"/>
                <w:kern w:val="1"/>
                <w:sz w:val="18"/>
                <w:szCs w:val="18"/>
              </w:rPr>
              <w:t>标准</w:t>
            </w:r>
            <w:r>
              <w:rPr>
                <w:rFonts w:ascii="宋体" w:hAnsi="宋体" w:cs="宋体"/>
                <w:kern w:val="1"/>
                <w:sz w:val="18"/>
                <w:szCs w:val="18"/>
              </w:rPr>
              <w:fldChar w:fldCharType="end"/>
            </w:r>
            <w:r>
              <w:rPr>
                <w:rFonts w:hint="eastAsia" w:ascii="宋体" w:hAnsi="宋体" w:cs="宋体"/>
                <w:kern w:val="1"/>
                <w:sz w:val="18"/>
                <w:szCs w:val="18"/>
                <w:lang w:eastAsia="zh-CN"/>
              </w:rPr>
              <w:t>、</w:t>
            </w:r>
            <w:r>
              <w:rPr>
                <w:rFonts w:hint="eastAsia" w:ascii="宋体" w:hAnsi="宋体" w:cs="宋体"/>
                <w:color w:val="000000"/>
                <w:kern w:val="1"/>
                <w:sz w:val="18"/>
                <w:szCs w:val="18"/>
              </w:rPr>
              <w:t>一般工业固体废物贮存、处置场污染控制标准</w:t>
            </w:r>
            <w:r>
              <w:rPr>
                <w:rFonts w:hint="eastAsia" w:ascii="宋体" w:hAnsi="宋体" w:cs="宋体"/>
                <w:color w:val="000000"/>
                <w:kern w:val="1"/>
                <w:sz w:val="18"/>
                <w:szCs w:val="18"/>
                <w:lang w:eastAsia="zh-CN"/>
              </w:rPr>
              <w:t>、</w:t>
            </w:r>
            <w:r>
              <w:rPr>
                <w:rFonts w:ascii="宋体" w:hAnsi="宋体" w:cs="宋体"/>
                <w:kern w:val="1"/>
                <w:sz w:val="18"/>
                <w:szCs w:val="18"/>
              </w:rPr>
              <w:t>危险废物贮存污染控制标准</w:t>
            </w:r>
            <w:r>
              <w:rPr>
                <w:rFonts w:hint="eastAsia" w:ascii="宋体" w:hAnsi="宋体" w:cs="宋体"/>
                <w:kern w:val="1"/>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近期是否发生重大环境污染事故</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lang w:eastAsia="zh-CN"/>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近期是否发生重大环境投诉</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lang w:eastAsia="zh-CN"/>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vAlign w:val="center"/>
          </w:tcPr>
          <w:p>
            <w:pPr>
              <w:ind w:left="-1" w:leftChars="-1" w:hanging="1"/>
              <w:jc w:val="left"/>
              <w:rPr>
                <w:rFonts w:ascii="宋体"/>
                <w:color w:val="000000"/>
                <w:sz w:val="20"/>
                <w:szCs w:val="20"/>
              </w:rPr>
            </w:pPr>
            <w:r>
              <w:rPr>
                <w:rFonts w:hint="eastAsia" w:ascii="宋体" w:hAnsi="宋体"/>
                <w:color w:val="000000"/>
                <w:sz w:val="20"/>
                <w:szCs w:val="20"/>
              </w:rPr>
              <w:t>受审核方职业健康安全管理体系认证范围内的合规性证据</w:t>
            </w:r>
          </w:p>
        </w:tc>
        <w:tc>
          <w:tcPr>
            <w:tcW w:w="7427" w:type="dxa"/>
            <w:gridSpan w:val="3"/>
          </w:tcPr>
          <w:p>
            <w:pPr>
              <w:rPr>
                <w:rFonts w:ascii="宋体"/>
                <w:color w:val="000000"/>
                <w:sz w:val="20"/>
                <w:szCs w:val="20"/>
              </w:rPr>
            </w:pPr>
            <w:r>
              <w:rPr>
                <w:rFonts w:hint="eastAsia" w:ascii="宋体"/>
                <w:color w:val="000000"/>
                <w:sz w:val="20"/>
                <w:szCs w:val="20"/>
              </w:rPr>
              <w:t>是否有安全预评价报告，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是否有安全现状评价报告，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是否有消防验收报告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是否申报职业危害场所</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是否接受了行政主管部门的检查</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p>
            <w:pPr>
              <w:rPr>
                <w:rFonts w:ascii="宋体"/>
                <w:color w:val="000000"/>
                <w:sz w:val="20"/>
                <w:szCs w:val="20"/>
              </w:rPr>
            </w:pPr>
            <w:r>
              <w:rPr>
                <w:rFonts w:hint="eastAsia" w:ascii="宋体" w:hAnsi="宋体"/>
                <w:color w:val="000000"/>
                <w:sz w:val="20"/>
                <w:szCs w:val="20"/>
              </w:rPr>
              <w:t>是否列入当地政府黑名单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近期是否发生重大安全生产事故</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Align w:val="center"/>
          </w:tcPr>
          <w:p>
            <w:pPr>
              <w:ind w:left="-1" w:leftChars="-1" w:hanging="1"/>
              <w:jc w:val="left"/>
              <w:rPr>
                <w:rFonts w:ascii="宋体"/>
                <w:color w:val="000000"/>
                <w:sz w:val="20"/>
                <w:szCs w:val="20"/>
              </w:rPr>
            </w:pPr>
            <w:r>
              <w:rPr>
                <w:rFonts w:hint="eastAsia" w:ascii="宋体" w:hAnsi="宋体"/>
                <w:color w:val="000000"/>
                <w:sz w:val="20"/>
                <w:szCs w:val="20"/>
              </w:rPr>
              <w:t>受审核方合规性评价（</w:t>
            </w:r>
            <w:r>
              <w:rPr>
                <w:rFonts w:ascii="宋体" w:hAnsi="宋体"/>
                <w:color w:val="000000"/>
                <w:sz w:val="20"/>
                <w:szCs w:val="20"/>
              </w:rPr>
              <w:t>EMS</w:t>
            </w:r>
            <w:r>
              <w:rPr>
                <w:rFonts w:hint="eastAsia" w:ascii="宋体" w:hAnsi="宋体"/>
                <w:color w:val="000000"/>
                <w:sz w:val="20"/>
                <w:szCs w:val="20"/>
              </w:rPr>
              <w:t>、</w:t>
            </w:r>
            <w:r>
              <w:rPr>
                <w:rFonts w:ascii="宋体" w:hAnsi="宋体"/>
                <w:color w:val="000000"/>
                <w:sz w:val="20"/>
                <w:szCs w:val="20"/>
              </w:rPr>
              <w:t>OHS</w:t>
            </w:r>
            <w:r>
              <w:rPr>
                <w:rFonts w:hint="eastAsia" w:ascii="宋体" w:hAnsi="宋体"/>
                <w:color w:val="000000"/>
                <w:sz w:val="20"/>
                <w:szCs w:val="20"/>
              </w:rPr>
              <w:t>适用）</w:t>
            </w:r>
          </w:p>
        </w:tc>
        <w:tc>
          <w:tcPr>
            <w:tcW w:w="7427" w:type="dxa"/>
            <w:gridSpan w:val="3"/>
          </w:tcPr>
          <w:p>
            <w:pPr>
              <w:rPr>
                <w:rFonts w:ascii="宋体"/>
                <w:color w:val="000000"/>
                <w:sz w:val="20"/>
                <w:szCs w:val="20"/>
              </w:rPr>
            </w:pPr>
            <w:r>
              <w:rPr>
                <w:rFonts w:hint="eastAsia" w:ascii="宋体"/>
                <w:color w:val="000000"/>
                <w:sz w:val="20"/>
                <w:szCs w:val="20"/>
              </w:rPr>
              <w:t>是否建立了合规性评价程序</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p>
            <w:pPr>
              <w:rPr>
                <w:rFonts w:ascii="宋体"/>
                <w:color w:val="000000"/>
                <w:sz w:val="20"/>
                <w:szCs w:val="20"/>
              </w:rPr>
            </w:pPr>
            <w:r>
              <w:rPr>
                <w:rFonts w:hint="eastAsia" w:ascii="宋体" w:hAnsi="宋体"/>
                <w:color w:val="000000"/>
                <w:sz w:val="20"/>
                <w:szCs w:val="20"/>
              </w:rPr>
              <w:t>是否实施了合规性评价</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bl>
    <w:p>
      <w:pPr>
        <w:spacing w:before="156" w:beforeLines="50" w:line="320" w:lineRule="exact"/>
        <w:ind w:left="260" w:leftChars="124"/>
        <w:rPr>
          <w:rFonts w:ascii="宋体"/>
          <w:b/>
          <w:color w:val="000000"/>
          <w:sz w:val="22"/>
          <w:szCs w:val="22"/>
        </w:rPr>
      </w:pPr>
      <w:r>
        <w:rPr>
          <w:rFonts w:hint="eastAsia" w:ascii="宋体" w:hAnsi="宋体"/>
          <w:b/>
          <w:color w:val="000000"/>
          <w:sz w:val="22"/>
          <w:szCs w:val="22"/>
        </w:rPr>
        <w:t>九、审查受审核方理解和实施标准要求的情况，特别是对管理体系的关键绩效或重要的因素、过程、目标和运作的识别情况</w:t>
      </w:r>
    </w:p>
    <w:tbl>
      <w:tblPr>
        <w:tblStyle w:val="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7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79" w:type="dxa"/>
            <w:gridSpan w:val="2"/>
            <w:vAlign w:val="center"/>
          </w:tcPr>
          <w:p>
            <w:pPr>
              <w:rPr>
                <w:rFonts w:ascii="宋体"/>
                <w:b/>
                <w:color w:val="000000"/>
                <w:spacing w:val="-10"/>
                <w:sz w:val="20"/>
                <w:szCs w:val="20"/>
              </w:rPr>
            </w:pPr>
            <w:r>
              <w:drawing>
                <wp:anchor distT="0" distB="0" distL="114300" distR="114300" simplePos="0" relativeHeight="251673600" behindDoc="0" locked="0" layoutInCell="1" allowOverlap="1">
                  <wp:simplePos x="0" y="0"/>
                  <wp:positionH relativeFrom="column">
                    <wp:posOffset>1661160</wp:posOffset>
                  </wp:positionH>
                  <wp:positionV relativeFrom="paragraph">
                    <wp:posOffset>19685</wp:posOffset>
                  </wp:positionV>
                  <wp:extent cx="4001135" cy="1914525"/>
                  <wp:effectExtent l="0" t="0" r="1206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001135" cy="1914525"/>
                          </a:xfrm>
                          <a:prstGeom prst="rect">
                            <a:avLst/>
                          </a:prstGeom>
                          <a:noFill/>
                          <a:ln>
                            <a:noFill/>
                          </a:ln>
                        </pic:spPr>
                      </pic:pic>
                    </a:graphicData>
                  </a:graphic>
                </wp:anchor>
              </w:drawing>
            </w:r>
            <w:r>
              <w:rPr>
                <w:rFonts w:hint="eastAsia" w:ascii="宋体" w:hAnsi="宋体"/>
                <w:b/>
                <w:color w:val="000000"/>
                <w:spacing w:val="-10"/>
                <w:sz w:val="20"/>
                <w:szCs w:val="20"/>
              </w:rPr>
              <w:t>过程识别与控制情况（</w:t>
            </w:r>
            <w:r>
              <w:rPr>
                <w:rFonts w:ascii="宋体" w:hAnsi="宋体"/>
                <w:b/>
                <w:color w:val="000000"/>
                <w:spacing w:val="-10"/>
                <w:sz w:val="20"/>
                <w:szCs w:val="20"/>
              </w:rPr>
              <w:t>QMS</w:t>
            </w:r>
            <w:r>
              <w:rPr>
                <w:rFonts w:hint="eastAsia" w:ascii="宋体" w:hAnsi="宋体"/>
                <w:b/>
                <w:color w:val="000000"/>
                <w:spacing w:val="-1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052" w:type="dxa"/>
            <w:vAlign w:val="center"/>
          </w:tcPr>
          <w:p>
            <w:pPr>
              <w:rPr>
                <w:rFonts w:ascii="宋体"/>
                <w:color w:val="000000"/>
                <w:sz w:val="20"/>
                <w:szCs w:val="20"/>
              </w:rPr>
            </w:pPr>
            <w:r>
              <w:rPr>
                <w:rFonts w:hint="eastAsia" w:ascii="宋体" w:hAnsi="宋体"/>
                <w:color w:val="000000"/>
                <w:sz w:val="20"/>
                <w:szCs w:val="20"/>
              </w:rPr>
              <w:t>产品生产工艺</w:t>
            </w:r>
            <w:r>
              <w:rPr>
                <w:rFonts w:ascii="宋体" w:hAnsi="宋体"/>
                <w:color w:val="000000"/>
                <w:sz w:val="20"/>
                <w:szCs w:val="20"/>
              </w:rPr>
              <w:t>/</w:t>
            </w:r>
          </w:p>
          <w:p>
            <w:pPr>
              <w:rPr>
                <w:rFonts w:ascii="宋体"/>
                <w:color w:val="000000"/>
                <w:sz w:val="20"/>
                <w:szCs w:val="20"/>
              </w:rPr>
            </w:pPr>
            <w:r>
              <w:rPr>
                <w:rFonts w:hint="eastAsia" w:ascii="宋体" w:hAnsi="宋体"/>
                <w:color w:val="000000"/>
                <w:sz w:val="20"/>
                <w:szCs w:val="20"/>
              </w:rPr>
              <w:t>服务提供流程</w:t>
            </w:r>
          </w:p>
        </w:tc>
        <w:tc>
          <w:tcPr>
            <w:tcW w:w="7427" w:type="dxa"/>
          </w:tcPr>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p>
            <w:pPr>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2052" w:type="dxa"/>
            <w:vMerge w:val="restart"/>
          </w:tcPr>
          <w:p>
            <w:pPr>
              <w:rPr>
                <w:rFonts w:ascii="宋体"/>
                <w:color w:val="000000"/>
                <w:spacing w:val="-10"/>
                <w:sz w:val="20"/>
                <w:szCs w:val="20"/>
              </w:rPr>
            </w:pPr>
            <w:r>
              <w:rPr>
                <w:rFonts w:hint="eastAsia" w:ascii="宋体" w:hAnsi="宋体"/>
                <w:color w:val="000000"/>
                <w:spacing w:val="-10"/>
                <w:sz w:val="20"/>
                <w:szCs w:val="20"/>
              </w:rPr>
              <w:t>关键过程（</w:t>
            </w:r>
            <w:r>
              <w:rPr>
                <w:rFonts w:ascii="宋体" w:hAnsi="宋体"/>
                <w:color w:val="000000"/>
                <w:spacing w:val="-10"/>
                <w:sz w:val="20"/>
                <w:szCs w:val="20"/>
              </w:rPr>
              <w:t>QMS</w:t>
            </w:r>
            <w:r>
              <w:rPr>
                <w:rFonts w:hint="eastAsia" w:ascii="宋体" w:hAnsi="宋体"/>
                <w:color w:val="000000"/>
                <w:spacing w:val="-10"/>
                <w:sz w:val="20"/>
                <w:szCs w:val="20"/>
              </w:rPr>
              <w:t>）</w:t>
            </w:r>
          </w:p>
        </w:tc>
        <w:tc>
          <w:tcPr>
            <w:tcW w:w="7427" w:type="dxa"/>
          </w:tcPr>
          <w:p>
            <w:pPr>
              <w:rPr>
                <w:rFonts w:ascii="宋体"/>
                <w:color w:val="000000"/>
                <w:sz w:val="20"/>
                <w:szCs w:val="20"/>
              </w:rPr>
            </w:pPr>
            <w:r>
              <w:rPr>
                <w:rFonts w:hint="eastAsia" w:ascii="宋体" w:hAnsi="宋体"/>
                <w:color w:val="000000"/>
                <w:sz w:val="20"/>
                <w:szCs w:val="20"/>
              </w:rPr>
              <w:t>关键过程有：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2052" w:type="dxa"/>
            <w:vMerge w:val="continue"/>
          </w:tcPr>
          <w:p>
            <w:pPr>
              <w:rPr>
                <w:rFonts w:ascii="宋体"/>
                <w:color w:val="000000"/>
                <w:sz w:val="20"/>
                <w:szCs w:val="20"/>
              </w:rPr>
            </w:pPr>
          </w:p>
        </w:tc>
        <w:tc>
          <w:tcPr>
            <w:tcW w:w="7427" w:type="dxa"/>
          </w:tcPr>
          <w:p>
            <w:pPr>
              <w:rPr>
                <w:rFonts w:ascii="宋体"/>
                <w:color w:val="000000"/>
                <w:sz w:val="20"/>
                <w:szCs w:val="20"/>
              </w:rPr>
            </w:pPr>
            <w:r>
              <w:rPr>
                <w:rFonts w:hint="eastAsia" w:ascii="宋体" w:hAnsi="宋体"/>
                <w:color w:val="000000"/>
                <w:sz w:val="20"/>
                <w:szCs w:val="20"/>
              </w:rPr>
              <w:t>针对关键过程建立的控制文件有：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需要确认过程（</w:t>
            </w:r>
            <w:r>
              <w:rPr>
                <w:rFonts w:ascii="宋体" w:hAnsi="宋体"/>
                <w:color w:val="000000"/>
                <w:sz w:val="20"/>
                <w:szCs w:val="20"/>
              </w:rPr>
              <w:t>QMS</w:t>
            </w:r>
            <w:r>
              <w:rPr>
                <w:rFonts w:hint="eastAsia" w:ascii="宋体" w:hAnsi="宋体"/>
                <w:color w:val="000000"/>
                <w:sz w:val="20"/>
                <w:szCs w:val="20"/>
              </w:rPr>
              <w:t>）</w:t>
            </w:r>
          </w:p>
        </w:tc>
        <w:tc>
          <w:tcPr>
            <w:tcW w:w="7427" w:type="dxa"/>
          </w:tcPr>
          <w:p>
            <w:pPr>
              <w:rPr>
                <w:rFonts w:ascii="宋体"/>
                <w:color w:val="000000"/>
                <w:spacing w:val="-10"/>
                <w:sz w:val="20"/>
                <w:szCs w:val="20"/>
              </w:rPr>
            </w:pPr>
            <w:r>
              <w:rPr>
                <w:rFonts w:hint="eastAsia" w:ascii="宋体" w:hAnsi="宋体"/>
                <w:color w:val="000000"/>
                <w:sz w:val="20"/>
                <w:szCs w:val="20"/>
              </w:rPr>
              <w:t>需要确认过程：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pacing w:val="-10"/>
                <w:sz w:val="20"/>
                <w:szCs w:val="20"/>
              </w:rPr>
            </w:pPr>
          </w:p>
        </w:tc>
        <w:tc>
          <w:tcPr>
            <w:tcW w:w="7427" w:type="dxa"/>
          </w:tcPr>
          <w:p>
            <w:pPr>
              <w:rPr>
                <w:rFonts w:ascii="宋体"/>
                <w:color w:val="000000"/>
                <w:spacing w:val="-10"/>
                <w:sz w:val="20"/>
                <w:szCs w:val="20"/>
              </w:rPr>
            </w:pPr>
            <w:r>
              <w:rPr>
                <w:rFonts w:hint="eastAsia" w:ascii="宋体" w:hAnsi="宋体"/>
                <w:color w:val="000000"/>
                <w:spacing w:val="-10"/>
                <w:sz w:val="20"/>
                <w:szCs w:val="20"/>
              </w:rPr>
              <w:t>是</w:t>
            </w:r>
            <w:r>
              <w:rPr>
                <w:rFonts w:hint="eastAsia" w:ascii="宋体"/>
                <w:color w:val="000000"/>
                <w:sz w:val="20"/>
                <w:szCs w:val="20"/>
              </w:rPr>
              <w:t>否明确了过程的确认方法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是</w:t>
            </w:r>
            <w:r>
              <w:rPr>
                <w:rFonts w:hint="eastAsia" w:ascii="宋体"/>
                <w:color w:val="000000"/>
                <w:sz w:val="20"/>
                <w:szCs w:val="20"/>
              </w:rPr>
              <w:t>否明确了过程的确认准则</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pacing w:val="-10"/>
                <w:sz w:val="20"/>
                <w:szCs w:val="20"/>
              </w:rPr>
              <w:t>外包过程（</w:t>
            </w:r>
            <w:r>
              <w:rPr>
                <w:rFonts w:ascii="宋体" w:hAnsi="宋体"/>
                <w:color w:val="000000"/>
                <w:spacing w:val="-10"/>
                <w:sz w:val="20"/>
                <w:szCs w:val="20"/>
              </w:rPr>
              <w:t>QMS</w:t>
            </w:r>
            <w:r>
              <w:rPr>
                <w:rFonts w:hint="eastAsia" w:ascii="宋体" w:hAnsi="宋体"/>
                <w:color w:val="000000"/>
                <w:spacing w:val="-10"/>
                <w:sz w:val="20"/>
                <w:szCs w:val="20"/>
              </w:rPr>
              <w:t>）</w:t>
            </w:r>
          </w:p>
        </w:tc>
        <w:tc>
          <w:tcPr>
            <w:tcW w:w="7427" w:type="dxa"/>
          </w:tcPr>
          <w:p>
            <w:pPr>
              <w:rPr>
                <w:rFonts w:ascii="宋体"/>
                <w:color w:val="000000"/>
                <w:spacing w:val="-10"/>
                <w:sz w:val="20"/>
                <w:szCs w:val="20"/>
              </w:rPr>
            </w:pPr>
            <w:r>
              <w:rPr>
                <w:rFonts w:hint="eastAsia" w:ascii="宋体" w:hAnsi="宋体"/>
                <w:color w:val="000000"/>
                <w:sz w:val="20"/>
                <w:szCs w:val="20"/>
              </w:rPr>
              <w:t>外包过程有：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pacing w:val="-10"/>
                <w:sz w:val="20"/>
                <w:szCs w:val="20"/>
              </w:rPr>
            </w:pPr>
          </w:p>
        </w:tc>
        <w:tc>
          <w:tcPr>
            <w:tcW w:w="7427" w:type="dxa"/>
          </w:tcPr>
          <w:p>
            <w:pPr>
              <w:rPr>
                <w:rFonts w:ascii="宋体"/>
                <w:color w:val="000000"/>
                <w:spacing w:val="-10"/>
                <w:sz w:val="20"/>
                <w:szCs w:val="20"/>
              </w:rPr>
            </w:pPr>
            <w:r>
              <w:rPr>
                <w:rFonts w:hint="eastAsia" w:ascii="宋体" w:hAnsi="宋体"/>
                <w:color w:val="000000"/>
                <w:sz w:val="20"/>
                <w:szCs w:val="20"/>
              </w:rPr>
              <w:t>是否明确了外包过程的控制方法：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z w:val="20"/>
                <w:szCs w:val="20"/>
              </w:rPr>
              <w:t>主要设备</w:t>
            </w:r>
          </w:p>
        </w:tc>
        <w:tc>
          <w:tcPr>
            <w:tcW w:w="7427" w:type="dxa"/>
          </w:tcPr>
          <w:p>
            <w:pPr>
              <w:rPr>
                <w:rFonts w:hint="default" w:ascii="宋体" w:eastAsia="宋体"/>
                <w:color w:val="000000"/>
                <w:spacing w:val="-10"/>
                <w:sz w:val="20"/>
                <w:szCs w:val="20"/>
                <w:lang w:val="en-US" w:eastAsia="zh-CN"/>
              </w:rPr>
            </w:pPr>
            <w:r>
              <w:rPr>
                <w:rFonts w:hint="eastAsia" w:ascii="宋体" w:hAnsi="宋体"/>
                <w:color w:val="000000"/>
                <w:spacing w:val="-10"/>
                <w:sz w:val="20"/>
                <w:szCs w:val="20"/>
              </w:rPr>
              <w:t>主要设备：</w:t>
            </w:r>
            <w:r>
              <w:rPr>
                <w:rFonts w:hint="eastAsia" w:ascii="宋体" w:hAnsi="宋体"/>
                <w:color w:val="000000"/>
                <w:spacing w:val="-10"/>
                <w:sz w:val="20"/>
                <w:szCs w:val="20"/>
                <w:lang w:val="en-US" w:eastAsia="zh-CN"/>
              </w:rPr>
              <w:t>棒料剪、中频炉、螺旋压力机、冲床、正火炉、抛丸机、粗车数控机床等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ascii="宋体"/>
                <w:color w:val="000000"/>
                <w:sz w:val="20"/>
                <w:szCs w:val="20"/>
              </w:rPr>
            </w:pPr>
            <w:r>
              <w:rPr>
                <w:rFonts w:hint="eastAsia" w:ascii="宋体" w:hAnsi="宋体"/>
                <w:color w:val="000000"/>
                <w:sz w:val="20"/>
                <w:szCs w:val="20"/>
              </w:rPr>
              <w:t>设备是否满足要求</w:t>
            </w:r>
            <w:r>
              <w:rPr>
                <w:rFonts w:hint="eastAsia" w:ascii="宋体" w:hAnsi="宋体"/>
                <w:color w:val="000000"/>
                <w:sz w:val="20"/>
                <w:szCs w:val="20"/>
                <w:lang w:eastAsia="zh-CN"/>
              </w:rPr>
              <w:t>☑</w:t>
            </w:r>
            <w:r>
              <w:rPr>
                <w:rFonts w:hint="eastAsia" w:ascii="宋体" w:hAns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hint="eastAsia" w:ascii="宋体" w:eastAsia="宋体"/>
                <w:color w:val="000000"/>
                <w:sz w:val="20"/>
                <w:szCs w:val="20"/>
                <w:lang w:val="en-US" w:eastAsia="zh-CN"/>
              </w:rPr>
            </w:pPr>
            <w:r>
              <w:rPr>
                <w:rFonts w:hint="eastAsia" w:ascii="宋体" w:hAnsi="宋体"/>
                <w:color w:val="000000"/>
                <w:sz w:val="20"/>
                <w:szCs w:val="20"/>
              </w:rPr>
              <w:t>特种设备：</w:t>
            </w:r>
            <w:r>
              <w:rPr>
                <w:rFonts w:hint="eastAsia" w:ascii="宋体" w:hAnsi="宋体"/>
                <w:color w:val="000000"/>
                <w:sz w:val="20"/>
                <w:szCs w:val="20"/>
                <w:lang w:val="en-US" w:eastAsia="zh-CN"/>
              </w:rPr>
              <w:t>行车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ascii="宋体"/>
                <w:color w:val="000000"/>
                <w:sz w:val="20"/>
                <w:szCs w:val="20"/>
              </w:rPr>
            </w:pPr>
            <w:r>
              <w:rPr>
                <w:rFonts w:hint="eastAsia" w:ascii="宋体" w:hAnsi="宋体"/>
                <w:color w:val="000000"/>
                <w:sz w:val="20"/>
                <w:szCs w:val="20"/>
              </w:rPr>
              <w:t>特种设备是否按规定检定</w:t>
            </w:r>
            <w:r>
              <w:rPr>
                <w:rFonts w:hint="eastAsia" w:ascii="宋体" w:hAnsi="宋体"/>
                <w:color w:val="000000"/>
                <w:sz w:val="20"/>
                <w:szCs w:val="20"/>
                <w:lang w:eastAsia="zh-CN"/>
              </w:rPr>
              <w:t>☑</w:t>
            </w:r>
            <w:r>
              <w:rPr>
                <w:rFonts w:hint="eastAsia" w:ascii="宋体" w:hAns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主要监视和测量</w:t>
            </w:r>
          </w:p>
          <w:p>
            <w:pPr>
              <w:rPr>
                <w:rFonts w:ascii="宋体"/>
                <w:color w:val="000000"/>
                <w:sz w:val="20"/>
                <w:szCs w:val="20"/>
              </w:rPr>
            </w:pPr>
            <w:r>
              <w:rPr>
                <w:rFonts w:hint="eastAsia" w:ascii="宋体" w:hAnsi="宋体"/>
                <w:color w:val="000000"/>
                <w:sz w:val="20"/>
                <w:szCs w:val="20"/>
              </w:rPr>
              <w:t>设备</w:t>
            </w:r>
          </w:p>
        </w:tc>
        <w:tc>
          <w:tcPr>
            <w:tcW w:w="7427" w:type="dxa"/>
          </w:tcPr>
          <w:p>
            <w:pPr>
              <w:rPr>
                <w:rFonts w:hint="default" w:ascii="宋体" w:eastAsia="宋体"/>
                <w:color w:val="000000"/>
                <w:sz w:val="20"/>
                <w:szCs w:val="20"/>
                <w:lang w:val="en-US" w:eastAsia="zh-CN"/>
              </w:rPr>
            </w:pPr>
            <w:r>
              <w:rPr>
                <w:rFonts w:hint="eastAsia" w:ascii="宋体"/>
                <w:color w:val="000000"/>
                <w:sz w:val="20"/>
                <w:szCs w:val="20"/>
              </w:rPr>
              <w:t>监视和测量设备（请简述主要监视和测量设备）：</w:t>
            </w:r>
            <w:r>
              <w:rPr>
                <w:rFonts w:hint="eastAsia" w:ascii="宋体"/>
                <w:color w:val="000000"/>
                <w:sz w:val="20"/>
                <w:szCs w:val="20"/>
                <w:lang w:val="en-US" w:eastAsia="zh-CN"/>
              </w:rPr>
              <w:t>钢卷尺、卡尺等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 w:val="20"/>
                <w:szCs w:val="20"/>
              </w:rPr>
            </w:pPr>
          </w:p>
        </w:tc>
        <w:tc>
          <w:tcPr>
            <w:tcW w:w="7427" w:type="dxa"/>
          </w:tcPr>
          <w:p>
            <w:pPr>
              <w:rPr>
                <w:rFonts w:ascii="宋体"/>
                <w:color w:val="000000"/>
                <w:sz w:val="20"/>
                <w:szCs w:val="20"/>
              </w:rPr>
            </w:pPr>
            <w:r>
              <w:rPr>
                <w:rFonts w:hint="eastAsia" w:ascii="宋体"/>
                <w:color w:val="000000"/>
                <w:sz w:val="20"/>
                <w:szCs w:val="20"/>
              </w:rPr>
              <w:t>检测设备是否满足要求</w:t>
            </w:r>
            <w:r>
              <w:rPr>
                <w:rFonts w:hint="eastAsia" w:ascii="宋体"/>
                <w:color w:val="000000"/>
                <w:sz w:val="20"/>
                <w:szCs w:val="20"/>
                <w:lang w:eastAsia="zh-CN"/>
              </w:rPr>
              <w:t>☑</w:t>
            </w:r>
            <w:r>
              <w:rPr>
                <w:rFonts w:hint="eastAsia" w:asci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Align w:val="center"/>
          </w:tcPr>
          <w:p>
            <w:pPr>
              <w:rPr>
                <w:rFonts w:ascii="宋体"/>
                <w:color w:val="000000"/>
                <w:sz w:val="20"/>
                <w:szCs w:val="20"/>
              </w:rPr>
            </w:pPr>
            <w:r>
              <w:rPr>
                <w:rFonts w:hint="eastAsia" w:ascii="宋体" w:hAnsi="宋体"/>
                <w:color w:val="000000"/>
                <w:sz w:val="20"/>
                <w:szCs w:val="20"/>
              </w:rPr>
              <w:t>满足产品要求所需</w:t>
            </w:r>
          </w:p>
          <w:p>
            <w:pPr>
              <w:rPr>
                <w:rFonts w:ascii="宋体"/>
                <w:color w:val="000000"/>
                <w:sz w:val="20"/>
                <w:szCs w:val="20"/>
              </w:rPr>
            </w:pPr>
            <w:r>
              <w:rPr>
                <w:rFonts w:hint="eastAsia" w:ascii="宋体" w:hAnsi="宋体"/>
                <w:color w:val="000000"/>
                <w:sz w:val="20"/>
                <w:szCs w:val="20"/>
              </w:rPr>
              <w:t>工作环境</w:t>
            </w:r>
          </w:p>
        </w:tc>
        <w:tc>
          <w:tcPr>
            <w:tcW w:w="7427" w:type="dxa"/>
          </w:tcPr>
          <w:p>
            <w:pPr>
              <w:rPr>
                <w:rFonts w:hint="eastAsia" w:ascii="宋体" w:eastAsia="宋体"/>
                <w:color w:val="000000"/>
                <w:sz w:val="20"/>
                <w:szCs w:val="20"/>
                <w:lang w:val="en-US" w:eastAsia="zh-CN"/>
              </w:rPr>
            </w:pPr>
            <w:r>
              <w:rPr>
                <w:rFonts w:hint="eastAsia" w:ascii="宋体"/>
                <w:color w:val="000000"/>
                <w:sz w:val="20"/>
                <w:szCs w:val="20"/>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重要环境因素控制情况（</w:t>
            </w:r>
            <w:r>
              <w:rPr>
                <w:rFonts w:ascii="宋体"/>
                <w:color w:val="000000"/>
                <w:sz w:val="20"/>
                <w:szCs w:val="20"/>
              </w:rPr>
              <w:t>EMS</w:t>
            </w:r>
            <w:r>
              <w:rPr>
                <w:rFonts w:hint="eastAsia" w:ascii="宋体"/>
                <w:color w:val="00000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重要环境因素有：</w:t>
            </w:r>
            <w:r>
              <w:rPr>
                <w:rFonts w:hint="eastAsia" w:ascii="宋体" w:hAnsi="宋体" w:eastAsia="宋体" w:cs="宋体"/>
                <w:color w:val="000000"/>
                <w:kern w:val="0"/>
                <w:sz w:val="19"/>
                <w:szCs w:val="19"/>
                <w:lang w:val="en-US" w:eastAsia="zh-CN" w:bidi="ar"/>
              </w:rPr>
              <w:t>潜在的火灾、固废排放、噪声排放、废气排放</w:t>
            </w:r>
            <w:r>
              <w:rPr>
                <w:rFonts w:hint="eastAsia" w:ascii="宋体" w:hAnsi="宋体" w:cs="宋体"/>
                <w:color w:val="000000"/>
                <w:kern w:val="0"/>
                <w:sz w:val="19"/>
                <w:szCs w:val="19"/>
                <w:lang w:val="en-US" w:eastAsia="zh-CN" w:bidi="ar"/>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hint="eastAsia" w:ascii="宋体" w:eastAsia="宋体"/>
                <w:color w:val="000000"/>
                <w:sz w:val="20"/>
                <w:szCs w:val="20"/>
                <w:lang w:val="en-US" w:eastAsia="zh-CN"/>
              </w:rPr>
            </w:pPr>
            <w:r>
              <w:rPr>
                <w:rFonts w:hint="eastAsia" w:ascii="宋体"/>
                <w:color w:val="000000"/>
                <w:sz w:val="20"/>
                <w:szCs w:val="20"/>
              </w:rPr>
              <w:t>针对重要环境因素建立了运行控制程序：</w:t>
            </w:r>
            <w:r>
              <w:rPr>
                <w:rFonts w:hint="eastAsia" w:ascii="宋体"/>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479" w:type="dxa"/>
            <w:gridSpan w:val="2"/>
          </w:tcPr>
          <w:p>
            <w:pPr>
              <w:rPr>
                <w:rFonts w:hint="eastAsia" w:ascii="宋体" w:eastAsia="宋体"/>
                <w:color w:val="000000"/>
                <w:sz w:val="20"/>
                <w:szCs w:val="20"/>
                <w:lang w:val="en-US" w:eastAsia="zh-CN"/>
              </w:rPr>
            </w:pPr>
            <w:r>
              <w:rPr>
                <w:rFonts w:hint="eastAsia" w:ascii="宋体"/>
                <w:color w:val="000000"/>
                <w:sz w:val="20"/>
                <w:szCs w:val="20"/>
              </w:rPr>
              <w:t>针对重要环境因素是否明确了监视和测量的要求：</w:t>
            </w:r>
            <w:r>
              <w:rPr>
                <w:rFonts w:hint="eastAsia" w:ascii="宋体"/>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是否识别了潜在的紧急情况</w:t>
            </w:r>
            <w:r>
              <w:rPr>
                <w:rFonts w:hint="eastAsia" w:ascii="宋体"/>
                <w:color w:val="000000"/>
                <w:sz w:val="20"/>
                <w:szCs w:val="20"/>
                <w:lang w:eastAsia="zh-CN"/>
              </w:rPr>
              <w:t>☑</w:t>
            </w:r>
            <w:r>
              <w:rPr>
                <w:rFonts w:hint="eastAsia" w:ascii="宋体"/>
                <w:color w:val="000000"/>
                <w:sz w:val="20"/>
                <w:szCs w:val="20"/>
              </w:rPr>
              <w:t>是□否，识别是否充分</w:t>
            </w:r>
            <w:r>
              <w:rPr>
                <w:rFonts w:hint="eastAsia" w:ascii="宋体"/>
                <w:color w:val="000000"/>
                <w:sz w:val="20"/>
                <w:szCs w:val="20"/>
                <w:lang w:eastAsia="zh-CN"/>
              </w:rPr>
              <w:t>☑</w:t>
            </w:r>
            <w:r>
              <w:rPr>
                <w:rFonts w:hint="eastAsia" w:ascii="宋体"/>
                <w:color w:val="000000"/>
                <w:sz w:val="20"/>
                <w:szCs w:val="20"/>
              </w:rPr>
              <w:t>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针对潜在的紧急情况是否建立了应急准备与响应程序</w:t>
            </w:r>
            <w:r>
              <w:rPr>
                <w:rFonts w:hint="eastAsia" w:ascii="宋体"/>
                <w:color w:val="000000"/>
                <w:sz w:val="20"/>
                <w:szCs w:val="20"/>
                <w:lang w:eastAsia="zh-CN"/>
              </w:rPr>
              <w:t>☑</w:t>
            </w:r>
            <w:r>
              <w:rPr>
                <w:rFonts w:hint="eastAsia" w:asci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是否针对每一种潜在紧急情况建立了应急响应预案是否充分</w:t>
            </w:r>
            <w:r>
              <w:rPr>
                <w:rFonts w:hint="eastAsia" w:ascii="宋体"/>
                <w:color w:val="000000"/>
                <w:sz w:val="20"/>
                <w:szCs w:val="20"/>
                <w:lang w:eastAsia="zh-CN"/>
              </w:rPr>
              <w:t>☑</w:t>
            </w:r>
            <w:r>
              <w:rPr>
                <w:rFonts w:hint="eastAsia" w:ascii="宋体"/>
                <w:color w:val="000000"/>
                <w:sz w:val="20"/>
                <w:szCs w:val="20"/>
              </w:rPr>
              <w:t>是□否□充分□需完善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应急预案有：</w:t>
            </w:r>
            <w:r>
              <w:rPr>
                <w:rFonts w:hint="eastAsia" w:ascii="宋体" w:hAnsi="宋体" w:eastAsia="宋体" w:cs="宋体"/>
                <w:color w:val="000000"/>
                <w:kern w:val="0"/>
                <w:sz w:val="19"/>
                <w:szCs w:val="19"/>
                <w:lang w:val="en-US" w:eastAsia="zh-CN" w:bidi="ar"/>
              </w:rPr>
              <w:t>物体打击应急预案、火灾应急预案、机械伤害应急预案、</w:t>
            </w:r>
            <w:r>
              <w:rPr>
                <w:rFonts w:hint="eastAsia" w:ascii="宋体" w:hAnsi="宋体" w:eastAsia="宋体" w:cs="宋体"/>
                <w:color w:val="000000"/>
                <w:kern w:val="0"/>
                <w:sz w:val="21"/>
                <w:szCs w:val="21"/>
                <w:lang w:val="en-US" w:eastAsia="zh-CN" w:bidi="ar"/>
              </w:rPr>
              <w:t>触电事故应急预案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不可接受风险控制情况（</w:t>
            </w:r>
            <w:r>
              <w:rPr>
                <w:rFonts w:ascii="宋体"/>
                <w:color w:val="000000"/>
                <w:sz w:val="20"/>
                <w:szCs w:val="20"/>
              </w:rPr>
              <w:t>OHS</w:t>
            </w:r>
            <w:r>
              <w:rPr>
                <w:rFonts w:hint="eastAsia" w:ascii="宋体"/>
                <w:color w:val="00000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不可接受风险有：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vAlign w:val="center"/>
          </w:tcPr>
          <w:p>
            <w:pPr>
              <w:rPr>
                <w:rFonts w:ascii="宋体"/>
                <w:color w:val="000000"/>
                <w:sz w:val="20"/>
                <w:szCs w:val="20"/>
              </w:rPr>
            </w:pPr>
            <w:r>
              <w:rPr>
                <w:rFonts w:hint="eastAsia" w:ascii="宋体"/>
                <w:color w:val="000000"/>
                <w:sz w:val="20"/>
                <w:szCs w:val="20"/>
              </w:rPr>
              <w:t>针对不可接受风险建立了运行控制程序：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针对不可接受风险是否明确了监视和测量的要求：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是否识别了潜在的紧急情况□是□否，识别是否充分□充分□需完善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针对潜在的紧急情况是否建立了应急准备与响应程序□是□否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是否针对每一种潜在紧急情况建立了应急响应预案是否充分□是□否□充分□需完善</w:t>
            </w:r>
          </w:p>
        </w:tc>
      </w:tr>
    </w:tbl>
    <w:p>
      <w:pPr>
        <w:spacing w:before="156" w:beforeLines="50" w:after="62" w:afterLines="20" w:line="360" w:lineRule="exact"/>
        <w:ind w:firstLine="217" w:firstLineChars="100"/>
        <w:rPr>
          <w:rFonts w:ascii="宋体"/>
          <w:b/>
          <w:color w:val="000000"/>
          <w:spacing w:val="-2"/>
          <w:sz w:val="22"/>
          <w:szCs w:val="22"/>
        </w:rPr>
      </w:pPr>
      <w:r>
        <w:rPr>
          <w:rFonts w:hint="eastAsia" w:ascii="宋体" w:hAnsi="宋体"/>
          <w:b/>
          <w:color w:val="000000"/>
          <w:spacing w:val="-2"/>
          <w:sz w:val="22"/>
          <w:szCs w:val="22"/>
        </w:rPr>
        <w:t>十、审查第二阶段审核所需资源的配置情况</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9497" w:type="dxa"/>
          </w:tcPr>
          <w:p>
            <w:pPr>
              <w:spacing w:line="360" w:lineRule="auto"/>
              <w:rPr>
                <w:rFonts w:ascii="宋体"/>
                <w:b/>
                <w:color w:val="000000"/>
                <w:szCs w:val="21"/>
              </w:rPr>
            </w:pPr>
            <w:r>
              <w:rPr>
                <w:rFonts w:hint="eastAsia" w:ascii="宋体" w:hAnsi="宋体"/>
                <w:b/>
                <w:color w:val="000000"/>
                <w:szCs w:val="21"/>
              </w:rPr>
              <w:t>▲了解受审核方员工人数</w:t>
            </w:r>
            <w:r>
              <w:rPr>
                <w:rFonts w:ascii="宋体" w:hAnsi="宋体"/>
                <w:b/>
                <w:color w:val="000000"/>
                <w:szCs w:val="21"/>
              </w:rPr>
              <w:t>(</w:t>
            </w:r>
            <w:r>
              <w:rPr>
                <w:rFonts w:hint="eastAsia" w:ascii="宋体" w:hAnsi="宋体"/>
                <w:b/>
                <w:color w:val="000000"/>
                <w:szCs w:val="21"/>
              </w:rPr>
              <w:t>应包括管理人员、固定多场所人员、临时现场人员</w:t>
            </w:r>
            <w:r>
              <w:rPr>
                <w:rFonts w:ascii="宋体" w:hAnsi="宋体"/>
                <w:b/>
                <w:color w:val="000000"/>
                <w:szCs w:val="21"/>
              </w:rPr>
              <w:t xml:space="preserve">);  </w:t>
            </w:r>
          </w:p>
          <w:p>
            <w:pPr>
              <w:spacing w:line="360" w:lineRule="auto"/>
              <w:rPr>
                <w:rFonts w:ascii="宋体"/>
                <w:color w:val="000000"/>
                <w:sz w:val="20"/>
                <w:szCs w:val="20"/>
              </w:rPr>
            </w:pPr>
            <w:r>
              <w:rPr>
                <w:rFonts w:hint="eastAsia" w:ascii="宋体"/>
                <w:color w:val="000000"/>
                <w:sz w:val="20"/>
                <w:szCs w:val="20"/>
              </w:rPr>
              <w:t>组织员工人数：</w:t>
            </w:r>
            <w:r>
              <w:rPr>
                <w:rFonts w:hint="eastAsia" w:ascii="宋体"/>
                <w:color w:val="000000"/>
                <w:sz w:val="20"/>
                <w:szCs w:val="20"/>
                <w:lang w:val="en-US" w:eastAsia="zh-CN"/>
              </w:rPr>
              <w:t>65</w:t>
            </w:r>
            <w:r>
              <w:rPr>
                <w:rFonts w:hint="eastAsia" w:ascii="宋体"/>
                <w:color w:val="000000"/>
                <w:sz w:val="20"/>
                <w:szCs w:val="20"/>
              </w:rPr>
              <w:t>人，其中管理人员：</w:t>
            </w:r>
            <w:r>
              <w:rPr>
                <w:rFonts w:hint="eastAsia" w:ascii="宋体"/>
                <w:color w:val="000000"/>
                <w:sz w:val="20"/>
                <w:szCs w:val="20"/>
                <w:lang w:val="en-US" w:eastAsia="zh-CN"/>
              </w:rPr>
              <w:t>8</w:t>
            </w:r>
            <w:r>
              <w:rPr>
                <w:rFonts w:hint="eastAsia" w:ascii="宋体"/>
                <w:color w:val="000000"/>
                <w:sz w:val="20"/>
                <w:szCs w:val="20"/>
              </w:rPr>
              <w:t>人</w:t>
            </w:r>
          </w:p>
          <w:p>
            <w:pPr>
              <w:spacing w:line="360" w:lineRule="auto"/>
              <w:rPr>
                <w:rFonts w:ascii="宋体"/>
                <w:color w:val="000000"/>
                <w:sz w:val="20"/>
                <w:szCs w:val="20"/>
              </w:rPr>
            </w:pPr>
            <w:r>
              <w:rPr>
                <w:rFonts w:hint="eastAsia" w:ascii="宋体"/>
                <w:color w:val="000000"/>
                <w:sz w:val="20"/>
                <w:szCs w:val="20"/>
              </w:rPr>
              <w:t>有固定多场所时，场所</w:t>
            </w:r>
            <w:r>
              <w:rPr>
                <w:rFonts w:ascii="宋体"/>
                <w:color w:val="000000"/>
                <w:sz w:val="20"/>
                <w:szCs w:val="20"/>
              </w:rPr>
              <w:t>1</w:t>
            </w:r>
            <w:r>
              <w:rPr>
                <w:rFonts w:hint="eastAsia" w:ascii="宋体"/>
                <w:color w:val="000000"/>
                <w:sz w:val="20"/>
                <w:szCs w:val="20"/>
              </w:rPr>
              <w:t>：人，场所</w:t>
            </w:r>
            <w:r>
              <w:rPr>
                <w:rFonts w:ascii="宋体"/>
                <w:color w:val="000000"/>
                <w:sz w:val="20"/>
                <w:szCs w:val="20"/>
              </w:rPr>
              <w:t>2</w:t>
            </w:r>
            <w:r>
              <w:rPr>
                <w:rFonts w:hint="eastAsia" w:ascii="宋体"/>
                <w:color w:val="000000"/>
                <w:sz w:val="20"/>
                <w:szCs w:val="20"/>
              </w:rPr>
              <w:t>：人，场所</w:t>
            </w:r>
            <w:r>
              <w:rPr>
                <w:rFonts w:ascii="宋体"/>
                <w:color w:val="000000"/>
                <w:sz w:val="20"/>
                <w:szCs w:val="20"/>
              </w:rPr>
              <w:t>3</w:t>
            </w:r>
            <w:r>
              <w:rPr>
                <w:rFonts w:hint="eastAsia" w:ascii="宋体"/>
                <w:color w:val="000000"/>
                <w:sz w:val="20"/>
                <w:szCs w:val="20"/>
              </w:rPr>
              <w:t>：人，场所</w:t>
            </w:r>
            <w:r>
              <w:rPr>
                <w:rFonts w:ascii="宋体"/>
                <w:color w:val="000000"/>
                <w:sz w:val="20"/>
                <w:szCs w:val="20"/>
              </w:rPr>
              <w:t>4</w:t>
            </w:r>
            <w:r>
              <w:rPr>
                <w:rFonts w:hint="eastAsia" w:ascii="宋体"/>
                <w:color w:val="000000"/>
                <w:sz w:val="20"/>
                <w:szCs w:val="20"/>
              </w:rPr>
              <w:t>：人</w:t>
            </w:r>
          </w:p>
          <w:p>
            <w:pPr>
              <w:spacing w:line="360" w:lineRule="auto"/>
              <w:rPr>
                <w:rFonts w:ascii="宋体"/>
                <w:color w:val="000000"/>
                <w:sz w:val="20"/>
                <w:szCs w:val="20"/>
              </w:rPr>
            </w:pPr>
            <w:r>
              <w:rPr>
                <w:rFonts w:hint="eastAsia" w:ascii="宋体"/>
                <w:color w:val="000000"/>
                <w:sz w:val="20"/>
                <w:szCs w:val="20"/>
              </w:rPr>
              <w:t>有临时场所时，场所</w:t>
            </w:r>
            <w:r>
              <w:rPr>
                <w:rFonts w:ascii="宋体"/>
                <w:color w:val="000000"/>
                <w:sz w:val="20"/>
                <w:szCs w:val="20"/>
              </w:rPr>
              <w:t>1</w:t>
            </w:r>
            <w:r>
              <w:rPr>
                <w:rFonts w:hint="eastAsia" w:ascii="宋体"/>
                <w:color w:val="000000"/>
                <w:sz w:val="20"/>
                <w:szCs w:val="20"/>
              </w:rPr>
              <w:t>：人，场所</w:t>
            </w:r>
            <w:r>
              <w:rPr>
                <w:rFonts w:ascii="宋体"/>
                <w:color w:val="000000"/>
                <w:sz w:val="20"/>
                <w:szCs w:val="20"/>
              </w:rPr>
              <w:t>2</w:t>
            </w:r>
            <w:r>
              <w:rPr>
                <w:rFonts w:hint="eastAsia" w:ascii="宋体"/>
                <w:color w:val="000000"/>
                <w:sz w:val="20"/>
                <w:szCs w:val="20"/>
              </w:rPr>
              <w:t>：人，场所</w:t>
            </w:r>
            <w:r>
              <w:rPr>
                <w:rFonts w:ascii="宋体"/>
                <w:color w:val="000000"/>
                <w:sz w:val="20"/>
                <w:szCs w:val="20"/>
              </w:rPr>
              <w:t>3</w:t>
            </w:r>
            <w:r>
              <w:rPr>
                <w:rFonts w:hint="eastAsia" w:ascii="宋体"/>
                <w:color w:val="000000"/>
                <w:sz w:val="20"/>
                <w:szCs w:val="20"/>
              </w:rPr>
              <w:t>：人，场所</w:t>
            </w:r>
            <w:r>
              <w:rPr>
                <w:rFonts w:ascii="宋体"/>
                <w:color w:val="000000"/>
                <w:sz w:val="20"/>
                <w:szCs w:val="20"/>
              </w:rPr>
              <w:t>4</w:t>
            </w:r>
            <w:r>
              <w:rPr>
                <w:rFonts w:hint="eastAsia" w:ascii="宋体"/>
                <w:color w:val="000000"/>
                <w:sz w:val="20"/>
                <w:szCs w:val="20"/>
              </w:rPr>
              <w:t>：人</w:t>
            </w:r>
          </w:p>
          <w:p>
            <w:pPr>
              <w:spacing w:line="260" w:lineRule="exact"/>
              <w:rPr>
                <w:rFonts w:ascii="宋体"/>
                <w:b/>
                <w:color w:val="000000"/>
                <w:szCs w:val="21"/>
              </w:rPr>
            </w:pPr>
            <w:r>
              <w:rPr>
                <w:rFonts w:hint="eastAsia" w:ascii="宋体" w:hAnsi="宋体"/>
                <w:b/>
                <w:color w:val="000000"/>
                <w:szCs w:val="21"/>
              </w:rPr>
              <w:t>▲依据场所分布、距离</w:t>
            </w:r>
            <w:r>
              <w:rPr>
                <w:rFonts w:ascii="宋体" w:hAnsi="宋体"/>
                <w:b/>
                <w:color w:val="000000"/>
                <w:szCs w:val="21"/>
              </w:rPr>
              <w:t xml:space="preserve">;   </w:t>
            </w:r>
          </w:p>
          <w:p>
            <w:pPr>
              <w:spacing w:line="260" w:lineRule="exact"/>
              <w:rPr>
                <w:rFonts w:ascii="宋体"/>
                <w:b/>
                <w:color w:val="000000"/>
                <w:szCs w:val="21"/>
              </w:rPr>
            </w:pPr>
          </w:p>
          <w:p>
            <w:pPr>
              <w:spacing w:line="260" w:lineRule="exact"/>
              <w:rPr>
                <w:rFonts w:ascii="宋体"/>
                <w:b/>
                <w:color w:val="000000"/>
                <w:szCs w:val="21"/>
              </w:rPr>
            </w:pPr>
          </w:p>
          <w:p>
            <w:pPr>
              <w:spacing w:line="260" w:lineRule="exact"/>
              <w:rPr>
                <w:rFonts w:ascii="宋体"/>
                <w:b/>
                <w:color w:val="000000"/>
                <w:sz w:val="16"/>
                <w:szCs w:val="16"/>
              </w:rPr>
            </w:pPr>
            <w:r>
              <w:rPr>
                <w:rFonts w:hint="eastAsia" w:ascii="宋体" w:hAnsi="宋体"/>
                <w:b/>
                <w:color w:val="000000"/>
                <w:szCs w:val="21"/>
              </w:rPr>
              <w:t>▲一阶段确认范围与申请评审范围有变化时对人员和审核人日的要求</w:t>
            </w:r>
            <w:r>
              <w:rPr>
                <w:rFonts w:ascii="宋体" w:hAnsi="宋体"/>
                <w:b/>
                <w:color w:val="000000"/>
                <w:sz w:val="16"/>
                <w:szCs w:val="16"/>
              </w:rPr>
              <w:t xml:space="preserve">. </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增加专业审核员：</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97"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p>
            <w:pPr>
              <w:spacing w:line="260" w:lineRule="exact"/>
              <w:rPr>
                <w:rFonts w:ascii="宋体"/>
                <w:b/>
                <w:color w:val="000000"/>
                <w:szCs w:val="21"/>
              </w:rPr>
            </w:pPr>
          </w:p>
          <w:p>
            <w:pPr>
              <w:spacing w:line="360" w:lineRule="auto"/>
              <w:rPr>
                <w:rFonts w:ascii="宋体"/>
                <w:b/>
                <w:color w:val="000000"/>
                <w:szCs w:val="21"/>
              </w:rPr>
            </w:pPr>
            <w:r>
              <w:rPr>
                <w:rFonts w:hint="eastAsia" w:ascii="宋体" w:hAnsi="宋体"/>
                <w:b/>
                <w:color w:val="000000"/>
                <w:szCs w:val="21"/>
                <w:lang w:eastAsia="zh-CN"/>
              </w:rPr>
              <w:t>☑</w:t>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bl>
    <w:p>
      <w:pPr>
        <w:spacing w:before="156" w:beforeLines="50" w:line="360" w:lineRule="exact"/>
        <w:ind w:left="522" w:hanging="522" w:hangingChars="200"/>
        <w:rPr>
          <w:rFonts w:ascii="宋体"/>
          <w:b/>
          <w:color w:val="000000"/>
          <w:sz w:val="22"/>
          <w:szCs w:val="22"/>
        </w:rPr>
      </w:pPr>
      <w:r>
        <w:rPr>
          <w:rFonts w:hint="eastAsia" w:ascii="宋体" w:hAnsi="宋体"/>
          <w:b/>
          <w:color w:val="000000"/>
          <w:sz w:val="26"/>
          <w:szCs w:val="26"/>
        </w:rPr>
        <w:t>十一、</w:t>
      </w:r>
      <w:r>
        <w:rPr>
          <w:rFonts w:hint="eastAsia" w:ascii="宋体" w:hAnsi="宋体"/>
          <w:b/>
          <w:color w:val="000000"/>
          <w:sz w:val="22"/>
          <w:szCs w:val="22"/>
        </w:rPr>
        <w:t>结合可能的重要因素</w:t>
      </w:r>
      <w:r>
        <w:rPr>
          <w:rFonts w:ascii="宋体" w:hAnsi="宋体"/>
          <w:b/>
          <w:color w:val="000000"/>
          <w:sz w:val="22"/>
          <w:szCs w:val="22"/>
        </w:rPr>
        <w:t xml:space="preserve">, </w:t>
      </w:r>
      <w:r>
        <w:rPr>
          <w:rFonts w:hint="eastAsia" w:ascii="宋体" w:hAnsi="宋体"/>
          <w:b/>
          <w:color w:val="000000"/>
          <w:sz w:val="22"/>
          <w:szCs w:val="22"/>
        </w:rPr>
        <w:t>充分了解受审核方的管理体系和现场运作</w:t>
      </w:r>
      <w:r>
        <w:rPr>
          <w:rFonts w:ascii="宋体" w:hAnsi="宋体"/>
          <w:b/>
          <w:color w:val="000000"/>
          <w:sz w:val="22"/>
          <w:szCs w:val="22"/>
        </w:rPr>
        <w:t xml:space="preserve">, </w:t>
      </w:r>
      <w:r>
        <w:rPr>
          <w:rFonts w:hint="eastAsia" w:ascii="宋体" w:hAnsi="宋体"/>
          <w:b/>
          <w:color w:val="000000"/>
          <w:sz w:val="22"/>
          <w:szCs w:val="22"/>
        </w:rPr>
        <w:t>策划二阶段审核关注点</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9497" w:type="dxa"/>
          </w:tcPr>
          <w:p>
            <w:pPr>
              <w:spacing w:line="360" w:lineRule="auto"/>
              <w:rPr>
                <w:rFonts w:ascii="宋体"/>
                <w:b/>
                <w:color w:val="000000"/>
                <w:sz w:val="20"/>
                <w:szCs w:val="20"/>
              </w:rPr>
            </w:pPr>
            <w:r>
              <w:rPr>
                <w:rFonts w:hint="eastAsia" w:ascii="宋体" w:hAnsi="宋体"/>
                <w:b/>
                <w:color w:val="000000"/>
                <w:sz w:val="20"/>
                <w:szCs w:val="20"/>
              </w:rPr>
              <w:t>▲质量管理体系宜重点关注（设计、关键生产</w:t>
            </w:r>
            <w:r>
              <w:rPr>
                <w:rFonts w:ascii="宋体" w:hAnsi="宋体"/>
                <w:b/>
                <w:color w:val="000000"/>
                <w:sz w:val="20"/>
                <w:szCs w:val="20"/>
              </w:rPr>
              <w:t>/</w:t>
            </w:r>
            <w:r>
              <w:rPr>
                <w:rFonts w:hint="eastAsia" w:ascii="宋体" w:hAnsi="宋体"/>
                <w:b/>
                <w:color w:val="000000"/>
                <w:sz w:val="20"/>
                <w:szCs w:val="20"/>
              </w:rPr>
              <w:t>服务、检验、采购过程及生产</w:t>
            </w:r>
            <w:r>
              <w:rPr>
                <w:rFonts w:ascii="宋体" w:hAnsi="宋体"/>
                <w:b/>
                <w:color w:val="000000"/>
                <w:sz w:val="20"/>
                <w:szCs w:val="20"/>
              </w:rPr>
              <w:t>/</w:t>
            </w:r>
            <w:r>
              <w:rPr>
                <w:rFonts w:hint="eastAsia" w:ascii="宋体" w:hAnsi="宋体"/>
                <w:b/>
                <w:color w:val="000000"/>
                <w:sz w:val="20"/>
                <w:szCs w:val="20"/>
              </w:rPr>
              <w:t>服务提供场所）：</w:t>
            </w:r>
          </w:p>
          <w:p>
            <w:pPr>
              <w:spacing w:line="360" w:lineRule="auto"/>
              <w:rPr>
                <w:rFonts w:ascii="宋体"/>
                <w:b/>
                <w:color w:val="000000"/>
                <w:sz w:val="20"/>
                <w:szCs w:val="20"/>
              </w:rPr>
            </w:pPr>
            <w:r>
              <w:rPr>
                <w:rFonts w:hint="eastAsia" w:ascii="宋体" w:hAnsi="宋体"/>
                <w:b/>
                <w:color w:val="000000"/>
                <w:sz w:val="20"/>
                <w:szCs w:val="20"/>
              </w:rPr>
              <w:t>重点审核部门：</w:t>
            </w:r>
          </w:p>
          <w:p>
            <w:pPr>
              <w:spacing w:line="360" w:lineRule="auto"/>
              <w:rPr>
                <w:rFonts w:ascii="宋体"/>
                <w:b/>
                <w:color w:val="000000"/>
                <w:sz w:val="20"/>
                <w:szCs w:val="20"/>
              </w:rPr>
            </w:pPr>
            <w:r>
              <w:rPr>
                <w:rFonts w:hint="eastAsia" w:ascii="宋体" w:hAnsi="宋体"/>
                <w:b/>
                <w:color w:val="000000"/>
                <w:sz w:val="20"/>
                <w:szCs w:val="20"/>
              </w:rPr>
              <w:t>重点审核过程：</w:t>
            </w:r>
          </w:p>
          <w:p>
            <w:pPr>
              <w:spacing w:line="360" w:lineRule="auto"/>
              <w:rPr>
                <w:rFonts w:ascii="宋体"/>
                <w:b/>
                <w:color w:val="000000"/>
                <w:sz w:val="20"/>
                <w:szCs w:val="20"/>
              </w:rPr>
            </w:pPr>
            <w:r>
              <w:rPr>
                <w:rFonts w:hint="eastAsia" w:ascii="宋体" w:hAnsi="宋体"/>
                <w:b/>
                <w:color w:val="000000"/>
                <w:sz w:val="20"/>
                <w:szCs w:val="20"/>
              </w:rPr>
              <w:t>重点审核场所：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97" w:type="dxa"/>
          </w:tcPr>
          <w:p>
            <w:pPr>
              <w:spacing w:line="260" w:lineRule="exact"/>
              <w:rPr>
                <w:rFonts w:ascii="宋体"/>
                <w:b/>
                <w:color w:val="000000"/>
                <w:sz w:val="20"/>
                <w:szCs w:val="20"/>
              </w:rPr>
            </w:pPr>
            <w:r>
              <w:rPr>
                <w:rFonts w:hint="eastAsia" w:ascii="宋体" w:hAnsi="宋体"/>
                <w:b/>
                <w:color w:val="000000"/>
                <w:sz w:val="20"/>
                <w:szCs w:val="20"/>
              </w:rPr>
              <w:t>▲环境管理体系重点关注（如动力装置场所、危险化学品仓库、污染物治疗设施、固废堆放场所及其作业现场，包括周边境况）</w:t>
            </w:r>
            <w:r>
              <w:rPr>
                <w:rFonts w:ascii="宋体" w:hAnsi="宋体"/>
                <w:b/>
                <w:color w:val="000000"/>
                <w:sz w:val="20"/>
                <w:szCs w:val="20"/>
              </w:rPr>
              <w:t xml:space="preserve">; </w:t>
            </w:r>
          </w:p>
          <w:p>
            <w:pPr>
              <w:spacing w:line="360" w:lineRule="auto"/>
              <w:rPr>
                <w:rFonts w:hint="default" w:ascii="宋体" w:eastAsia="宋体"/>
                <w:b/>
                <w:color w:val="000000"/>
                <w:sz w:val="20"/>
                <w:szCs w:val="20"/>
                <w:lang w:val="en-US" w:eastAsia="zh-CN"/>
              </w:rPr>
            </w:pPr>
            <w:r>
              <w:rPr>
                <w:rFonts w:hint="eastAsia" w:ascii="宋体" w:hAnsi="宋体"/>
                <w:b/>
                <w:color w:val="000000"/>
                <w:sz w:val="20"/>
                <w:szCs w:val="20"/>
              </w:rPr>
              <w:t>重点审核部门：</w:t>
            </w:r>
            <w:r>
              <w:rPr>
                <w:rFonts w:hint="eastAsia" w:ascii="宋体" w:hAnsi="宋体"/>
                <w:b/>
                <w:color w:val="000000"/>
                <w:sz w:val="20"/>
                <w:szCs w:val="20"/>
                <w:lang w:val="en-US" w:eastAsia="zh-CN"/>
              </w:rPr>
              <w:t>生产部、行政部</w:t>
            </w:r>
          </w:p>
          <w:p>
            <w:pPr>
              <w:spacing w:line="260" w:lineRule="exact"/>
              <w:rPr>
                <w:rFonts w:hint="default" w:ascii="宋体" w:eastAsia="宋体"/>
                <w:b/>
                <w:color w:val="000000"/>
                <w:sz w:val="20"/>
                <w:szCs w:val="20"/>
                <w:lang w:val="en-US" w:eastAsia="zh-CN"/>
              </w:rPr>
            </w:pPr>
            <w:r>
              <w:rPr>
                <w:rFonts w:hint="eastAsia" w:ascii="宋体" w:hAnsi="宋体"/>
                <w:b/>
                <w:color w:val="000000"/>
                <w:sz w:val="20"/>
                <w:szCs w:val="20"/>
              </w:rPr>
              <w:t>重点审核场所：</w:t>
            </w:r>
            <w:r>
              <w:rPr>
                <w:rFonts w:hint="eastAsia" w:ascii="宋体" w:hAnsi="宋体"/>
                <w:b/>
                <w:color w:val="000000"/>
                <w:sz w:val="20"/>
                <w:szCs w:val="20"/>
                <w:lang w:val="en-US" w:eastAsia="zh-CN"/>
              </w:rPr>
              <w:t>生产车间、办公室</w:t>
            </w:r>
          </w:p>
          <w:p>
            <w:pPr>
              <w:spacing w:line="26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497" w:type="dxa"/>
          </w:tcPr>
          <w:p>
            <w:pPr>
              <w:spacing w:line="260" w:lineRule="exact"/>
              <w:rPr>
                <w:rFonts w:ascii="宋体"/>
                <w:b/>
                <w:color w:val="000000"/>
                <w:sz w:val="20"/>
                <w:szCs w:val="20"/>
              </w:rPr>
            </w:pPr>
            <w:r>
              <w:rPr>
                <w:rFonts w:hint="eastAsia" w:ascii="宋体" w:hAnsi="宋体"/>
                <w:b/>
                <w:color w:val="000000"/>
                <w:sz w:val="20"/>
                <w:szCs w:val="20"/>
              </w:rPr>
              <w:t>▲职业健康安全管理体系重点关注（如职业危害场所、高风险作业场所，危险化学品仓库，包括周边境况）。</w:t>
            </w:r>
          </w:p>
          <w:p>
            <w:pPr>
              <w:spacing w:line="360" w:lineRule="auto"/>
              <w:rPr>
                <w:rFonts w:ascii="宋体"/>
                <w:b/>
                <w:color w:val="000000"/>
                <w:sz w:val="20"/>
                <w:szCs w:val="20"/>
              </w:rPr>
            </w:pPr>
            <w:r>
              <w:rPr>
                <w:rFonts w:hint="eastAsia" w:ascii="宋体" w:hAnsi="宋体"/>
                <w:b/>
                <w:color w:val="000000"/>
                <w:sz w:val="20"/>
                <w:szCs w:val="20"/>
              </w:rPr>
              <w:t>重点审核部门：</w:t>
            </w:r>
          </w:p>
          <w:p>
            <w:pPr>
              <w:spacing w:line="260" w:lineRule="exact"/>
              <w:rPr>
                <w:rFonts w:ascii="宋体"/>
                <w:b/>
                <w:color w:val="000000"/>
                <w:sz w:val="20"/>
                <w:szCs w:val="20"/>
              </w:rPr>
            </w:pPr>
            <w:r>
              <w:rPr>
                <w:rFonts w:hint="eastAsia" w:ascii="宋体" w:hAnsi="宋体"/>
                <w:b/>
                <w:color w:val="000000"/>
                <w:sz w:val="20"/>
                <w:szCs w:val="20"/>
              </w:rPr>
              <w:t>重点审核场所：</w:t>
            </w:r>
          </w:p>
          <w:p>
            <w:pPr>
              <w:spacing w:line="260" w:lineRule="exact"/>
              <w:rPr>
                <w:rFonts w:ascii="宋体"/>
                <w:b/>
                <w:color w:val="000000"/>
                <w:sz w:val="20"/>
                <w:szCs w:val="20"/>
              </w:rPr>
            </w:pPr>
          </w:p>
        </w:tc>
      </w:tr>
    </w:tbl>
    <w:p>
      <w:pPr>
        <w:spacing w:line="200" w:lineRule="exact"/>
        <w:rPr>
          <w:rFonts w:ascii="宋体"/>
          <w:b/>
          <w:color w:val="000000"/>
          <w:sz w:val="26"/>
          <w:szCs w:val="26"/>
        </w:rPr>
      </w:pPr>
    </w:p>
    <w:p>
      <w:pPr>
        <w:spacing w:line="320" w:lineRule="exact"/>
        <w:rPr>
          <w:rFonts w:ascii="宋体"/>
          <w:b/>
          <w:color w:val="000000"/>
          <w:spacing w:val="-8"/>
          <w:sz w:val="26"/>
          <w:szCs w:val="26"/>
        </w:rPr>
      </w:pPr>
      <w:r>
        <w:rPr>
          <w:rFonts w:hint="eastAsia" w:ascii="宋体" w:hAnsi="宋体"/>
          <w:b/>
          <w:color w:val="000000"/>
          <w:sz w:val="26"/>
          <w:szCs w:val="26"/>
        </w:rPr>
        <w:t>十二、评价受审核方是否策划和实施了内部审核与管理评审</w:t>
      </w:r>
      <w:r>
        <w:rPr>
          <w:rFonts w:ascii="宋体" w:hAnsi="宋体"/>
          <w:b/>
          <w:color w:val="000000"/>
          <w:sz w:val="26"/>
          <w:szCs w:val="26"/>
        </w:rPr>
        <w:t xml:space="preserve">, </w:t>
      </w:r>
      <w:r>
        <w:rPr>
          <w:rFonts w:hint="eastAsia" w:ascii="宋体" w:hAnsi="宋体"/>
          <w:b/>
          <w:color w:val="000000"/>
          <w:sz w:val="26"/>
          <w:szCs w:val="26"/>
        </w:rPr>
        <w:t>以及管理体系的实施程度能否证明受审核方已为第二阶段审核做好准备</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1276" w:type="dxa"/>
            <w:vMerge w:val="restart"/>
          </w:tcPr>
          <w:p>
            <w:pPr>
              <w:spacing w:line="260" w:lineRule="exact"/>
              <w:rPr>
                <w:rFonts w:ascii="宋体"/>
                <w:b/>
                <w:color w:val="000000"/>
                <w:sz w:val="20"/>
                <w:szCs w:val="20"/>
              </w:rPr>
            </w:pPr>
            <w:r>
              <w:rPr>
                <w:rFonts w:hint="eastAsia" w:ascii="宋体" w:hAnsi="宋体"/>
                <w:b/>
                <w:color w:val="000000"/>
                <w:sz w:val="20"/>
                <w:szCs w:val="20"/>
              </w:rPr>
              <w:t>内部审核</w:t>
            </w:r>
          </w:p>
        </w:tc>
        <w:tc>
          <w:tcPr>
            <w:tcW w:w="8221" w:type="dxa"/>
          </w:tcPr>
          <w:p>
            <w:pPr>
              <w:keepNext w:val="0"/>
              <w:keepLines w:val="0"/>
              <w:widowControl/>
              <w:suppressLineNumbers w:val="0"/>
              <w:jc w:val="left"/>
            </w:pPr>
            <w:r>
              <w:rPr>
                <w:rFonts w:hint="eastAsia" w:ascii="宋体" w:hAnsi="宋体"/>
                <w:b/>
                <w:color w:val="000000"/>
                <w:sz w:val="20"/>
                <w:szCs w:val="20"/>
              </w:rPr>
              <w:t>了解内审的策划</w:t>
            </w:r>
            <w:r>
              <w:rPr>
                <w:rFonts w:ascii="宋体" w:hAnsi="宋体"/>
                <w:b/>
                <w:color w:val="000000"/>
                <w:sz w:val="20"/>
                <w:szCs w:val="20"/>
              </w:rPr>
              <w:t xml:space="preserve">; </w:t>
            </w:r>
            <w:r>
              <w:rPr>
                <w:rFonts w:hint="eastAsia" w:ascii="宋体" w:hAnsi="宋体" w:eastAsia="宋体" w:cs="宋体"/>
                <w:color w:val="000000"/>
                <w:kern w:val="0"/>
                <w:sz w:val="21"/>
                <w:szCs w:val="21"/>
                <w:lang w:val="en-US" w:eastAsia="zh-CN" w:bidi="ar"/>
              </w:rPr>
              <w:t xml:space="preserve">公司于 </w:t>
            </w:r>
            <w:r>
              <w:rPr>
                <w:rFonts w:hint="default" w:ascii="Times New Roman" w:hAnsi="Times New Roman" w:eastAsia="宋体" w:cs="Times New Roman"/>
                <w:color w:val="000000"/>
                <w:kern w:val="0"/>
                <w:sz w:val="21"/>
                <w:szCs w:val="21"/>
                <w:lang w:val="en-US" w:eastAsia="zh-CN" w:bidi="ar"/>
              </w:rPr>
              <w:t>2019.</w:t>
            </w:r>
            <w:r>
              <w:rPr>
                <w:rFonts w:hint="eastAsia" w:ascii="Times New Roman" w:hAnsi="Times New Roman"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进行一次内审，提供了内审计划、内审记录</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不符合报告、内审报告等，发现了 </w:t>
            </w:r>
            <w:r>
              <w:rPr>
                <w:rFonts w:hint="default" w:ascii="Times New Roman" w:hAnsi="Times New Roman" w:eastAsia="宋体" w:cs="Times New Roman"/>
                <w:color w:val="000000"/>
                <w:kern w:val="0"/>
                <w:sz w:val="21"/>
                <w:szCs w:val="21"/>
                <w:lang w:val="en-US" w:eastAsia="zh-CN" w:bidi="ar"/>
              </w:rPr>
              <w:t xml:space="preserve">1 </w:t>
            </w:r>
            <w:r>
              <w:rPr>
                <w:rFonts w:hint="eastAsia" w:ascii="宋体" w:hAnsi="宋体" w:eastAsia="宋体" w:cs="宋体"/>
                <w:color w:val="000000"/>
                <w:kern w:val="0"/>
                <w:sz w:val="21"/>
                <w:szCs w:val="21"/>
                <w:lang w:val="en-US" w:eastAsia="zh-CN" w:bidi="ar"/>
              </w:rPr>
              <w:t>项不符合项，具体内容见审核记录</w:t>
            </w:r>
            <w:r>
              <w:rPr>
                <w:rFonts w:hint="eastAsia" w:ascii="宋体" w:hAnsi="宋体" w:eastAsia="宋体" w:cs="宋体"/>
                <w:b/>
                <w:color w:val="000000"/>
                <w:kern w:val="0"/>
                <w:sz w:val="19"/>
                <w:szCs w:val="19"/>
                <w:lang w:val="en-US" w:eastAsia="zh-CN" w:bidi="ar"/>
              </w:rPr>
              <w:t xml:space="preserve"> </w:t>
            </w:r>
          </w:p>
          <w:p>
            <w:pPr>
              <w:spacing w:line="26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76" w:type="dxa"/>
            <w:vMerge w:val="continue"/>
          </w:tcPr>
          <w:p>
            <w:pPr>
              <w:spacing w:line="260" w:lineRule="exact"/>
              <w:rPr>
                <w:rFonts w:ascii="宋体"/>
                <w:b/>
                <w:color w:val="000000"/>
                <w:sz w:val="20"/>
                <w:szCs w:val="20"/>
              </w:rPr>
            </w:pPr>
          </w:p>
        </w:tc>
        <w:tc>
          <w:tcPr>
            <w:tcW w:w="8221" w:type="dxa"/>
          </w:tcPr>
          <w:p>
            <w:pPr>
              <w:spacing w:line="260" w:lineRule="exact"/>
              <w:rPr>
                <w:rFonts w:hint="eastAsia" w:ascii="宋体" w:eastAsia="宋体"/>
                <w:b/>
                <w:color w:val="000000"/>
                <w:sz w:val="20"/>
                <w:szCs w:val="20"/>
                <w:lang w:val="en-US" w:eastAsia="zh-CN"/>
              </w:rPr>
            </w:pPr>
            <w:r>
              <w:rPr>
                <w:rFonts w:hint="eastAsia" w:ascii="宋体" w:hAnsi="宋体"/>
                <w:b/>
                <w:color w:val="000000"/>
                <w:sz w:val="20"/>
                <w:szCs w:val="20"/>
              </w:rPr>
              <w:t>了解内审是否覆盖了管理体系范围内的活动及标准的要求</w:t>
            </w:r>
            <w:r>
              <w:rPr>
                <w:rFonts w:ascii="宋体" w:hAnsi="宋体"/>
                <w:b/>
                <w:color w:val="000000"/>
                <w:sz w:val="20"/>
                <w:szCs w:val="20"/>
              </w:rPr>
              <w:t xml:space="preserve">; </w:t>
            </w:r>
            <w:r>
              <w:rPr>
                <w:rFonts w:hint="eastAsia" w:ascii="宋体" w:hAnsi="宋体"/>
                <w:b/>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continue"/>
          </w:tcPr>
          <w:p>
            <w:pPr>
              <w:spacing w:line="260" w:lineRule="exact"/>
              <w:rPr>
                <w:rFonts w:ascii="宋体"/>
                <w:b/>
                <w:color w:val="000000"/>
                <w:sz w:val="20"/>
                <w:szCs w:val="20"/>
              </w:rPr>
            </w:pPr>
          </w:p>
        </w:tc>
        <w:tc>
          <w:tcPr>
            <w:tcW w:w="8221" w:type="dxa"/>
          </w:tcPr>
          <w:p>
            <w:pPr>
              <w:keepNext w:val="0"/>
              <w:keepLines w:val="0"/>
              <w:widowControl/>
              <w:suppressLineNumbers w:val="0"/>
              <w:jc w:val="left"/>
            </w:pPr>
            <w:r>
              <w:rPr>
                <w:rFonts w:hint="eastAsia" w:ascii="宋体" w:hAnsi="宋体"/>
                <w:b/>
                <w:color w:val="000000"/>
                <w:sz w:val="20"/>
                <w:szCs w:val="20"/>
              </w:rPr>
              <w:t>了解内审结论是什么？</w:t>
            </w:r>
            <w:r>
              <w:rPr>
                <w:rFonts w:hint="eastAsia" w:ascii="宋体" w:hAnsi="宋体" w:eastAsia="宋体" w:cs="宋体"/>
                <w:color w:val="000000"/>
                <w:kern w:val="0"/>
                <w:sz w:val="21"/>
                <w:szCs w:val="21"/>
                <w:lang w:val="en-US" w:eastAsia="zh-CN" w:bidi="ar"/>
              </w:rPr>
              <w:t xml:space="preserve">基本符合计划安排和标准的要求，并得到了较有效实施和保持，仍 </w:t>
            </w:r>
          </w:p>
          <w:p>
            <w:pPr>
              <w:spacing w:line="260" w:lineRule="exact"/>
              <w:rPr>
                <w:rFonts w:ascii="宋体"/>
                <w:b/>
                <w:color w:val="000000"/>
                <w:sz w:val="20"/>
                <w:szCs w:val="20"/>
              </w:rPr>
            </w:pPr>
            <w:r>
              <w:rPr>
                <w:rFonts w:hint="eastAsia" w:ascii="宋体" w:hAnsi="宋体" w:eastAsia="宋体" w:cs="宋体"/>
                <w:color w:val="000000"/>
                <w:kern w:val="0"/>
                <w:sz w:val="21"/>
                <w:szCs w:val="21"/>
                <w:lang w:val="en-US" w:eastAsia="zh-CN" w:bidi="ar"/>
              </w:rPr>
              <w:t>需进一步改进。</w:t>
            </w:r>
            <w:r>
              <w:rPr>
                <w:rFonts w:hint="eastAsia" w:ascii="宋体" w:hAnsi="宋体" w:eastAsia="宋体" w:cs="宋体"/>
                <w:b/>
                <w:color w:val="000000"/>
                <w:kern w:val="0"/>
                <w:sz w:val="19"/>
                <w:szCs w:val="19"/>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restart"/>
            <w:vAlign w:val="center"/>
          </w:tcPr>
          <w:p>
            <w:pPr>
              <w:spacing w:line="260" w:lineRule="exact"/>
              <w:rPr>
                <w:rFonts w:ascii="宋体"/>
                <w:b/>
                <w:color w:val="000000"/>
                <w:sz w:val="20"/>
                <w:szCs w:val="20"/>
              </w:rPr>
            </w:pPr>
            <w:r>
              <w:drawing>
                <wp:anchor distT="0" distB="0" distL="114300" distR="114300" simplePos="0" relativeHeight="251674624" behindDoc="0" locked="0" layoutInCell="1" allowOverlap="1">
                  <wp:simplePos x="0" y="0"/>
                  <wp:positionH relativeFrom="column">
                    <wp:posOffset>-95250</wp:posOffset>
                  </wp:positionH>
                  <wp:positionV relativeFrom="paragraph">
                    <wp:posOffset>-87630</wp:posOffset>
                  </wp:positionV>
                  <wp:extent cx="6294120" cy="9166860"/>
                  <wp:effectExtent l="0" t="0" r="508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294120" cy="9166860"/>
                          </a:xfrm>
                          <a:prstGeom prst="rect">
                            <a:avLst/>
                          </a:prstGeom>
                          <a:noFill/>
                          <a:ln>
                            <a:noFill/>
                          </a:ln>
                        </pic:spPr>
                      </pic:pic>
                    </a:graphicData>
                  </a:graphic>
                </wp:anchor>
              </w:drawing>
            </w:r>
            <w:r>
              <w:rPr>
                <w:rFonts w:hint="eastAsia" w:ascii="宋体" w:hAnsi="宋体"/>
                <w:b/>
                <w:color w:val="000000"/>
                <w:sz w:val="20"/>
                <w:szCs w:val="20"/>
              </w:rPr>
              <w:t>管理评审</w:t>
            </w:r>
          </w:p>
        </w:tc>
        <w:tc>
          <w:tcPr>
            <w:tcW w:w="8221" w:type="dxa"/>
          </w:tcPr>
          <w:p>
            <w:pPr>
              <w:keepNext w:val="0"/>
              <w:keepLines w:val="0"/>
              <w:widowControl/>
              <w:suppressLineNumbers w:val="0"/>
              <w:jc w:val="left"/>
            </w:pPr>
            <w:r>
              <w:rPr>
                <w:rFonts w:hint="eastAsia" w:ascii="宋体" w:hAnsi="宋体"/>
                <w:b/>
                <w:color w:val="000000"/>
                <w:sz w:val="20"/>
                <w:szCs w:val="20"/>
              </w:rPr>
              <w:t>了解管理评审的策划</w:t>
            </w:r>
            <w:r>
              <w:rPr>
                <w:rFonts w:ascii="宋体" w:hAnsi="宋体"/>
                <w:b/>
                <w:color w:val="000000"/>
                <w:sz w:val="20"/>
                <w:szCs w:val="20"/>
              </w:rPr>
              <w:t xml:space="preserve">; </w:t>
            </w:r>
            <w:r>
              <w:rPr>
                <w:rFonts w:hint="default" w:ascii="Times New Roman" w:hAnsi="Times New Roman" w:eastAsia="宋体" w:cs="Times New Roman"/>
                <w:color w:val="000000"/>
                <w:kern w:val="0"/>
                <w:sz w:val="21"/>
                <w:szCs w:val="21"/>
                <w:lang w:val="en-US" w:eastAsia="zh-CN" w:bidi="ar"/>
              </w:rPr>
              <w:t>2019.</w:t>
            </w:r>
            <w:r>
              <w:rPr>
                <w:rFonts w:hint="eastAsia" w:ascii="Times New Roman" w:hAnsi="Times New Roman"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cs="Times New Roman"/>
                <w:color w:val="000000"/>
                <w:kern w:val="0"/>
                <w:sz w:val="21"/>
                <w:szCs w:val="21"/>
                <w:lang w:val="en-US" w:eastAsia="zh-CN" w:bidi="ar"/>
              </w:rPr>
              <w:t>0</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召开了管理评审会议，由总经理主持。提供管理评审报 </w:t>
            </w:r>
          </w:p>
          <w:p>
            <w:pPr>
              <w:spacing w:line="260" w:lineRule="exact"/>
              <w:rPr>
                <w:rFonts w:ascii="宋体"/>
                <w:b/>
                <w:color w:val="000000"/>
                <w:sz w:val="20"/>
                <w:szCs w:val="20"/>
              </w:rPr>
            </w:pPr>
            <w:r>
              <w:rPr>
                <w:rFonts w:hint="eastAsia" w:ascii="宋体" w:hAnsi="宋体" w:eastAsia="宋体" w:cs="宋体"/>
                <w:color w:val="000000"/>
                <w:kern w:val="0"/>
                <w:sz w:val="21"/>
                <w:szCs w:val="21"/>
                <w:lang w:val="en-US" w:eastAsia="zh-CN" w:bidi="ar"/>
              </w:rPr>
              <w:t>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continue"/>
          </w:tcPr>
          <w:p>
            <w:pPr>
              <w:spacing w:line="260" w:lineRule="exact"/>
              <w:rPr>
                <w:rFonts w:ascii="宋体"/>
                <w:b/>
                <w:color w:val="000000"/>
                <w:sz w:val="20"/>
                <w:szCs w:val="20"/>
              </w:rPr>
            </w:pPr>
          </w:p>
        </w:tc>
        <w:tc>
          <w:tcPr>
            <w:tcW w:w="8221" w:type="dxa"/>
          </w:tcPr>
          <w:p>
            <w:pPr>
              <w:spacing w:line="260" w:lineRule="exact"/>
              <w:rPr>
                <w:rFonts w:hint="eastAsia" w:ascii="宋体" w:eastAsia="宋体"/>
                <w:b/>
                <w:color w:val="000000"/>
                <w:sz w:val="20"/>
                <w:szCs w:val="20"/>
                <w:lang w:val="en-US" w:eastAsia="zh-CN"/>
              </w:rPr>
            </w:pPr>
            <w:r>
              <w:rPr>
                <w:rFonts w:hint="eastAsia" w:ascii="宋体" w:hAnsi="宋体"/>
                <w:b/>
                <w:color w:val="000000"/>
                <w:sz w:val="20"/>
                <w:szCs w:val="20"/>
              </w:rPr>
              <w:t>了解管理评审输入是否充分</w:t>
            </w:r>
            <w:r>
              <w:rPr>
                <w:rFonts w:ascii="宋体" w:hAnsi="宋体"/>
                <w:b/>
                <w:color w:val="000000"/>
                <w:sz w:val="20"/>
                <w:szCs w:val="20"/>
              </w:rPr>
              <w:t xml:space="preserve">; </w:t>
            </w:r>
            <w:r>
              <w:rPr>
                <w:rFonts w:hint="eastAsia" w:ascii="宋体" w:hAnsi="宋体"/>
                <w:b/>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continue"/>
          </w:tcPr>
          <w:p>
            <w:pPr>
              <w:spacing w:line="260" w:lineRule="exact"/>
              <w:rPr>
                <w:rFonts w:ascii="宋体"/>
                <w:b/>
                <w:color w:val="000000"/>
                <w:sz w:val="20"/>
                <w:szCs w:val="20"/>
              </w:rPr>
            </w:pPr>
          </w:p>
        </w:tc>
        <w:tc>
          <w:tcPr>
            <w:tcW w:w="8221" w:type="dxa"/>
          </w:tcPr>
          <w:p>
            <w:pPr>
              <w:keepNext w:val="0"/>
              <w:keepLines w:val="0"/>
              <w:widowControl/>
              <w:suppressLineNumbers w:val="0"/>
              <w:jc w:val="left"/>
            </w:pPr>
            <w:r>
              <w:rPr>
                <w:rFonts w:hint="eastAsia" w:ascii="宋体" w:hAnsi="宋体"/>
                <w:b/>
                <w:color w:val="000000"/>
                <w:sz w:val="20"/>
                <w:szCs w:val="20"/>
              </w:rPr>
              <w:t>了解管理评审结论</w:t>
            </w:r>
            <w:r>
              <w:rPr>
                <w:rFonts w:ascii="宋体" w:hAnsi="宋体"/>
                <w:b/>
                <w:color w:val="000000"/>
                <w:sz w:val="20"/>
                <w:szCs w:val="20"/>
              </w:rPr>
              <w:t xml:space="preserve">; </w:t>
            </w:r>
            <w:r>
              <w:rPr>
                <w:rFonts w:hint="eastAsia" w:ascii="宋体" w:hAnsi="宋体" w:eastAsia="宋体" w:cs="宋体"/>
                <w:color w:val="000000"/>
                <w:kern w:val="0"/>
                <w:sz w:val="21"/>
                <w:szCs w:val="21"/>
                <w:lang w:val="en-US" w:eastAsia="zh-CN" w:bidi="ar"/>
              </w:rPr>
              <w:t xml:space="preserve">公司各部门基本按照管理体系标准要求实施已初步取得良好的效果。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公司方针、目标及管理方案、管理体系文件、环境控制等符合公司目前发展状况，所配备的各类资源基本满足管理体系要求。公司环境管理体系基本是充分、有效和适宜的。</w:t>
            </w:r>
          </w:p>
          <w:p>
            <w:pPr>
              <w:spacing w:line="26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9497" w:type="dxa"/>
            <w:gridSpan w:val="2"/>
          </w:tcPr>
          <w:p>
            <w:pPr>
              <w:widowControl/>
              <w:jc w:val="left"/>
              <w:rPr>
                <w:rFonts w:hint="eastAsia" w:ascii="宋体" w:eastAsia="宋体"/>
                <w:b/>
                <w:color w:val="000000"/>
                <w:sz w:val="20"/>
                <w:szCs w:val="20"/>
                <w:lang w:val="en-US" w:eastAsia="zh-CN"/>
              </w:rPr>
            </w:pPr>
            <w:r>
              <w:rPr>
                <w:rFonts w:hint="eastAsia" w:ascii="宋体" w:hAnsi="宋体"/>
                <w:b/>
                <w:color w:val="000000"/>
                <w:sz w:val="20"/>
                <w:szCs w:val="20"/>
              </w:rPr>
              <w:t>评价受审核方对内审和管理评审的关注情况，是否已为二阶段审核做好准备</w:t>
            </w:r>
            <w:r>
              <w:rPr>
                <w:rFonts w:ascii="宋体" w:hAnsi="宋体"/>
                <w:b/>
                <w:color w:val="000000"/>
                <w:sz w:val="20"/>
                <w:szCs w:val="20"/>
              </w:rPr>
              <w:t xml:space="preserve">: </w:t>
            </w:r>
            <w:r>
              <w:rPr>
                <w:rFonts w:hint="eastAsia" w:ascii="宋体" w:hAnsi="宋体"/>
                <w:b/>
                <w:color w:val="000000"/>
                <w:sz w:val="20"/>
                <w:szCs w:val="20"/>
                <w:lang w:val="en-US" w:eastAsia="zh-CN"/>
              </w:rPr>
              <w:t>是</w:t>
            </w:r>
          </w:p>
          <w:p>
            <w:pPr>
              <w:widowControl/>
              <w:jc w:val="left"/>
              <w:rPr>
                <w:rFonts w:ascii="宋体"/>
                <w:b/>
                <w:color w:val="000000"/>
                <w:szCs w:val="21"/>
              </w:rPr>
            </w:pPr>
          </w:p>
        </w:tc>
      </w:tr>
    </w:tbl>
    <w:p>
      <w:pPr>
        <w:spacing w:before="156" w:beforeLines="50" w:line="360" w:lineRule="exact"/>
        <w:rPr>
          <w:rFonts w:ascii="宋体"/>
          <w:b/>
          <w:color w:val="000000"/>
          <w:sz w:val="26"/>
          <w:szCs w:val="26"/>
        </w:rPr>
      </w:pPr>
    </w:p>
    <w:p>
      <w:pPr>
        <w:widowControl/>
        <w:jc w:val="left"/>
        <w:rPr>
          <w:rFonts w:ascii="宋体"/>
          <w:b/>
          <w:color w:val="000000"/>
          <w:sz w:val="26"/>
          <w:szCs w:val="26"/>
        </w:rPr>
      </w:pPr>
      <w:r>
        <w:rPr>
          <w:rFonts w:hint="eastAsia" w:ascii="宋体" w:hAnsi="宋体"/>
          <w:b/>
          <w:color w:val="000000"/>
          <w:sz w:val="26"/>
          <w:szCs w:val="26"/>
        </w:rPr>
        <w:t>十三、管理体系一体化程度确认（两个或两个以上管理体系审核时填写）</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 w:val="20"/>
                <w:szCs w:val="20"/>
              </w:rPr>
            </w:pPr>
            <w:r>
              <w:rPr>
                <w:rFonts w:hint="eastAsia" w:ascii="宋体" w:hAnsi="宋体"/>
                <w:b/>
                <w:color w:val="000000"/>
                <w:sz w:val="20"/>
                <w:szCs w:val="20"/>
              </w:rPr>
              <w:t>评价项目</w:t>
            </w:r>
          </w:p>
        </w:tc>
        <w:tc>
          <w:tcPr>
            <w:tcW w:w="709" w:type="dxa"/>
          </w:tcPr>
          <w:p>
            <w:pPr>
              <w:widowControl/>
              <w:jc w:val="left"/>
              <w:rPr>
                <w:rFonts w:ascii="宋体"/>
                <w:b/>
                <w:color w:val="000000"/>
                <w:sz w:val="20"/>
                <w:szCs w:val="20"/>
              </w:rPr>
            </w:pPr>
          </w:p>
        </w:tc>
        <w:tc>
          <w:tcPr>
            <w:tcW w:w="708" w:type="dxa"/>
          </w:tcPr>
          <w:p>
            <w:pPr>
              <w:widowControl/>
              <w:jc w:val="lef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）是否建立一套整合的文件，适宜时，包括适度融合的作业文件；</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）是否考虑总体经营战略和计划的管理评审；</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）是否对内部审核采用的一体化方法；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）是否对方针和目标采用的一体化方法；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）是否对体系过程采用的一体化方法；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）是否对改进机制（纠正和预防措施、测量和持续改进）采用的一体化方法；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7</w:t>
            </w:r>
            <w:r>
              <w:rPr>
                <w:rFonts w:hint="eastAsia" w:ascii="宋体" w:hAnsi="宋体"/>
                <w:color w:val="000000"/>
                <w:sz w:val="20"/>
                <w:szCs w:val="20"/>
              </w:rPr>
              <w:t>）是否有一体化的管理支持和管理职责。</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bl>
    <w:p>
      <w:pPr>
        <w:widowControl/>
        <w:jc w:val="left"/>
        <w:rPr>
          <w:rFonts w:ascii="宋体"/>
          <w:b/>
          <w:color w:val="000000"/>
          <w:sz w:val="26"/>
          <w:szCs w:val="26"/>
        </w:rPr>
      </w:pPr>
    </w:p>
    <w:p>
      <w:pPr>
        <w:spacing w:before="156" w:beforeLines="50" w:line="360" w:lineRule="exact"/>
        <w:ind w:firstLine="261" w:firstLineChars="100"/>
        <w:rPr>
          <w:rFonts w:ascii="宋体"/>
          <w:b/>
          <w:color w:val="000000"/>
          <w:sz w:val="26"/>
          <w:szCs w:val="26"/>
        </w:rPr>
      </w:pPr>
      <w:r>
        <w:rPr>
          <w:rFonts w:hint="eastAsia" w:ascii="宋体" w:hAnsi="宋体"/>
          <w:b/>
          <w:color w:val="000000"/>
          <w:sz w:val="26"/>
          <w:szCs w:val="26"/>
        </w:rPr>
        <w:t>十四、一阶段审核结论</w:t>
      </w:r>
    </w:p>
    <w:tbl>
      <w:tblPr>
        <w:tblStyle w:val="6"/>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9615" w:type="dxa"/>
          </w:tcPr>
          <w:p>
            <w:pPr>
              <w:spacing w:line="280" w:lineRule="exact"/>
              <w:ind w:left="301" w:hanging="301" w:hangingChars="150"/>
              <w:rPr>
                <w:rFonts w:ascii="宋体"/>
                <w:b/>
                <w:color w:val="000000"/>
                <w:sz w:val="20"/>
                <w:szCs w:val="20"/>
              </w:rPr>
            </w:pPr>
            <w:r>
              <w:rPr>
                <w:rFonts w:ascii="宋体" w:hAnsi="宋体"/>
                <w:b/>
                <w:color w:val="000000"/>
                <w:sz w:val="20"/>
                <w:szCs w:val="20"/>
              </w:rPr>
              <w:t xml:space="preserve">1. </w:t>
            </w:r>
            <w:r>
              <w:rPr>
                <w:rFonts w:hint="eastAsia" w:ascii="宋体" w:hAnsi="宋体"/>
                <w:b/>
                <w:color w:val="000000"/>
                <w:sz w:val="20"/>
                <w:szCs w:val="20"/>
              </w:rPr>
              <w:t>组织是否具备二阶段审核条件</w:t>
            </w:r>
            <w:r>
              <w:rPr>
                <w:rFonts w:ascii="宋体" w:hAnsi="宋体"/>
                <w:b/>
                <w:color w:val="000000"/>
                <w:sz w:val="20"/>
                <w:szCs w:val="20"/>
              </w:rPr>
              <w:t>(</w:t>
            </w:r>
            <w:r>
              <w:rPr>
                <w:rFonts w:hint="eastAsia" w:ascii="宋体" w:hAnsi="宋体"/>
                <w:b/>
                <w:color w:val="000000"/>
                <w:spacing w:val="-10"/>
                <w:sz w:val="20"/>
                <w:szCs w:val="20"/>
                <w:lang w:val="de-DE"/>
              </w:rPr>
              <w:t>□</w:t>
            </w:r>
            <w:r>
              <w:rPr>
                <w:rFonts w:ascii="宋体" w:hAnsi="宋体"/>
                <w:b/>
                <w:color w:val="000000"/>
                <w:sz w:val="20"/>
                <w:szCs w:val="20"/>
              </w:rPr>
              <w:t>QMS /</w:t>
            </w:r>
            <w:r>
              <w:rPr>
                <w:rFonts w:hint="eastAsia" w:ascii="宋体" w:hAnsi="宋体"/>
                <w:b/>
                <w:color w:val="000000"/>
                <w:spacing w:val="-10"/>
                <w:sz w:val="20"/>
                <w:szCs w:val="20"/>
                <w:lang w:val="de-DE"/>
              </w:rPr>
              <w:t>□</w:t>
            </w:r>
            <w:r>
              <w:rPr>
                <w:rFonts w:ascii="宋体" w:hAnsi="宋体"/>
                <w:b/>
                <w:color w:val="000000"/>
                <w:sz w:val="20"/>
                <w:szCs w:val="20"/>
              </w:rPr>
              <w:t>EMS/</w:t>
            </w:r>
            <w:r>
              <w:rPr>
                <w:rFonts w:hint="eastAsia" w:ascii="宋体" w:hAnsi="宋体"/>
                <w:b/>
                <w:color w:val="000000"/>
                <w:spacing w:val="-10"/>
                <w:sz w:val="20"/>
                <w:szCs w:val="20"/>
                <w:lang w:val="de-DE"/>
              </w:rPr>
              <w:t>□</w:t>
            </w:r>
            <w:r>
              <w:rPr>
                <w:rFonts w:ascii="宋体" w:hAnsi="宋体"/>
                <w:b/>
                <w:color w:val="000000"/>
                <w:sz w:val="20"/>
                <w:szCs w:val="20"/>
              </w:rPr>
              <w:t>OHSMS)</w:t>
            </w:r>
          </w:p>
          <w:p>
            <w:pPr>
              <w:spacing w:line="280" w:lineRule="exact"/>
              <w:rPr>
                <w:rFonts w:ascii="宋体"/>
                <w:b/>
                <w:color w:val="000000"/>
                <w:sz w:val="20"/>
                <w:szCs w:val="20"/>
              </w:rPr>
            </w:pPr>
            <w:r>
              <w:rPr>
                <w:rFonts w:hint="eastAsia" w:ascii="宋体" w:hAnsi="宋体"/>
                <w:b/>
                <w:color w:val="000000"/>
                <w:spacing w:val="-10"/>
                <w:sz w:val="20"/>
                <w:szCs w:val="20"/>
                <w:lang w:eastAsia="zh-CN"/>
              </w:rPr>
              <w:t>☑</w:t>
            </w:r>
            <w:r>
              <w:rPr>
                <w:rFonts w:hint="eastAsia" w:ascii="宋体" w:hAnsi="宋体"/>
                <w:b/>
                <w:color w:val="000000"/>
                <w:sz w:val="20"/>
                <w:szCs w:val="20"/>
              </w:rPr>
              <w:t>具备</w:t>
            </w:r>
          </w:p>
          <w:p>
            <w:pPr>
              <w:tabs>
                <w:tab w:val="left" w:pos="5770"/>
              </w:tabs>
              <w:spacing w:line="360" w:lineRule="exact"/>
              <w:rPr>
                <w:rFonts w:ascii="宋体"/>
                <w:b/>
                <w:color w:val="000000"/>
                <w:sz w:val="20"/>
                <w:szCs w:val="20"/>
              </w:rPr>
            </w:pPr>
            <w:r>
              <w:rPr>
                <w:rFonts w:hint="eastAsia" w:ascii="宋体" w:hAnsi="宋体"/>
                <w:b/>
                <w:color w:val="000000"/>
                <w:spacing w:val="-10"/>
                <w:sz w:val="20"/>
                <w:szCs w:val="20"/>
                <w:lang w:val="de-DE"/>
              </w:rPr>
              <w:t>□</w:t>
            </w:r>
            <w:r>
              <w:rPr>
                <w:rFonts w:hint="eastAsia" w:ascii="宋体" w:hAnsi="宋体"/>
                <w:b/>
                <w:color w:val="000000"/>
                <w:sz w:val="20"/>
                <w:szCs w:val="20"/>
              </w:rPr>
              <w:t>需改进</w:t>
            </w:r>
            <w:r>
              <w:rPr>
                <w:rFonts w:ascii="宋体" w:hAnsi="宋体"/>
                <w:b/>
                <w:color w:val="000000"/>
                <w:sz w:val="20"/>
                <w:szCs w:val="20"/>
              </w:rPr>
              <w:t xml:space="preserve">, </w:t>
            </w:r>
            <w:r>
              <w:rPr>
                <w:rFonts w:hint="eastAsia" w:ascii="宋体" w:hAnsi="宋体"/>
                <w:b/>
                <w:color w:val="000000"/>
                <w:sz w:val="20"/>
                <w:szCs w:val="20"/>
              </w:rPr>
              <w:t>二阶段审核现场验证</w:t>
            </w:r>
            <w:r>
              <w:rPr>
                <w:rFonts w:ascii="宋体"/>
                <w:b/>
                <w:color w:val="000000"/>
                <w:sz w:val="20"/>
                <w:szCs w:val="20"/>
              </w:rPr>
              <w:tab/>
            </w:r>
          </w:p>
          <w:p>
            <w:pPr>
              <w:spacing w:line="360" w:lineRule="exact"/>
              <w:rPr>
                <w:rFonts w:ascii="宋体"/>
                <w:b/>
                <w:color w:val="000000"/>
                <w:sz w:val="20"/>
                <w:szCs w:val="20"/>
              </w:rPr>
            </w:pPr>
            <w:r>
              <w:rPr>
                <w:rFonts w:hint="eastAsia" w:ascii="宋体" w:hAnsi="宋体"/>
                <w:b/>
                <w:color w:val="000000"/>
                <w:spacing w:val="-10"/>
                <w:sz w:val="20"/>
                <w:szCs w:val="20"/>
                <w:lang w:val="de-DE"/>
              </w:rPr>
              <w:t>□</w:t>
            </w:r>
            <w:r>
              <w:rPr>
                <w:rFonts w:hint="eastAsia" w:ascii="宋体" w:hAnsi="宋体"/>
                <w:b/>
                <w:color w:val="000000"/>
                <w:sz w:val="20"/>
                <w:szCs w:val="20"/>
              </w:rPr>
              <w:t>需改进</w:t>
            </w:r>
            <w:r>
              <w:rPr>
                <w:rFonts w:ascii="宋体" w:hAnsi="宋体"/>
                <w:b/>
                <w:color w:val="000000"/>
                <w:sz w:val="20"/>
                <w:szCs w:val="20"/>
              </w:rPr>
              <w:t xml:space="preserve">, </w:t>
            </w:r>
            <w:r>
              <w:rPr>
                <w:rFonts w:hint="eastAsia" w:ascii="宋体" w:hAnsi="宋体"/>
                <w:b/>
                <w:color w:val="000000"/>
                <w:sz w:val="20"/>
                <w:szCs w:val="20"/>
              </w:rPr>
              <w:t>二阶段审核前需完成“问题清单”的整改</w:t>
            </w:r>
            <w:r>
              <w:rPr>
                <w:rFonts w:ascii="宋体" w:hAnsi="宋体"/>
                <w:b/>
                <w:color w:val="000000"/>
                <w:sz w:val="20"/>
                <w:szCs w:val="20"/>
              </w:rPr>
              <w:t>(</w:t>
            </w:r>
            <w:r>
              <w:rPr>
                <w:rFonts w:hint="eastAsia" w:ascii="宋体" w:hAnsi="宋体"/>
                <w:b/>
                <w:color w:val="000000"/>
                <w:sz w:val="20"/>
                <w:szCs w:val="20"/>
              </w:rPr>
              <w:t>附件二</w:t>
            </w:r>
            <w:r>
              <w:rPr>
                <w:rFonts w:ascii="宋体" w:hAnsi="宋体"/>
                <w:b/>
                <w:color w:val="000000"/>
                <w:sz w:val="20"/>
                <w:szCs w:val="20"/>
              </w:rPr>
              <w:t xml:space="preserve">)   </w:t>
            </w:r>
          </w:p>
          <w:p>
            <w:pPr>
              <w:spacing w:line="280" w:lineRule="exact"/>
              <w:rPr>
                <w:rFonts w:ascii="宋体"/>
                <w:b/>
                <w:color w:val="000000"/>
                <w:sz w:val="16"/>
                <w:szCs w:val="16"/>
              </w:rPr>
            </w:pPr>
            <w:r>
              <w:rPr>
                <w:rFonts w:hint="eastAsia" w:ascii="宋体" w:hAnsi="宋体"/>
                <w:b/>
                <w:color w:val="000000"/>
                <w:spacing w:val="-10"/>
                <w:sz w:val="20"/>
                <w:szCs w:val="20"/>
              </w:rPr>
              <w:t>□</w:t>
            </w:r>
            <w:r>
              <w:rPr>
                <w:rFonts w:hint="eastAsia" w:ascii="宋体" w:hAnsi="宋体"/>
                <w:b/>
                <w:color w:val="000000"/>
                <w:sz w:val="20"/>
                <w:szCs w:val="20"/>
              </w:rPr>
              <w:t>不具备</w:t>
            </w:r>
            <w:r>
              <w:rPr>
                <w:rFonts w:ascii="宋体" w:hAnsi="宋体"/>
                <w:b/>
                <w:color w:val="000000"/>
                <w:sz w:val="20"/>
                <w:szCs w:val="20"/>
              </w:rPr>
              <w:t xml:space="preserve">, </w:t>
            </w:r>
            <w:r>
              <w:rPr>
                <w:rFonts w:hint="eastAsia" w:ascii="宋体" w:hAnsi="宋体"/>
                <w:b/>
                <w:color w:val="000000"/>
                <w:sz w:val="20"/>
                <w:szCs w:val="20"/>
              </w:rPr>
              <w:t>三个月后重新进行一阶段审核</w:t>
            </w:r>
          </w:p>
        </w:tc>
      </w:tr>
    </w:tbl>
    <w:p>
      <w:pPr>
        <w:spacing w:line="240" w:lineRule="exact"/>
        <w:rPr>
          <w:rFonts w:ascii="宋体"/>
          <w:b/>
          <w:color w:val="000000"/>
          <w:sz w:val="26"/>
          <w:szCs w:val="26"/>
        </w:rPr>
      </w:pPr>
    </w:p>
    <w:p>
      <w:pPr>
        <w:spacing w:before="156" w:beforeLines="50" w:line="360" w:lineRule="exact"/>
        <w:ind w:firstLine="261" w:firstLineChars="100"/>
        <w:rPr>
          <w:rFonts w:ascii="宋体"/>
          <w:b/>
          <w:color w:val="000000"/>
          <w:sz w:val="26"/>
          <w:szCs w:val="26"/>
        </w:rPr>
      </w:pPr>
      <w:r>
        <w:rPr>
          <w:rFonts w:hint="eastAsia" w:ascii="宋体" w:hAnsi="宋体"/>
          <w:b/>
          <w:color w:val="000000"/>
          <w:sz w:val="26"/>
          <w:szCs w:val="26"/>
        </w:rPr>
        <w:t>十五、一阶段确认的二阶段审核范围</w:t>
      </w:r>
    </w:p>
    <w:p>
      <w:pPr>
        <w:spacing w:line="300" w:lineRule="auto"/>
        <w:ind w:firstLine="201" w:firstLineChars="100"/>
        <w:rPr>
          <w:rFonts w:ascii="宋体"/>
          <w:b/>
          <w:color w:val="000000"/>
          <w:sz w:val="20"/>
          <w:szCs w:val="20"/>
        </w:rPr>
      </w:pPr>
      <w:r>
        <w:rPr>
          <w:rFonts w:hint="eastAsia" w:ascii="宋体" w:hAnsi="宋体"/>
          <w:b/>
          <w:color w:val="000000"/>
          <w:sz w:val="20"/>
          <w:szCs w:val="20"/>
          <w:lang w:eastAsia="zh-CN"/>
        </w:rPr>
        <w:t>☑</w:t>
      </w:r>
      <w:r>
        <w:rPr>
          <w:rFonts w:hint="eastAsia" w:ascii="宋体" w:hAnsi="宋体"/>
          <w:b/>
          <w:color w:val="000000"/>
          <w:sz w:val="20"/>
          <w:szCs w:val="20"/>
        </w:rPr>
        <w:t>范围无变化见初定的管理体系认证范围：</w:t>
      </w:r>
    </w:p>
    <w:p>
      <w:pPr>
        <w:spacing w:line="300" w:lineRule="auto"/>
        <w:ind w:firstLine="201" w:firstLineChars="100"/>
        <w:rPr>
          <w:rFonts w:ascii="宋体"/>
          <w:b/>
          <w:color w:val="000000"/>
          <w:sz w:val="20"/>
          <w:szCs w:val="20"/>
        </w:rPr>
      </w:pPr>
      <w:r>
        <w:rPr>
          <w:rFonts w:hint="eastAsia" w:ascii="宋体" w:hAnsi="宋体"/>
          <w:b/>
          <w:color w:val="000000"/>
          <w:sz w:val="20"/>
          <w:szCs w:val="20"/>
        </w:rPr>
        <w:t>□范围有变化，与组织最终确定二阶段范围是：</w:t>
      </w:r>
    </w:p>
    <w:p>
      <w:pPr>
        <w:spacing w:line="300" w:lineRule="auto"/>
        <w:ind w:firstLine="201" w:firstLineChars="100"/>
        <w:rPr>
          <w:rFonts w:ascii="宋体"/>
          <w:b/>
          <w:color w:val="000000"/>
          <w:sz w:val="20"/>
          <w:szCs w:val="20"/>
        </w:rPr>
      </w:pPr>
      <w:r>
        <w:rPr>
          <w:rFonts w:ascii="宋体" w:hAnsi="宋体"/>
          <w:b/>
          <w:color w:val="000000"/>
          <w:sz w:val="20"/>
          <w:szCs w:val="20"/>
        </w:rPr>
        <w:t>QMS:___________________________</w:t>
      </w:r>
      <w:r>
        <w:rPr>
          <w:rFonts w:ascii="宋体" w:hAnsi="宋体"/>
          <w:b/>
          <w:color w:val="000000"/>
          <w:sz w:val="20"/>
          <w:szCs w:val="20"/>
          <w:u w:val="single"/>
        </w:rPr>
        <w:t>_</w:t>
      </w:r>
      <w:r>
        <w:rPr>
          <w:rFonts w:ascii="宋体" w:hAnsi="宋体"/>
          <w:b/>
          <w:color w:val="000000"/>
          <w:sz w:val="20"/>
          <w:szCs w:val="20"/>
        </w:rPr>
        <w:t>________________________________________</w:t>
      </w:r>
    </w:p>
    <w:p>
      <w:pPr>
        <w:spacing w:line="300" w:lineRule="auto"/>
        <w:ind w:firstLine="201" w:firstLineChars="100"/>
        <w:rPr>
          <w:rFonts w:ascii="宋体"/>
          <w:b/>
          <w:color w:val="000000"/>
          <w:sz w:val="20"/>
          <w:szCs w:val="20"/>
        </w:rPr>
      </w:pPr>
      <w:r>
        <w:rPr>
          <w:rFonts w:ascii="宋体" w:hAnsi="宋体"/>
          <w:b/>
          <w:color w:val="000000"/>
          <w:sz w:val="20"/>
          <w:szCs w:val="20"/>
        </w:rPr>
        <w:t>EMS</w:t>
      </w:r>
      <w:r>
        <w:rPr>
          <w:rFonts w:ascii="宋体" w:hAnsi="宋体"/>
          <w:b/>
          <w:color w:val="000000"/>
          <w:sz w:val="20"/>
          <w:szCs w:val="20"/>
          <w:lang w:val="en-GB"/>
        </w:rPr>
        <w:t>:</w:t>
      </w:r>
      <w:r>
        <w:rPr>
          <w:rFonts w:ascii="宋体" w:hAnsi="宋体"/>
          <w:b/>
          <w:color w:val="000000"/>
          <w:sz w:val="20"/>
          <w:szCs w:val="20"/>
        </w:rPr>
        <w:t xml:space="preserve"> _____________________________________</w:t>
      </w:r>
      <w:r>
        <w:rPr>
          <w:rFonts w:ascii="宋体" w:hAnsi="宋体"/>
          <w:b/>
          <w:color w:val="000000"/>
          <w:sz w:val="20"/>
          <w:szCs w:val="20"/>
          <w:u w:val="single"/>
        </w:rPr>
        <w:t>___</w:t>
      </w:r>
    </w:p>
    <w:p>
      <w:pPr>
        <w:spacing w:line="300" w:lineRule="auto"/>
        <w:ind w:firstLine="201" w:firstLineChars="100"/>
        <w:rPr>
          <w:rFonts w:ascii="宋体"/>
          <w:b/>
          <w:color w:val="000000"/>
          <w:sz w:val="20"/>
          <w:szCs w:val="20"/>
          <w:u w:val="single"/>
        </w:rPr>
      </w:pPr>
      <w:r>
        <w:rPr>
          <w:rFonts w:ascii="宋体" w:hAnsi="宋体"/>
          <w:b/>
          <w:color w:val="000000"/>
          <w:sz w:val="20"/>
          <w:szCs w:val="20"/>
        </w:rPr>
        <w:t>OHSMS</w:t>
      </w:r>
      <w:r>
        <w:rPr>
          <w:rFonts w:ascii="宋体" w:hAnsi="宋体"/>
          <w:b/>
          <w:color w:val="000000"/>
          <w:sz w:val="20"/>
          <w:szCs w:val="20"/>
          <w:lang w:val="en-GB"/>
        </w:rPr>
        <w:t>:</w:t>
      </w:r>
      <w:r>
        <w:rPr>
          <w:rFonts w:ascii="宋体" w:hAnsi="宋体"/>
          <w:b/>
          <w:color w:val="000000"/>
          <w:sz w:val="20"/>
          <w:szCs w:val="20"/>
        </w:rPr>
        <w:t>_____________________________________</w:t>
      </w:r>
      <w:r>
        <w:rPr>
          <w:rFonts w:ascii="宋体" w:hAnsi="宋体"/>
          <w:b/>
          <w:color w:val="000000"/>
          <w:sz w:val="20"/>
          <w:szCs w:val="20"/>
          <w:u w:val="single"/>
        </w:rPr>
        <w:t>___</w:t>
      </w:r>
    </w:p>
    <w:p>
      <w:pPr>
        <w:spacing w:before="156" w:beforeLines="50" w:after="62" w:afterLines="20" w:line="360" w:lineRule="exact"/>
        <w:ind w:firstLine="261" w:firstLineChars="100"/>
        <w:rPr>
          <w:rFonts w:ascii="宋体"/>
          <w:b/>
          <w:bCs/>
          <w:color w:val="000000"/>
          <w:sz w:val="26"/>
          <w:szCs w:val="26"/>
        </w:rPr>
      </w:pPr>
      <w:r>
        <w:rPr>
          <w:rFonts w:hint="eastAsia" w:ascii="宋体" w:hAnsi="宋体"/>
          <w:b/>
          <w:bCs/>
          <w:color w:val="000000"/>
          <w:sz w:val="26"/>
          <w:szCs w:val="26"/>
        </w:rPr>
        <w:t>十六、审核组签字</w:t>
      </w:r>
    </w:p>
    <w:p>
      <w:pPr>
        <w:spacing w:line="400" w:lineRule="exact"/>
        <w:ind w:firstLine="843" w:firstLineChars="400"/>
        <w:rPr>
          <w:rFonts w:ascii="宋体"/>
          <w:b/>
          <w:bCs/>
          <w:color w:val="000000"/>
          <w:sz w:val="26"/>
          <w:szCs w:val="26"/>
        </w:rPr>
      </w:pPr>
      <w:r>
        <w:rPr>
          <w:rFonts w:hint="eastAsia" w:ascii="宋体" w:hAnsi="宋体"/>
          <w:b/>
          <w:color w:val="000000"/>
        </w:rPr>
        <w:t>审核组组长</w:t>
      </w:r>
      <w:r>
        <w:rPr>
          <w:rFonts w:ascii="宋体" w:hAnsi="宋体"/>
          <w:b/>
          <w:color w:val="000000"/>
        </w:rPr>
        <w:t>(</w:t>
      </w:r>
      <w:r>
        <w:rPr>
          <w:rFonts w:hint="eastAsia" w:ascii="宋体" w:hAnsi="宋体"/>
          <w:b/>
          <w:color w:val="000000"/>
        </w:rPr>
        <w:t>签名</w:t>
      </w:r>
      <w:r>
        <w:rPr>
          <w:rFonts w:ascii="宋体" w:hAnsi="宋体"/>
          <w:b/>
          <w:color w:val="000000"/>
        </w:rPr>
        <w:t xml:space="preserve">):    </w:t>
      </w:r>
    </w:p>
    <w:p>
      <w:pPr>
        <w:spacing w:line="400" w:lineRule="exact"/>
        <w:ind w:firstLine="843" w:firstLineChars="400"/>
        <w:rPr>
          <w:rFonts w:ascii="宋体"/>
          <w:b/>
          <w:color w:val="000000"/>
        </w:rPr>
      </w:pPr>
      <w:r>
        <w:rPr>
          <w:rFonts w:hint="eastAsia" w:ascii="宋体" w:hAnsi="宋体"/>
          <w:b/>
          <w:color w:val="000000"/>
        </w:rPr>
        <w:t>审核组组员</w:t>
      </w:r>
      <w:r>
        <w:rPr>
          <w:rFonts w:ascii="宋体" w:hAnsi="宋体"/>
          <w:b/>
          <w:color w:val="000000"/>
        </w:rPr>
        <w:t>(</w:t>
      </w:r>
      <w:r>
        <w:rPr>
          <w:rFonts w:hint="eastAsia" w:ascii="宋体" w:hAnsi="宋体"/>
          <w:b/>
          <w:color w:val="000000"/>
        </w:rPr>
        <w:t>签名</w:t>
      </w:r>
      <w:r>
        <w:rPr>
          <w:rFonts w:ascii="宋体" w:hAnsi="宋体"/>
          <w:b/>
          <w:color w:val="000000"/>
        </w:rPr>
        <w:t xml:space="preserve">):   </w:t>
      </w:r>
    </w:p>
    <w:p>
      <w:pPr>
        <w:spacing w:line="360" w:lineRule="exact"/>
        <w:ind w:firstLine="843" w:firstLineChars="400"/>
        <w:rPr>
          <w:rFonts w:ascii="宋体"/>
          <w:b/>
          <w:color w:val="000000"/>
        </w:rPr>
      </w:pPr>
    </w:p>
    <w:p>
      <w:pPr>
        <w:ind w:firstLine="5644" w:firstLineChars="2677"/>
        <w:rPr>
          <w:rFonts w:ascii="宋体"/>
          <w:b/>
          <w:color w:val="000000"/>
          <w:sz w:val="26"/>
          <w:szCs w:val="26"/>
        </w:rPr>
      </w:pPr>
      <w:r>
        <w:rPr>
          <w:rFonts w:hint="eastAsia" w:ascii="宋体" w:hAnsi="宋体"/>
          <w:b/>
          <w:color w:val="000000"/>
        </w:rPr>
        <w:t>日期</w:t>
      </w:r>
      <w:r>
        <w:rPr>
          <w:rFonts w:ascii="宋体" w:hAnsi="宋体"/>
          <w:b/>
          <w:color w:val="000000"/>
        </w:rPr>
        <w:t>:</w:t>
      </w:r>
      <w:r>
        <w:rPr>
          <w:rFonts w:hint="eastAsia" w:ascii="宋体" w:hAnsi="宋体"/>
          <w:b/>
          <w:color w:val="000000"/>
          <w:lang w:val="en-US" w:eastAsia="zh-CN"/>
        </w:rPr>
        <w:t>2019.11.24</w:t>
      </w:r>
      <w:bookmarkStart w:id="24" w:name="_GoBack"/>
      <w:bookmarkEnd w:id="24"/>
      <w:r>
        <w:rPr>
          <w:rFonts w:ascii="宋体" w:hAnsi="宋体"/>
          <w:b/>
          <w:color w:val="000000"/>
        </w:rPr>
        <w:t xml:space="preserve">  </w:t>
      </w:r>
    </w:p>
    <w:p>
      <w:pPr>
        <w:tabs>
          <w:tab w:val="left" w:pos="645"/>
        </w:tabs>
        <w:spacing w:after="156" w:afterLines="50" w:line="360" w:lineRule="exact"/>
        <w:ind w:firstLine="261" w:firstLineChars="100"/>
        <w:rPr>
          <w:rFonts w:ascii="宋体"/>
          <w:b/>
          <w:color w:val="000000"/>
          <w:sz w:val="26"/>
          <w:szCs w:val="26"/>
        </w:rPr>
      </w:pPr>
      <w:r>
        <w:rPr>
          <w:rFonts w:hint="eastAsia" w:ascii="宋体" w:hAnsi="宋体"/>
          <w:b/>
          <w:bCs/>
          <w:color w:val="000000"/>
          <w:sz w:val="26"/>
          <w:szCs w:val="26"/>
        </w:rPr>
        <w:t>十七、</w:t>
      </w:r>
      <w:r>
        <w:rPr>
          <w:rFonts w:hint="eastAsia" w:ascii="宋体" w:hAnsi="宋体"/>
          <w:b/>
          <w:color w:val="000000"/>
          <w:sz w:val="26"/>
          <w:szCs w:val="26"/>
        </w:rPr>
        <w:t>附件</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1. </w:t>
      </w:r>
      <w:r>
        <w:rPr>
          <w:rFonts w:hint="eastAsia" w:ascii="宋体" w:hAnsi="宋体"/>
          <w:b/>
          <w:color w:val="000000"/>
          <w:sz w:val="20"/>
          <w:szCs w:val="20"/>
        </w:rPr>
        <w:t>审核计划</w:t>
      </w:r>
    </w:p>
    <w:p>
      <w:pPr>
        <w:spacing w:line="360" w:lineRule="exact"/>
        <w:ind w:left="283" w:leftChars="135" w:firstLine="264" w:firstLineChars="134"/>
        <w:rPr>
          <w:rFonts w:ascii="宋体"/>
          <w:b/>
          <w:color w:val="000000"/>
          <w:spacing w:val="-2"/>
          <w:sz w:val="20"/>
          <w:szCs w:val="20"/>
        </w:rPr>
      </w:pPr>
      <w:r>
        <w:rPr>
          <w:rFonts w:ascii="宋体" w:hAnsi="宋体"/>
          <w:b/>
          <w:color w:val="000000"/>
          <w:spacing w:val="-2"/>
          <w:sz w:val="20"/>
          <w:szCs w:val="20"/>
        </w:rPr>
        <w:t xml:space="preserve">2. </w:t>
      </w:r>
      <w:r>
        <w:rPr>
          <w:rFonts w:hint="eastAsia" w:ascii="宋体" w:hAnsi="宋体"/>
          <w:b/>
          <w:color w:val="000000"/>
          <w:spacing w:val="-2"/>
          <w:sz w:val="20"/>
          <w:szCs w:val="20"/>
        </w:rPr>
        <w:t>管理体系文件审核报告及整改资料</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pacing w:val="-12"/>
          <w:sz w:val="20"/>
          <w:szCs w:val="20"/>
        </w:rPr>
        <w:t>一阶段现场审核</w:t>
      </w:r>
      <w:r>
        <w:rPr>
          <w:rFonts w:hint="eastAsia" w:ascii="宋体" w:hAnsi="宋体"/>
          <w:b/>
          <w:color w:val="000000"/>
          <w:sz w:val="20"/>
          <w:szCs w:val="20"/>
        </w:rPr>
        <w:t>问题清单及整改附件</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其他</w:t>
      </w:r>
      <w:r>
        <w:rPr>
          <w:rFonts w:ascii="宋体" w:hAnsi="宋体"/>
          <w:b/>
          <w:color w:val="000000"/>
          <w:sz w:val="20"/>
          <w:szCs w:val="20"/>
        </w:rPr>
        <w:t>(</w:t>
      </w:r>
      <w:r>
        <w:rPr>
          <w:rFonts w:hint="eastAsia" w:ascii="宋体" w:hAnsi="宋体"/>
          <w:b/>
          <w:color w:val="000000"/>
          <w:sz w:val="20"/>
          <w:szCs w:val="20"/>
        </w:rPr>
        <w:t>如一阶段是现场审核需有签到表、检查单、公正、保密声明</w:t>
      </w:r>
      <w:r>
        <w:rPr>
          <w:rFonts w:ascii="宋体" w:hAnsi="宋体"/>
          <w:b/>
          <w:color w:val="000000"/>
          <w:sz w:val="20"/>
          <w:szCs w:val="20"/>
        </w:rPr>
        <w:t>)</w:t>
      </w:r>
    </w:p>
    <w:p>
      <w:pPr>
        <w:spacing w:line="240" w:lineRule="exact"/>
        <w:rPr>
          <w:rFonts w:ascii="宋体"/>
          <w:b/>
          <w:bCs/>
          <w:color w:val="000000"/>
          <w:sz w:val="26"/>
          <w:szCs w:val="26"/>
        </w:rPr>
      </w:pPr>
    </w:p>
    <w:p>
      <w:pPr>
        <w:spacing w:before="156" w:beforeLines="50" w:after="156" w:afterLines="50" w:line="360" w:lineRule="exact"/>
        <w:ind w:firstLine="261" w:firstLineChars="100"/>
        <w:rPr>
          <w:rFonts w:ascii="宋体"/>
          <w:b/>
          <w:color w:val="000000"/>
          <w:sz w:val="26"/>
          <w:szCs w:val="26"/>
        </w:rPr>
      </w:pPr>
      <w:r>
        <w:rPr>
          <w:rFonts w:hint="eastAsia" w:ascii="宋体" w:hAnsi="宋体"/>
          <w:b/>
          <w:bCs/>
          <w:color w:val="000000"/>
          <w:sz w:val="26"/>
          <w:szCs w:val="26"/>
        </w:rPr>
        <w:t>十八、</w:t>
      </w:r>
      <w:r>
        <w:rPr>
          <w:rFonts w:hint="eastAsia" w:ascii="宋体" w:hAnsi="宋体"/>
          <w:b/>
          <w:color w:val="000000"/>
          <w:sz w:val="26"/>
          <w:szCs w:val="26"/>
        </w:rPr>
        <w:t>填表说明</w:t>
      </w:r>
      <w:r>
        <w:rPr>
          <w:rFonts w:ascii="宋体" w:hAnsi="宋体"/>
          <w:b/>
          <w:color w:val="000000"/>
          <w:sz w:val="26"/>
          <w:szCs w:val="26"/>
        </w:rPr>
        <w:t xml:space="preserve">: </w:t>
      </w:r>
    </w:p>
    <w:p>
      <w:pPr>
        <w:tabs>
          <w:tab w:val="left" w:pos="430"/>
          <w:tab w:val="left" w:pos="645"/>
        </w:tabs>
        <w:spacing w:line="360" w:lineRule="exact"/>
        <w:ind w:left="283" w:leftChars="135" w:firstLine="217" w:firstLineChars="108"/>
        <w:rPr>
          <w:rFonts w:ascii="宋体"/>
          <w:b/>
          <w:bCs/>
          <w:color w:val="000000"/>
          <w:sz w:val="20"/>
          <w:szCs w:val="20"/>
        </w:rPr>
      </w:pPr>
      <w:r>
        <w:rPr>
          <w:rFonts w:ascii="宋体" w:hAnsi="宋体"/>
          <w:b/>
          <w:bCs/>
          <w:color w:val="000000"/>
          <w:sz w:val="20"/>
          <w:szCs w:val="20"/>
        </w:rPr>
        <w:t xml:space="preserve">1. </w:t>
      </w:r>
      <w:r>
        <w:rPr>
          <w:rFonts w:hint="eastAsia" w:ascii="宋体" w:hAnsi="宋体"/>
          <w:b/>
          <w:bCs/>
          <w:color w:val="000000"/>
          <w:sz w:val="20"/>
          <w:szCs w:val="20"/>
        </w:rPr>
        <w:t>本审核报告适用于单体系审核</w:t>
      </w:r>
      <w:r>
        <w:rPr>
          <w:rFonts w:ascii="宋体" w:hAnsi="宋体"/>
          <w:b/>
          <w:bCs/>
          <w:color w:val="000000"/>
          <w:sz w:val="20"/>
          <w:szCs w:val="20"/>
        </w:rPr>
        <w:t xml:space="preserve">, </w:t>
      </w:r>
      <w:r>
        <w:rPr>
          <w:rFonts w:hint="eastAsia" w:ascii="宋体" w:hAnsi="宋体"/>
          <w:b/>
          <w:bCs/>
          <w:color w:val="000000"/>
          <w:sz w:val="20"/>
          <w:szCs w:val="20"/>
        </w:rPr>
        <w:t>也适用于多体系结合审核情况</w:t>
      </w:r>
      <w:r>
        <w:rPr>
          <w:rFonts w:ascii="宋体" w:hAnsi="宋体"/>
          <w:b/>
          <w:bCs/>
          <w:color w:val="000000"/>
          <w:sz w:val="20"/>
          <w:szCs w:val="20"/>
        </w:rPr>
        <w:t xml:space="preserve">; </w:t>
      </w:r>
    </w:p>
    <w:p>
      <w:pPr>
        <w:spacing w:line="360" w:lineRule="exact"/>
        <w:ind w:left="283" w:leftChars="135" w:firstLine="217" w:firstLineChars="108"/>
        <w:rPr>
          <w:rFonts w:ascii="宋体"/>
          <w:b/>
          <w:color w:val="000000"/>
          <w:sz w:val="20"/>
          <w:szCs w:val="20"/>
        </w:rPr>
      </w:pPr>
      <w:r>
        <w:rPr>
          <w:rFonts w:ascii="宋体" w:hAnsi="宋体"/>
          <w:b/>
          <w:bCs/>
          <w:color w:val="000000"/>
          <w:sz w:val="20"/>
          <w:szCs w:val="20"/>
        </w:rPr>
        <w:t xml:space="preserve">2. </w:t>
      </w:r>
      <w:r>
        <w:rPr>
          <w:rFonts w:hint="eastAsia" w:ascii="宋体" w:hAnsi="宋体"/>
          <w:b/>
          <w:bCs/>
          <w:color w:val="000000"/>
          <w:sz w:val="20"/>
          <w:szCs w:val="20"/>
        </w:rPr>
        <w:t>应依据审核任务书布置的管理体系领域</w:t>
      </w:r>
      <w:r>
        <w:rPr>
          <w:rFonts w:ascii="宋体" w:hAnsi="宋体"/>
          <w:b/>
          <w:bCs/>
          <w:color w:val="000000"/>
          <w:sz w:val="20"/>
          <w:szCs w:val="20"/>
        </w:rPr>
        <w:t>(</w:t>
      </w:r>
      <w:r>
        <w:rPr>
          <w:rFonts w:hint="eastAsia" w:ascii="宋体" w:hAnsi="宋体"/>
          <w:b/>
          <w:bCs/>
          <w:color w:val="000000"/>
          <w:sz w:val="20"/>
          <w:szCs w:val="20"/>
        </w:rPr>
        <w:t>指</w:t>
      </w:r>
      <w:r>
        <w:rPr>
          <w:rFonts w:ascii="宋体" w:hAnsi="宋体"/>
          <w:b/>
          <w:bCs/>
          <w:color w:val="000000"/>
          <w:sz w:val="20"/>
          <w:szCs w:val="20"/>
        </w:rPr>
        <w:t xml:space="preserve">: QMS, </w:t>
      </w:r>
      <w:r>
        <w:rPr>
          <w:rFonts w:ascii="宋体" w:hAnsi="宋体"/>
          <w:b/>
          <w:color w:val="000000"/>
          <w:sz w:val="20"/>
          <w:szCs w:val="20"/>
        </w:rPr>
        <w:t>EMS, OHSMS</w:t>
      </w:r>
      <w:r>
        <w:rPr>
          <w:rFonts w:ascii="宋体" w:hAnsi="宋体"/>
          <w:b/>
          <w:bCs/>
          <w:color w:val="000000"/>
          <w:sz w:val="20"/>
          <w:szCs w:val="20"/>
        </w:rPr>
        <w:t>)</w:t>
      </w:r>
      <w:r>
        <w:rPr>
          <w:rFonts w:hint="eastAsia" w:ascii="宋体" w:hAnsi="宋体"/>
          <w:b/>
          <w:color w:val="000000"/>
          <w:sz w:val="20"/>
          <w:szCs w:val="20"/>
        </w:rPr>
        <w:t>□内划“√”</w:t>
      </w:r>
      <w:r>
        <w:rPr>
          <w:rFonts w:ascii="宋体" w:hAnsi="宋体"/>
          <w:b/>
          <w:color w:val="000000"/>
          <w:sz w:val="20"/>
          <w:szCs w:val="20"/>
        </w:rPr>
        <w:t xml:space="preserve">; </w:t>
      </w:r>
    </w:p>
    <w:p>
      <w:pPr>
        <w:spacing w:line="360" w:lineRule="exact"/>
        <w:ind w:left="283" w:leftChars="135" w:firstLine="217" w:firstLineChars="108"/>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z w:val="20"/>
          <w:szCs w:val="20"/>
        </w:rPr>
        <w:t>公正性声明和审核报告签字处需本人亲笔签名。</w:t>
      </w:r>
    </w:p>
    <w:p>
      <w:pPr>
        <w:spacing w:line="360" w:lineRule="exact"/>
        <w:ind w:left="283" w:leftChars="135" w:firstLine="217" w:firstLineChars="108"/>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当一阶段审核情况与合同评审有重大差异时</w:t>
      </w:r>
      <w:r>
        <w:rPr>
          <w:rFonts w:ascii="宋体" w:hAnsi="宋体"/>
          <w:b/>
          <w:color w:val="000000"/>
          <w:sz w:val="20"/>
          <w:szCs w:val="20"/>
        </w:rPr>
        <w:t xml:space="preserve">, </w:t>
      </w:r>
      <w:r>
        <w:rPr>
          <w:rFonts w:hint="eastAsia" w:ascii="宋体" w:hAnsi="宋体"/>
          <w:b/>
          <w:color w:val="000000"/>
          <w:sz w:val="20"/>
          <w:szCs w:val="20"/>
        </w:rPr>
        <w:t>应告知审核部</w:t>
      </w:r>
      <w:r>
        <w:rPr>
          <w:rFonts w:ascii="宋体" w:hAnsi="宋体"/>
          <w:b/>
          <w:color w:val="000000"/>
          <w:sz w:val="20"/>
          <w:szCs w:val="20"/>
        </w:rPr>
        <w:t xml:space="preserve">, </w:t>
      </w:r>
      <w:r>
        <w:rPr>
          <w:rFonts w:hint="eastAsia" w:ascii="宋体" w:hAnsi="宋体"/>
          <w:b/>
          <w:color w:val="000000"/>
          <w:sz w:val="20"/>
          <w:szCs w:val="20"/>
        </w:rPr>
        <w:t>由审核部与市场部协商解决。</w:t>
      </w:r>
    </w:p>
    <w:p>
      <w:pPr>
        <w:rPr>
          <w:rFonts w:ascii="宋体"/>
          <w:b/>
          <w:color w:val="000000"/>
          <w:sz w:val="26"/>
          <w:szCs w:val="26"/>
        </w:rPr>
      </w:pPr>
    </w:p>
    <w:p>
      <w:pPr>
        <w:widowControl/>
        <w:jc w:val="left"/>
        <w:rPr>
          <w:rFonts w:eastAsia="隶书"/>
          <w:color w:val="000000"/>
          <w:szCs w:val="21"/>
        </w:rPr>
      </w:pPr>
      <w:r>
        <w:rPr>
          <w:rFonts w:eastAsia="隶书"/>
          <w:color w:val="000000"/>
          <w:szCs w:val="21"/>
        </w:rPr>
        <w:br w:type="page"/>
      </w:r>
      <w:r>
        <w:drawing>
          <wp:anchor distT="0" distB="0" distL="114300" distR="114300" simplePos="0" relativeHeight="251675648" behindDoc="0" locked="0" layoutInCell="1" allowOverlap="1">
            <wp:simplePos x="0" y="0"/>
            <wp:positionH relativeFrom="column">
              <wp:posOffset>-171450</wp:posOffset>
            </wp:positionH>
            <wp:positionV relativeFrom="paragraph">
              <wp:posOffset>-11430</wp:posOffset>
            </wp:positionV>
            <wp:extent cx="6598920" cy="8392160"/>
            <wp:effectExtent l="0" t="0" r="5080" b="254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6598920" cy="8392160"/>
                    </a:xfrm>
                    <a:prstGeom prst="rect">
                      <a:avLst/>
                    </a:prstGeom>
                    <a:noFill/>
                    <a:ln>
                      <a:noFill/>
                    </a:ln>
                  </pic:spPr>
                </pic:pic>
              </a:graphicData>
            </a:graphic>
          </wp:anchor>
        </w:drawing>
      </w:r>
    </w:p>
    <w:p>
      <w:pPr>
        <w:snapToGrid w:val="0"/>
        <w:spacing w:line="400" w:lineRule="exact"/>
        <w:rPr>
          <w:rFonts w:eastAsia="隶书"/>
          <w:color w:val="000000"/>
          <w:sz w:val="32"/>
          <w:szCs w:val="32"/>
        </w:rPr>
      </w:pPr>
      <w:r>
        <w:rPr>
          <w:rFonts w:hint="eastAsia" w:eastAsia="隶书"/>
          <w:color w:val="000000"/>
          <w:szCs w:val="21"/>
        </w:rPr>
        <w:t>附</w:t>
      </w:r>
    </w:p>
    <w:p>
      <w:pPr>
        <w:pStyle w:val="4"/>
        <w:pBdr>
          <w:bottom w:val="none" w:color="auto" w:sz="0" w:space="0"/>
        </w:pBdr>
        <w:ind w:right="600" w:firstLine="660"/>
        <w:rPr>
          <w:rFonts w:eastAsia="隶书"/>
          <w:color w:val="000000"/>
          <w:sz w:val="32"/>
          <w:szCs w:val="32"/>
        </w:rPr>
      </w:pPr>
      <w:r>
        <w:rPr>
          <w:rFonts w:hint="eastAsia" w:eastAsia="隶书"/>
          <w:color w:val="000000"/>
          <w:sz w:val="32"/>
          <w:szCs w:val="32"/>
        </w:rPr>
        <w:t>第一阶段现场审核问题清单</w:t>
      </w:r>
    </w:p>
    <w:p>
      <w:pPr>
        <w:pStyle w:val="4"/>
        <w:pBdr>
          <w:bottom w:val="none" w:color="auto" w:sz="0" w:space="0"/>
        </w:pBdr>
        <w:ind w:right="600"/>
        <w:jc w:val="both"/>
        <w:rPr>
          <w:rFonts w:hint="default" w:eastAsia="隶书"/>
          <w:color w:val="000000"/>
          <w:sz w:val="28"/>
          <w:szCs w:val="28"/>
          <w:lang w:val="en-US" w:eastAsia="zh-CN"/>
        </w:rPr>
      </w:pPr>
      <w:r>
        <w:rPr>
          <w:rFonts w:hint="eastAsia" w:eastAsia="隶书"/>
          <w:color w:val="000000"/>
          <w:sz w:val="28"/>
          <w:szCs w:val="28"/>
        </w:rPr>
        <w:t>受审核方：</w:t>
      </w:r>
      <w:r>
        <w:rPr>
          <w:rFonts w:hint="eastAsia" w:eastAsia="隶书"/>
          <w:color w:val="000000"/>
          <w:sz w:val="28"/>
          <w:szCs w:val="28"/>
          <w:lang w:val="en-US" w:eastAsia="zh-CN"/>
        </w:rPr>
        <w:t>宝鸡市瑞焱金属磨料有限责任公司</w:t>
      </w:r>
    </w:p>
    <w:tbl>
      <w:tblPr>
        <w:tblStyle w:val="6"/>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5681"/>
        <w:gridCol w:w="1688"/>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 w:val="22"/>
                <w:szCs w:val="22"/>
              </w:rPr>
            </w:pPr>
            <w:r>
              <w:rPr>
                <w:rFonts w:hint="eastAsia"/>
                <w:b/>
                <w:bCs/>
                <w:color w:val="000000"/>
                <w:sz w:val="22"/>
                <w:szCs w:val="22"/>
              </w:rPr>
              <w:t>序号</w:t>
            </w:r>
          </w:p>
        </w:tc>
        <w:tc>
          <w:tcPr>
            <w:tcW w:w="5681" w:type="dxa"/>
            <w:vAlign w:val="center"/>
          </w:tcPr>
          <w:p>
            <w:pPr>
              <w:snapToGrid w:val="0"/>
              <w:spacing w:line="280" w:lineRule="exact"/>
              <w:jc w:val="center"/>
              <w:rPr>
                <w:b/>
                <w:bCs/>
                <w:color w:val="000000"/>
                <w:sz w:val="16"/>
                <w:szCs w:val="16"/>
              </w:rPr>
            </w:pPr>
            <w:r>
              <w:rPr>
                <w:rFonts w:hint="eastAsia"/>
                <w:b/>
                <w:bCs/>
                <w:color w:val="000000"/>
                <w:sz w:val="22"/>
                <w:szCs w:val="22"/>
              </w:rPr>
              <w:t>问题描述</w:t>
            </w:r>
          </w:p>
        </w:tc>
        <w:tc>
          <w:tcPr>
            <w:tcW w:w="1688" w:type="dxa"/>
            <w:vAlign w:val="center"/>
          </w:tcPr>
          <w:p>
            <w:pPr>
              <w:snapToGrid w:val="0"/>
              <w:spacing w:line="280" w:lineRule="exact"/>
              <w:jc w:val="center"/>
              <w:rPr>
                <w:b/>
                <w:bCs/>
                <w:color w:val="000000"/>
                <w:sz w:val="22"/>
                <w:szCs w:val="22"/>
              </w:rPr>
            </w:pPr>
            <w:r>
              <w:rPr>
                <w:rFonts w:hint="eastAsia"/>
                <w:b/>
                <w:bCs/>
                <w:color w:val="000000"/>
                <w:sz w:val="22"/>
                <w:szCs w:val="22"/>
              </w:rPr>
              <w:t>管理体系标准</w:t>
            </w:r>
          </w:p>
        </w:tc>
        <w:tc>
          <w:tcPr>
            <w:tcW w:w="1811" w:type="dxa"/>
            <w:vAlign w:val="center"/>
          </w:tcPr>
          <w:p>
            <w:pPr>
              <w:snapToGrid w:val="0"/>
              <w:spacing w:line="280" w:lineRule="exact"/>
              <w:jc w:val="center"/>
              <w:rPr>
                <w:b/>
                <w:bCs/>
                <w:color w:val="000000"/>
                <w:sz w:val="12"/>
                <w:szCs w:val="12"/>
              </w:rPr>
            </w:pPr>
            <w:r>
              <w:rPr>
                <w:rFonts w:hint="eastAsia"/>
                <w:b/>
                <w:bCs/>
                <w:color w:val="000000"/>
                <w:sz w:val="22"/>
                <w:szCs w:val="22"/>
              </w:rPr>
              <w:t>对应的标准条款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rFonts w:hint="default" w:eastAsia="宋体"/>
                <w:color w:val="000000"/>
                <w:sz w:val="24"/>
                <w:szCs w:val="24"/>
                <w:lang w:val="en-US" w:eastAsia="zh-CN"/>
              </w:rPr>
            </w:pPr>
            <w:r>
              <w:rPr>
                <w:rFonts w:hint="eastAsia"/>
                <w:color w:val="000000"/>
                <w:sz w:val="24"/>
                <w:szCs w:val="24"/>
                <w:lang w:val="en-US" w:eastAsia="zh-CN"/>
              </w:rPr>
              <w:t>现场切削油桶空桶未按规定位置摆放</w:t>
            </w:r>
          </w:p>
        </w:tc>
        <w:tc>
          <w:tcPr>
            <w:tcW w:w="1688" w:type="dxa"/>
            <w:vAlign w:val="center"/>
          </w:tcPr>
          <w:p>
            <w:pPr>
              <w:pStyle w:val="4"/>
              <w:pBdr>
                <w:bottom w:val="none" w:color="auto" w:sz="0" w:space="0"/>
              </w:pBdr>
              <w:ind w:right="600"/>
              <w:jc w:val="both"/>
              <w:rPr>
                <w:rFonts w:hint="default" w:eastAsia="宋体"/>
                <w:color w:val="000000"/>
                <w:sz w:val="32"/>
                <w:szCs w:val="32"/>
                <w:lang w:val="en-US" w:eastAsia="zh-CN"/>
              </w:rPr>
            </w:pPr>
            <w:r>
              <w:rPr>
                <w:rFonts w:hint="eastAsia"/>
                <w:color w:val="000000"/>
                <w:sz w:val="32"/>
                <w:szCs w:val="32"/>
                <w:lang w:val="en-US" w:eastAsia="zh-CN"/>
              </w:rPr>
              <w:t>GB/T24001-2016</w:t>
            </w:r>
          </w:p>
        </w:tc>
        <w:tc>
          <w:tcPr>
            <w:tcW w:w="1811" w:type="dxa"/>
            <w:vAlign w:val="center"/>
          </w:tcPr>
          <w:p>
            <w:pPr>
              <w:pStyle w:val="4"/>
              <w:pBdr>
                <w:bottom w:val="none" w:color="auto" w:sz="0" w:space="0"/>
              </w:pBdr>
              <w:ind w:right="600"/>
              <w:jc w:val="both"/>
              <w:rPr>
                <w:rFonts w:hint="default" w:eastAsia="宋体"/>
                <w:color w:val="000000"/>
                <w:sz w:val="32"/>
                <w:szCs w:val="32"/>
                <w:lang w:val="en-US" w:eastAsia="zh-CN"/>
              </w:rPr>
            </w:pPr>
            <w:r>
              <w:rPr>
                <w:rFonts w:hint="eastAsia"/>
                <w:color w:val="000000"/>
                <w:sz w:val="32"/>
                <w:szCs w:val="32"/>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280" w:lineRule="exact"/>
              <w:rPr>
                <w:rFonts w:ascii="宋体"/>
                <w:b/>
                <w:bCs/>
                <w:color w:val="000000"/>
                <w:spacing w:val="-8"/>
                <w:sz w:val="26"/>
                <w:szCs w:val="26"/>
              </w:rPr>
            </w:pPr>
            <w:r>
              <w:rPr>
                <w:rFonts w:hint="eastAsia" w:ascii="宋体" w:hAnsi="宋体"/>
                <w:b/>
                <w:bCs/>
                <w:color w:val="000000"/>
                <w:spacing w:val="-8"/>
                <w:sz w:val="26"/>
                <w:szCs w:val="26"/>
              </w:rPr>
              <w:t>对</w:t>
            </w:r>
            <w:r>
              <w:rPr>
                <w:rFonts w:hint="eastAsia"/>
                <w:b/>
                <w:color w:val="000000"/>
                <w:spacing w:val="-12"/>
                <w:sz w:val="26"/>
                <w:szCs w:val="26"/>
              </w:rPr>
              <w:t>一阶段现场审核</w:t>
            </w:r>
            <w:r>
              <w:rPr>
                <w:rFonts w:hint="eastAsia" w:ascii="宋体" w:hAnsi="宋体"/>
                <w:b/>
                <w:bCs/>
                <w:color w:val="000000"/>
                <w:spacing w:val="-8"/>
                <w:sz w:val="26"/>
                <w:szCs w:val="26"/>
              </w:rPr>
              <w:t>问题整改要求：</w:t>
            </w:r>
          </w:p>
          <w:p>
            <w:pPr>
              <w:spacing w:line="280" w:lineRule="exact"/>
              <w:rPr>
                <w:b/>
                <w:color w:val="000000"/>
                <w:szCs w:val="21"/>
              </w:rPr>
            </w:pPr>
            <w:r>
              <w:rPr>
                <w:rFonts w:hint="eastAsia"/>
                <w:b/>
                <w:color w:val="000000"/>
                <w:spacing w:val="-10"/>
                <w:szCs w:val="21"/>
                <w:lang w:eastAsia="zh-CN"/>
              </w:rPr>
              <w:t>☑</w:t>
            </w:r>
            <w:r>
              <w:rPr>
                <w:rFonts w:hint="eastAsia"/>
                <w:b/>
                <w:color w:val="000000"/>
                <w:szCs w:val="21"/>
              </w:rPr>
              <w:t>所有问题全部整改，三个月内并提交书面材料验证</w:t>
            </w:r>
          </w:p>
          <w:p>
            <w:pPr>
              <w:spacing w:line="280" w:lineRule="exact"/>
              <w:rPr>
                <w:b/>
                <w:color w:val="000000"/>
                <w:szCs w:val="21"/>
              </w:rPr>
            </w:pPr>
            <w:r>
              <w:rPr>
                <w:rFonts w:hint="eastAsia"/>
                <w:b/>
                <w:color w:val="000000"/>
                <w:spacing w:val="-10"/>
                <w:szCs w:val="21"/>
              </w:rPr>
              <w:t>□</w:t>
            </w:r>
            <w:r>
              <w:rPr>
                <w:rFonts w:hint="eastAsia"/>
                <w:b/>
                <w:color w:val="000000"/>
                <w:szCs w:val="21"/>
              </w:rPr>
              <w:t>重要问题全部整改（其中第项，共项）三个月内并提交书面材料验证</w:t>
            </w:r>
          </w:p>
          <w:p>
            <w:pPr>
              <w:spacing w:line="280" w:lineRule="exact"/>
              <w:rPr>
                <w:b/>
                <w:color w:val="000000"/>
                <w:spacing w:val="-10"/>
                <w:szCs w:val="21"/>
              </w:rPr>
            </w:pPr>
            <w:r>
              <w:rPr>
                <w:rFonts w:hint="eastAsia"/>
                <w:b/>
                <w:color w:val="000000"/>
                <w:spacing w:val="-10"/>
                <w:szCs w:val="21"/>
              </w:rPr>
              <w:t>□二阶段现场审核前不需提交书面材料的整改项（第项，共项）</w:t>
            </w:r>
          </w:p>
          <w:p>
            <w:pPr>
              <w:spacing w:line="280" w:lineRule="exact"/>
              <w:rPr>
                <w:rFonts w:hint="eastAsia" w:eastAsia="宋体"/>
                <w:b/>
                <w:color w:val="000000"/>
                <w:sz w:val="22"/>
                <w:szCs w:val="22"/>
                <w:lang w:eastAsia="zh-CN"/>
              </w:rPr>
            </w:pPr>
            <w:r>
              <w:rPr>
                <w:rFonts w:hint="eastAsia"/>
                <w:b/>
                <w:color w:val="000000"/>
                <w:sz w:val="22"/>
                <w:szCs w:val="22"/>
              </w:rPr>
              <w:t>审核员：</w:t>
            </w:r>
            <w:r>
              <w:rPr>
                <w:rFonts w:hint="eastAsia"/>
                <w:b/>
                <w:color w:val="000000"/>
                <w:sz w:val="22"/>
                <w:szCs w:val="22"/>
                <w:lang w:eastAsia="zh-CN"/>
              </w:rPr>
              <w:t>伍光华</w:t>
            </w:r>
          </w:p>
          <w:p>
            <w:pPr>
              <w:spacing w:line="280" w:lineRule="exact"/>
              <w:rPr>
                <w:b/>
                <w:color w:val="000000"/>
                <w:sz w:val="22"/>
                <w:szCs w:val="22"/>
              </w:rPr>
            </w:pPr>
            <w:r>
              <w:rPr>
                <w:rFonts w:hint="eastAsia"/>
                <w:b/>
                <w:color w:val="000000"/>
                <w:sz w:val="22"/>
                <w:szCs w:val="22"/>
              </w:rPr>
              <w:t xml:space="preserve">日期： </w:t>
            </w:r>
            <w:r>
              <w:rPr>
                <w:rFonts w:hint="eastAsia"/>
                <w:b/>
                <w:color w:val="000000"/>
                <w:sz w:val="22"/>
                <w:szCs w:val="22"/>
                <w:lang w:val="en-US" w:eastAsia="zh-CN"/>
              </w:rPr>
              <w:t>2019</w:t>
            </w:r>
            <w:r>
              <w:rPr>
                <w:rFonts w:hint="eastAsia"/>
                <w:b/>
                <w:color w:val="000000"/>
                <w:sz w:val="22"/>
                <w:szCs w:val="22"/>
              </w:rPr>
              <w:t xml:space="preserve">   年  </w:t>
            </w:r>
            <w:r>
              <w:rPr>
                <w:rFonts w:hint="eastAsia"/>
                <w:b/>
                <w:color w:val="000000"/>
                <w:sz w:val="22"/>
                <w:szCs w:val="22"/>
                <w:lang w:val="en-US" w:eastAsia="zh-CN"/>
              </w:rPr>
              <w:t>11</w:t>
            </w:r>
            <w:r>
              <w:rPr>
                <w:rFonts w:hint="eastAsia"/>
                <w:b/>
                <w:color w:val="000000"/>
                <w:sz w:val="22"/>
                <w:szCs w:val="22"/>
              </w:rPr>
              <w:t xml:space="preserve"> 月 </w:t>
            </w:r>
            <w:r>
              <w:rPr>
                <w:rFonts w:hint="eastAsia"/>
                <w:b/>
                <w:color w:val="000000"/>
                <w:sz w:val="22"/>
                <w:szCs w:val="22"/>
                <w:lang w:val="en-US" w:eastAsia="zh-CN"/>
              </w:rPr>
              <w:t>24</w:t>
            </w:r>
            <w:r>
              <w:rPr>
                <w:rFonts w:hint="eastAsia"/>
                <w:b/>
                <w:color w:val="000000"/>
                <w:sz w:val="22"/>
                <w:szCs w:val="22"/>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128" w:type="dxa"/>
            <w:gridSpan w:val="4"/>
            <w:vAlign w:val="bottom"/>
          </w:tcPr>
          <w:p>
            <w:pPr>
              <w:spacing w:line="280" w:lineRule="exact"/>
              <w:rPr>
                <w:b/>
                <w:color w:val="000000"/>
                <w:sz w:val="22"/>
                <w:szCs w:val="22"/>
              </w:rPr>
            </w:pPr>
            <w:r>
              <w:rPr>
                <w:rFonts w:hint="eastAsia"/>
                <w:b/>
                <w:color w:val="000000"/>
                <w:sz w:val="22"/>
                <w:szCs w:val="22"/>
              </w:rPr>
              <w:t>受审核方确认：         日期：年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360" w:lineRule="exact"/>
              <w:rPr>
                <w:rFonts w:ascii="宋体"/>
                <w:b/>
                <w:bCs/>
                <w:color w:val="000000"/>
                <w:spacing w:val="-8"/>
                <w:sz w:val="26"/>
                <w:szCs w:val="26"/>
              </w:rPr>
            </w:pPr>
            <w:r>
              <w:rPr>
                <w:rFonts w:hint="eastAsia" w:ascii="宋体" w:hAnsi="宋体"/>
                <w:b/>
                <w:bCs/>
                <w:color w:val="000000"/>
                <w:spacing w:val="-8"/>
                <w:sz w:val="26"/>
                <w:szCs w:val="26"/>
              </w:rPr>
              <w:t>对</w:t>
            </w:r>
            <w:r>
              <w:rPr>
                <w:rFonts w:hint="eastAsia"/>
                <w:b/>
                <w:color w:val="000000"/>
                <w:spacing w:val="-12"/>
                <w:sz w:val="26"/>
                <w:szCs w:val="26"/>
              </w:rPr>
              <w:t>一阶段现场审核</w:t>
            </w:r>
            <w:r>
              <w:rPr>
                <w:rFonts w:hint="eastAsia" w:ascii="宋体" w:hAnsi="宋体"/>
                <w:b/>
                <w:bCs/>
                <w:color w:val="000000"/>
                <w:spacing w:val="-8"/>
                <w:sz w:val="26"/>
                <w:szCs w:val="26"/>
              </w:rPr>
              <w:t>问题整改结果的验证结论及推荐意见：</w:t>
            </w:r>
          </w:p>
          <w:p>
            <w:pPr>
              <w:spacing w:line="360" w:lineRule="exact"/>
              <w:ind w:firstLine="95" w:firstLineChars="50"/>
              <w:rPr>
                <w:b/>
                <w:color w:val="000000"/>
                <w:sz w:val="18"/>
                <w:szCs w:val="18"/>
              </w:rPr>
            </w:pPr>
            <w:r>
              <w:rPr>
                <w:rFonts w:hint="eastAsia"/>
                <w:b/>
                <w:color w:val="000000"/>
                <w:spacing w:val="-10"/>
                <w:szCs w:val="21"/>
              </w:rPr>
              <w:t>□</w:t>
            </w:r>
            <w:r>
              <w:rPr>
                <w:rFonts w:hint="eastAsia"/>
                <w:b/>
                <w:color w:val="000000"/>
                <w:szCs w:val="21"/>
              </w:rPr>
              <w:t>所有问题全部整改，并符合要求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 w:val="18"/>
                <w:szCs w:val="18"/>
              </w:rPr>
              <w:t>.</w:t>
            </w:r>
          </w:p>
          <w:p>
            <w:pPr>
              <w:tabs>
                <w:tab w:val="left" w:pos="8740"/>
              </w:tabs>
              <w:spacing w:line="360" w:lineRule="exact"/>
              <w:rPr>
                <w:b/>
                <w:color w:val="000000"/>
                <w:sz w:val="22"/>
                <w:szCs w:val="22"/>
              </w:rPr>
            </w:pPr>
            <w:r>
              <w:rPr>
                <w:rFonts w:hint="eastAsia"/>
                <w:b/>
                <w:color w:val="000000"/>
                <w:spacing w:val="-10"/>
                <w:szCs w:val="21"/>
              </w:rPr>
              <w:t>推荐意见：□可进行二阶段审核□需再次安排一阶段审核□不进入二阶段审核</w:t>
            </w:r>
            <w:r>
              <w:rPr>
                <w:b/>
                <w:color w:val="000000"/>
                <w:spacing w:val="-10"/>
                <w:szCs w:val="21"/>
              </w:rPr>
              <w:tab/>
            </w:r>
          </w:p>
          <w:p>
            <w:pPr>
              <w:spacing w:line="280" w:lineRule="exact"/>
              <w:rPr>
                <w:b/>
                <w:color w:val="000000"/>
                <w:sz w:val="22"/>
                <w:szCs w:val="22"/>
              </w:rPr>
            </w:pPr>
            <w:r>
              <w:rPr>
                <w:rFonts w:hint="eastAsia"/>
                <w:b/>
                <w:color w:val="000000"/>
                <w:sz w:val="22"/>
                <w:szCs w:val="22"/>
              </w:rPr>
              <w:t>验证人：日期：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360" w:lineRule="exact"/>
              <w:rPr>
                <w:rFonts w:ascii="宋体"/>
                <w:b/>
                <w:bCs/>
                <w:color w:val="000000"/>
                <w:spacing w:val="-8"/>
                <w:sz w:val="24"/>
              </w:rPr>
            </w:pPr>
            <w:r>
              <w:rPr>
                <w:rFonts w:hint="eastAsia" w:ascii="宋体" w:hAnsi="宋体"/>
                <w:b/>
                <w:bCs/>
                <w:color w:val="000000"/>
                <w:spacing w:val="-8"/>
                <w:sz w:val="24"/>
              </w:rPr>
              <w:t>说明：受审核方对审核组一阶段提出的问题需全部整改，审核组在二阶段时将全面跟踪核实整改的有效性。</w:t>
            </w:r>
          </w:p>
        </w:tc>
      </w:tr>
    </w:tbl>
    <w:p>
      <w:pPr>
        <w:snapToGrid w:val="0"/>
        <w:spacing w:line="400" w:lineRule="exact"/>
        <w:rPr>
          <w:rFonts w:ascii="宋体"/>
          <w:b/>
          <w:color w:val="000000"/>
          <w:sz w:val="26"/>
          <w:szCs w:val="26"/>
        </w:rPr>
      </w:pPr>
    </w:p>
    <w:sectPr>
      <w:headerReference r:id="rId3" w:type="default"/>
      <w:pgSz w:w="11906" w:h="16838"/>
      <w:pgMar w:top="720" w:right="1274"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4"/>
      <w:pBdr>
        <w:bottom w:val="none" w:color="auto" w:sz="0" w:space="0"/>
      </w:pBdr>
      <w:spacing w:line="320" w:lineRule="exact"/>
      <w:ind w:firstLine="720" w:firstLineChars="400"/>
      <w:jc w:val="left"/>
    </w:pPr>
    <w:r>
      <w:pict>
        <v:shape id="文本框 1" o:spid="_x0000_s2050" o:spt="202" type="#_x0000_t202" style="position:absolute;left:0pt;margin-left:345.5pt;margin-top:2.2pt;height:20.2pt;width:156.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一阶段审核报告(03版)</w:t>
                </w:r>
              </w:p>
            </w:txbxContent>
          </v:textbox>
        </v:shape>
      </w:pict>
    </w:r>
    <w:r>
      <w:rPr>
        <w:rStyle w:val="13"/>
        <w:rFonts w:hint="default"/>
        <w:w w:val="90"/>
      </w:rPr>
      <w:t>Beijing International Standard united Certification Co.,Ltd.</w:t>
    </w:r>
  </w:p>
  <w:p>
    <w:r>
      <w:pict>
        <v:shape id="_x0000_s2051" o:spid="_x0000_s2051"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rules v:ext="edit">
        <o:r id="V:Rule1" type="connector" idref="#_x0000_s2051"/>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ABD5EF3"/>
    <w:rsid w:val="12602D8C"/>
    <w:rsid w:val="1727267E"/>
    <w:rsid w:val="1EB13854"/>
    <w:rsid w:val="51723347"/>
    <w:rsid w:val="540939B8"/>
    <w:rsid w:val="58D16AEB"/>
    <w:rsid w:val="5F951B14"/>
    <w:rsid w:val="6EC05FB5"/>
    <w:rsid w:val="724F710F"/>
    <w:rsid w:val="726F1F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5">
    <w:name w:val="Subtitle"/>
    <w:basedOn w:val="1"/>
    <w:next w:val="1"/>
    <w:link w:val="12"/>
    <w:qFormat/>
    <w:uiPriority w:val="99"/>
    <w:pPr>
      <w:spacing w:before="240" w:after="60" w:line="312" w:lineRule="auto"/>
      <w:jc w:val="center"/>
      <w:outlineLvl w:val="1"/>
    </w:pPr>
    <w:rPr>
      <w:rFonts w:ascii="Cambria" w:hAnsi="Cambria"/>
      <w:b/>
      <w:bCs/>
      <w:kern w:val="28"/>
      <w:sz w:val="32"/>
      <w:szCs w:val="32"/>
    </w:rPr>
  </w:style>
  <w:style w:type="table" w:styleId="7">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批注框文本 字符"/>
    <w:link w:val="2"/>
    <w:semiHidden/>
    <w:qFormat/>
    <w:locked/>
    <w:uiPriority w:val="99"/>
    <w:rPr>
      <w:rFonts w:ascii="Times New Roman" w:hAnsi="Times New Roman" w:eastAsia="宋体" w:cs="Times New Roman"/>
      <w:sz w:val="18"/>
      <w:szCs w:val="18"/>
    </w:rPr>
  </w:style>
  <w:style w:type="character" w:customStyle="1" w:styleId="10">
    <w:name w:val="页脚 字符"/>
    <w:link w:val="3"/>
    <w:locked/>
    <w:uiPriority w:val="99"/>
    <w:rPr>
      <w:rFonts w:ascii="Times New Roman" w:hAnsi="Times New Roman" w:eastAsia="宋体" w:cs="Times New Roman"/>
      <w:sz w:val="18"/>
      <w:szCs w:val="18"/>
    </w:rPr>
  </w:style>
  <w:style w:type="character" w:customStyle="1" w:styleId="11">
    <w:name w:val="页眉 字符"/>
    <w:link w:val="4"/>
    <w:qFormat/>
    <w:locked/>
    <w:uiPriority w:val="99"/>
    <w:rPr>
      <w:rFonts w:ascii="Calibri" w:hAnsi="Calibri" w:eastAsia="宋体" w:cs="Times New Roman"/>
      <w:sz w:val="18"/>
      <w:szCs w:val="18"/>
    </w:rPr>
  </w:style>
  <w:style w:type="character" w:customStyle="1" w:styleId="12">
    <w:name w:val="副标题 字符"/>
    <w:link w:val="5"/>
    <w:qFormat/>
    <w:locked/>
    <w:uiPriority w:val="99"/>
    <w:rPr>
      <w:rFonts w:ascii="Cambria" w:hAnsi="Cambria" w:eastAsia="宋体" w:cs="Times New Roman"/>
      <w:b/>
      <w:bCs/>
      <w:kern w:val="28"/>
      <w:sz w:val="32"/>
      <w:szCs w:val="32"/>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1023</Words>
  <Characters>5834</Characters>
  <Lines>48</Lines>
  <Paragraphs>13</Paragraphs>
  <TotalTime>2</TotalTime>
  <ScaleCrop>false</ScaleCrop>
  <LinksUpToDate>false</LinksUpToDate>
  <CharactersWithSpaces>6844</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lenovo</cp:lastModifiedBy>
  <dcterms:modified xsi:type="dcterms:W3CDTF">2019-12-06T14:18:29Z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