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Theme="minorEastAsia"/>
          <w:bCs/>
          <w:sz w:val="24"/>
          <w:szCs w:val="24"/>
        </w:rPr>
      </w:pPr>
      <w:r>
        <w:rPr>
          <w:rFonts w:hAnsiTheme="minorEastAsia" w:eastAsiaTheme="minorEastAsia"/>
          <w:bCs/>
          <w:sz w:val="24"/>
          <w:szCs w:val="24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63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631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受审核部门：质检部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主管领导：周陌夫</w:t>
            </w:r>
            <w:r>
              <w:rPr>
                <w:rFonts w:eastAsiaTheme="minorEastAsia"/>
                <w:sz w:val="24"/>
                <w:szCs w:val="24"/>
              </w:rPr>
              <w:t xml:space="preserve">  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肖旭阳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>
            <w:pPr>
              <w:spacing w:before="12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伍光华、张坤（技术专家）</w:t>
            </w:r>
            <w:r>
              <w:rPr>
                <w:rFonts w:eastAsiaTheme="minorEastAsia"/>
                <w:sz w:val="24"/>
                <w:szCs w:val="24"/>
              </w:rPr>
              <w:t xml:space="preserve">    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1.12.13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QMS:5.3</w:t>
            </w:r>
            <w:r>
              <w:rPr>
                <w:rFonts w:hAnsiTheme="minorEastAsia" w:eastAsiaTheme="minorEastAsia"/>
                <w:sz w:val="24"/>
                <w:szCs w:val="24"/>
              </w:rPr>
              <w:t>组织的岗位、职责和权限、</w:t>
            </w:r>
            <w:r>
              <w:rPr>
                <w:rFonts w:eastAsiaTheme="minorEastAsia"/>
                <w:sz w:val="24"/>
                <w:szCs w:val="24"/>
              </w:rPr>
              <w:t>6.2</w:t>
            </w:r>
            <w:r>
              <w:rPr>
                <w:rFonts w:hAnsiTheme="minorEastAsia" w:eastAsiaTheme="minorEastAsia"/>
                <w:sz w:val="24"/>
                <w:szCs w:val="24"/>
              </w:rPr>
              <w:t>质量目标、</w:t>
            </w:r>
            <w:r>
              <w:rPr>
                <w:rFonts w:eastAsiaTheme="minorEastAsia"/>
                <w:sz w:val="24"/>
                <w:szCs w:val="24"/>
              </w:rPr>
              <w:t>7.1.5</w:t>
            </w:r>
            <w:r>
              <w:rPr>
                <w:rFonts w:hAnsiTheme="minorEastAsia" w:eastAsiaTheme="minorEastAsia"/>
                <w:sz w:val="24"/>
                <w:szCs w:val="24"/>
              </w:rPr>
              <w:t>监视和测量资源、</w:t>
            </w:r>
            <w:r>
              <w:rPr>
                <w:rFonts w:eastAsiaTheme="minorEastAsia"/>
                <w:sz w:val="24"/>
                <w:szCs w:val="24"/>
              </w:rPr>
              <w:t>8.6</w:t>
            </w:r>
            <w:r>
              <w:rPr>
                <w:rFonts w:hAnsiTheme="minorEastAsia" w:eastAsiaTheme="minorEastAsia"/>
                <w:sz w:val="24"/>
                <w:szCs w:val="24"/>
              </w:rPr>
              <w:t>产品和服务的放行，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EMS/OHSMS: 5.3</w:t>
            </w:r>
            <w:r>
              <w:rPr>
                <w:rFonts w:hAnsiTheme="minorEastAsia" w:eastAsiaTheme="minorEastAsia"/>
                <w:sz w:val="24"/>
                <w:szCs w:val="24"/>
              </w:rPr>
              <w:t>组织的岗位、职责和权限、</w:t>
            </w:r>
            <w:r>
              <w:rPr>
                <w:rFonts w:eastAsiaTheme="minorEastAsia"/>
                <w:sz w:val="24"/>
                <w:szCs w:val="24"/>
              </w:rPr>
              <w:t>6.2</w:t>
            </w:r>
            <w:r>
              <w:rPr>
                <w:rFonts w:hAnsiTheme="minorEastAsia" w:eastAsiaTheme="minorEastAsia"/>
                <w:sz w:val="24"/>
                <w:szCs w:val="24"/>
              </w:rPr>
              <w:t>环境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职业健康安全目标、</w:t>
            </w:r>
            <w:r>
              <w:rPr>
                <w:rFonts w:eastAsiaTheme="minorEastAsia"/>
                <w:sz w:val="24"/>
                <w:szCs w:val="24"/>
              </w:rPr>
              <w:t>6.1.2</w:t>
            </w:r>
            <w:r>
              <w:rPr>
                <w:rFonts w:hAnsiTheme="minorEastAsia" w:eastAsia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危险源辨识与评价、</w:t>
            </w:r>
            <w:r>
              <w:rPr>
                <w:rFonts w:eastAsiaTheme="minorEastAsia"/>
                <w:sz w:val="24"/>
                <w:szCs w:val="24"/>
              </w:rPr>
              <w:t>8.1</w:t>
            </w:r>
            <w:r>
              <w:rPr>
                <w:rFonts w:hAnsiTheme="minorEastAsia" w:eastAsiaTheme="minorEastAsia"/>
                <w:sz w:val="24"/>
                <w:szCs w:val="24"/>
              </w:rPr>
              <w:t>运行策划和控制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 EO5.3</w:t>
            </w:r>
          </w:p>
        </w:tc>
        <w:tc>
          <w:tcPr>
            <w:tcW w:w="10631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现场询问质检部负责人，本部门职责主要有：负责产品的质量检验工作、负责对监视和测量设备的控制和管理、不合格品管理、产品和服务的放行、识别辨识本部门的环境因危险源以及本部门的运行控制等。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质检部上述作用和职责、权限基本得到有效沟通和实施。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QEO6.2</w:t>
            </w:r>
          </w:p>
        </w:tc>
        <w:tc>
          <w:tcPr>
            <w:tcW w:w="10631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部门目标：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、测量设备检定校准率</w:t>
            </w:r>
            <w:r>
              <w:rPr>
                <w:rFonts w:eastAsiaTheme="minorEastAsia"/>
                <w:sz w:val="24"/>
                <w:szCs w:val="24"/>
              </w:rPr>
              <w:t>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、火灾、触电、高温灼伤、化学品泄漏、机械伤害事故为</w:t>
            </w:r>
            <w:r>
              <w:rPr>
                <w:rFonts w:eastAsiaTheme="minorEastAsia"/>
                <w:sz w:val="24"/>
                <w:szCs w:val="24"/>
              </w:rPr>
              <w:t>0.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、实验室检测准确率</w:t>
            </w:r>
            <w:r>
              <w:rPr>
                <w:rFonts w:eastAsiaTheme="minorEastAsia"/>
                <w:sz w:val="24"/>
                <w:szCs w:val="24"/>
              </w:rPr>
              <w:t>97%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hAnsiTheme="minorEastAsia" w:eastAsiaTheme="minorEastAsia"/>
                <w:sz w:val="24"/>
                <w:szCs w:val="24"/>
              </w:rPr>
              <w:t>、固废、危废分类处置率</w:t>
            </w:r>
            <w:r>
              <w:rPr>
                <w:rFonts w:eastAsiaTheme="minorEastAsia"/>
                <w:sz w:val="24"/>
                <w:szCs w:val="24"/>
              </w:rPr>
              <w:t>100%</w:t>
            </w:r>
            <w:r>
              <w:rPr>
                <w:rFonts w:hAnsiTheme="minorEastAsia" w:eastAsiaTheme="minorEastAsia"/>
                <w:sz w:val="24"/>
                <w:szCs w:val="24"/>
              </w:rPr>
              <w:t>；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考核情况：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AnsiTheme="minorEastAsia" w:eastAsiaTheme="minorEastAsia"/>
                <w:sz w:val="24"/>
                <w:szCs w:val="24"/>
              </w:rPr>
              <w:t>日考核情况。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、校准率</w:t>
            </w:r>
            <w:r>
              <w:rPr>
                <w:rFonts w:eastAsiaTheme="minorEastAsia"/>
                <w:sz w:val="24"/>
                <w:szCs w:val="24"/>
              </w:rPr>
              <w:t>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、没有发生火灾、触电、高温灼伤、机械伤害、化学品泄漏事故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、实验室检测准确率</w:t>
            </w:r>
            <w:r>
              <w:rPr>
                <w:rFonts w:eastAsiaTheme="minorEastAsia"/>
                <w:sz w:val="24"/>
                <w:szCs w:val="24"/>
              </w:rPr>
              <w:t>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hAnsiTheme="minorEastAsia" w:eastAsiaTheme="minorEastAsia"/>
                <w:sz w:val="24"/>
                <w:szCs w:val="24"/>
              </w:rPr>
              <w:t>、固废、危废分类处置</w:t>
            </w:r>
            <w:r>
              <w:rPr>
                <w:rFonts w:eastAsiaTheme="minorEastAsia"/>
                <w:sz w:val="24"/>
                <w:szCs w:val="24"/>
              </w:rPr>
              <w:t>100%</w:t>
            </w:r>
            <w:r>
              <w:rPr>
                <w:rFonts w:hAnsiTheme="minorEastAsia" w:eastAsiaTheme="minorEastAsia"/>
                <w:sz w:val="24"/>
                <w:szCs w:val="24"/>
              </w:rPr>
              <w:t>；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Q7.1.5</w:t>
            </w:r>
          </w:p>
        </w:tc>
        <w:tc>
          <w:tcPr>
            <w:tcW w:w="10631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公司为确保产品监视和测量活动需要，提供并配备了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拉力试验机、橡胶比重计（电子天平）、门尼粘度仪、电子天平、电热鼓风干燥箱、电热鼓风干燥箱、阿克隆磨耗机、箱式电阻炉、（马弗炉）、台式恒温鼓风干燥箱、恒温油槽、老化箱、鼓风干燥箱、橡胶硫化仪、气相色谱仪、低温脆性试验机、邵氏硬度计、橡胶测厚计、电子秤、电子汽车衡、门尼粘度仪、老化箱</w:t>
            </w:r>
            <w:r>
              <w:rPr>
                <w:rFonts w:hAnsiTheme="minorEastAsia" w:eastAsiaTheme="minorEastAsia"/>
                <w:sz w:val="24"/>
                <w:szCs w:val="24"/>
              </w:rPr>
              <w:t>等监视和测量设备。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抽查电子汽车衡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检定证书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检定字第211121061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型号：</w:t>
            </w:r>
            <w:r>
              <w:rPr>
                <w:rFonts w:eastAsiaTheme="minorEastAsia"/>
                <w:sz w:val="24"/>
                <w:szCs w:val="24"/>
              </w:rPr>
              <w:t>SCS-</w:t>
            </w:r>
            <w:r>
              <w:rPr>
                <w:rFonts w:hint="eastAsia" w:eastAsiaTheme="minorEastAsia"/>
                <w:sz w:val="24"/>
                <w:szCs w:val="24"/>
              </w:rPr>
              <w:t>60型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检定日期：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1.11.17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有效期限：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，检定结果：合格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检定单位：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南昌</w:t>
            </w:r>
            <w:r>
              <w:rPr>
                <w:rFonts w:hAnsiTheme="minorEastAsia" w:eastAsiaTheme="minorEastAsia"/>
                <w:sz w:val="24"/>
                <w:szCs w:val="24"/>
              </w:rPr>
              <w:t>市计量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检定站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抽查门尼粘度仪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ZHJX202111170052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型号：</w:t>
            </w:r>
            <w:r>
              <w:rPr>
                <w:rFonts w:eastAsiaTheme="minorEastAsia"/>
                <w:sz w:val="24"/>
                <w:szCs w:val="24"/>
              </w:rPr>
              <w:t>MV</w:t>
            </w:r>
            <w:r>
              <w:rPr>
                <w:rFonts w:hint="eastAsia" w:eastAsiaTheme="minorEastAsia"/>
                <w:sz w:val="24"/>
                <w:szCs w:val="24"/>
              </w:rPr>
              <w:t>2-2000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深圳中恒</w:t>
            </w:r>
            <w:r>
              <w:rPr>
                <w:rFonts w:hAnsiTheme="minorEastAsia" w:eastAsiaTheme="minorEastAsia"/>
                <w:sz w:val="24"/>
                <w:szCs w:val="24"/>
              </w:rPr>
              <w:t>技术有限公司。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老化箱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ZHJX202111170032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GT-7017-ELU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深圳中恒</w:t>
            </w:r>
            <w:r>
              <w:rPr>
                <w:rFonts w:hAnsiTheme="minorEastAsia" w:eastAsiaTheme="minorEastAsia"/>
                <w:sz w:val="24"/>
                <w:szCs w:val="24"/>
              </w:rPr>
              <w:t>技术有限公司。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抽查邵氏硬度计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ZHJX202111170040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型号：</w:t>
            </w:r>
            <w:r>
              <w:rPr>
                <w:rFonts w:eastAsiaTheme="minorEastAsia"/>
                <w:sz w:val="24"/>
                <w:szCs w:val="24"/>
              </w:rPr>
              <w:t>LX-A型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深圳中恒</w:t>
            </w:r>
            <w:r>
              <w:rPr>
                <w:rFonts w:hAnsiTheme="minorEastAsia" w:eastAsiaTheme="minorEastAsia"/>
                <w:sz w:val="24"/>
                <w:szCs w:val="24"/>
              </w:rPr>
              <w:t>技术有限公司。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高精度恒温槽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ZHJX202111170039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TLSC-070B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深圳中恒</w:t>
            </w:r>
            <w:r>
              <w:rPr>
                <w:rFonts w:hAnsiTheme="minorEastAsia" w:eastAsiaTheme="minorEastAsia"/>
                <w:sz w:val="24"/>
                <w:szCs w:val="24"/>
              </w:rPr>
              <w:t>技术有限公司。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油温槽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ZHJX202111170041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GT-7040-L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深圳中恒</w:t>
            </w:r>
            <w:r>
              <w:rPr>
                <w:rFonts w:hAnsiTheme="minorEastAsia" w:eastAsiaTheme="minorEastAsia"/>
                <w:sz w:val="24"/>
                <w:szCs w:val="24"/>
              </w:rPr>
              <w:t>技术有限公司。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电子天平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ZHJX202111170043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XS125A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深圳中恒</w:t>
            </w:r>
            <w:r>
              <w:rPr>
                <w:rFonts w:hAnsiTheme="minorEastAsia" w:eastAsiaTheme="minorEastAsia"/>
                <w:sz w:val="24"/>
                <w:szCs w:val="24"/>
              </w:rPr>
              <w:t>技术有限公司。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阿克隆磨耗机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ZHJX202111170045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QL-4069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深圳中恒</w:t>
            </w:r>
            <w:r>
              <w:rPr>
                <w:rFonts w:hAnsiTheme="minorEastAsia" w:eastAsiaTheme="minorEastAsia"/>
                <w:sz w:val="24"/>
                <w:szCs w:val="24"/>
              </w:rPr>
              <w:t>技术有限公司。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拉力试验机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ZHJX202111170050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AI-7000-SU1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深圳中恒</w:t>
            </w:r>
            <w:r>
              <w:rPr>
                <w:rFonts w:hAnsiTheme="minorEastAsia" w:eastAsiaTheme="minorEastAsia"/>
                <w:sz w:val="24"/>
                <w:szCs w:val="24"/>
              </w:rPr>
              <w:t>技术有限公司。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气相色谱仪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ZHJX202111170051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SP-3420A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深圳中恒</w:t>
            </w:r>
            <w:r>
              <w:rPr>
                <w:rFonts w:hAnsiTheme="minorEastAsia" w:eastAsiaTheme="minorEastAsia"/>
                <w:sz w:val="24"/>
                <w:szCs w:val="24"/>
              </w:rPr>
              <w:t>技术有限公司。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橡胶硫化仪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证书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ZHJX202111170053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规格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型号：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MDR-2000E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校准</w:t>
            </w:r>
            <w:r>
              <w:rPr>
                <w:rFonts w:hAnsiTheme="minorEastAsia" w:eastAsiaTheme="minorEastAsia"/>
                <w:sz w:val="24"/>
                <w:szCs w:val="24"/>
              </w:rPr>
              <w:t>单位：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深圳中恒</w:t>
            </w:r>
            <w:r>
              <w:rPr>
                <w:rFonts w:hAnsiTheme="minorEastAsia" w:eastAsiaTheme="minorEastAsia"/>
                <w:sz w:val="24"/>
                <w:szCs w:val="24"/>
              </w:rPr>
              <w:t>技术有限公司。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监视和测量设备由使用人负责保管维护，以防止损坏或失效</w:t>
            </w:r>
            <w:r>
              <w:rPr>
                <w:rFonts w:eastAsiaTheme="minorEastAsia"/>
                <w:sz w:val="24"/>
                <w:szCs w:val="24"/>
              </w:rPr>
              <w:t xml:space="preserve">, </w:t>
            </w:r>
            <w:r>
              <w:rPr>
                <w:rFonts w:hAnsiTheme="minorEastAsia" w:eastAsiaTheme="minorEastAsia"/>
                <w:sz w:val="24"/>
                <w:szCs w:val="24"/>
              </w:rPr>
              <w:t>目前尚未发现监视测量设备在检定有效期内失准的情况，监视和测量设备运行环境适宜。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hAnsiTheme="minorEastAsia" w:eastAsiaTheme="minorEastAsia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31" w:type="dxa"/>
          </w:tcPr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采购产品验收、生产过程检验、产品放行等依据顾客技术要求和产品执行标准要求。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质检人员均经过公司培训考核合格具备检测能力，现场审核观察询问，检验员回答与操作皆符合规定要求。</w:t>
            </w:r>
          </w:p>
          <w:p>
            <w:pPr>
              <w:pStyle w:val="17"/>
              <w:numPr>
                <w:ilvl w:val="0"/>
                <w:numId w:val="1"/>
              </w:numPr>
              <w:spacing w:beforeLines="30" w:afterLines="30" w:line="288" w:lineRule="auto"/>
              <w:ind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进货检验：检验依据原材料检验作业指导书，</w:t>
            </w:r>
          </w:p>
          <w:p>
            <w:pPr>
              <w:pStyle w:val="17"/>
              <w:spacing w:beforeLines="30" w:afterLines="30" w:line="288" w:lineRule="auto"/>
              <w:ind w:left="36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提供采购入库单、原材料检验记录，</w:t>
            </w:r>
          </w:p>
          <w:p>
            <w:pPr>
              <w:pStyle w:val="17"/>
              <w:spacing w:beforeLines="30" w:afterLines="30" w:line="288" w:lineRule="auto"/>
              <w:ind w:left="36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抽查供方：浙江卫星石化股份有限公司，日期：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AnsiTheme="minorEastAsia" w:eastAsiaTheme="minorEastAsia"/>
                <w:sz w:val="24"/>
                <w:szCs w:val="24"/>
              </w:rPr>
              <w:t>日，原材料名称：丙烯酸乙酯，数量：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15吨</w:t>
            </w:r>
            <w:r>
              <w:rPr>
                <w:rFonts w:hAnsiTheme="minorEastAsia" w:eastAsiaTheme="minorEastAsia"/>
                <w:sz w:val="24"/>
                <w:szCs w:val="24"/>
              </w:rPr>
              <w:t>；原材料名称：检验项目：外观、纯度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99.98</w:t>
            </w:r>
            <w:r>
              <w:rPr>
                <w:rFonts w:hAnsiTheme="minorEastAsia" w:eastAsiaTheme="minorEastAsia"/>
                <w:sz w:val="24"/>
                <w:szCs w:val="24"/>
              </w:rPr>
              <w:t>、色度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10</w:t>
            </w:r>
            <w:r>
              <w:rPr>
                <w:rFonts w:hAnsiTheme="minorEastAsia" w:eastAsiaTheme="minorEastAsia"/>
                <w:sz w:val="24"/>
                <w:szCs w:val="24"/>
              </w:rPr>
              <w:t>、水分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0.0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、游离酸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0.003</w:t>
            </w:r>
            <w:r>
              <w:rPr>
                <w:rFonts w:hAnsiTheme="minorEastAsia" w:eastAsiaTheme="minorEastAsia"/>
                <w:sz w:val="24"/>
                <w:szCs w:val="24"/>
              </w:rPr>
              <w:t>、阻聚剂含量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AnsiTheme="minorEastAsia" w:eastAsiaTheme="minorEastAsia"/>
                <w:sz w:val="24"/>
                <w:szCs w:val="24"/>
              </w:rPr>
              <w:t>等项目，结果合格，检验员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湛静尘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pStyle w:val="17"/>
              <w:spacing w:beforeLines="30" w:afterLines="30" w:line="288" w:lineRule="auto"/>
              <w:ind w:left="36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抽查供方：山东国耀，日期：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AnsiTheme="minorEastAsia" w:eastAsiaTheme="minorEastAsia"/>
                <w:sz w:val="24"/>
                <w:szCs w:val="24"/>
              </w:rPr>
              <w:t>日，原材料名称：氯乙酸乙烯酯，数量：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1吨</w:t>
            </w:r>
            <w:r>
              <w:rPr>
                <w:rFonts w:hAnsiTheme="minorEastAsia" w:eastAsiaTheme="minorEastAsia"/>
                <w:sz w:val="24"/>
                <w:szCs w:val="24"/>
              </w:rPr>
              <w:t>；检验项目：外观、纯度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98.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AnsiTheme="minorEastAsia" w:eastAsiaTheme="minorEastAsia"/>
                <w:sz w:val="24"/>
                <w:szCs w:val="24"/>
              </w:rPr>
              <w:t>、水分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0.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AnsiTheme="minorEastAsia" w:eastAsiaTheme="minorEastAsia"/>
                <w:sz w:val="24"/>
                <w:szCs w:val="24"/>
              </w:rPr>
              <w:t>、乙酸乙烯酯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0.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AnsiTheme="minorEastAsia" w:eastAsiaTheme="minorEastAsia"/>
                <w:sz w:val="24"/>
                <w:szCs w:val="24"/>
              </w:rPr>
              <w:t>、阻聚剂含量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AnsiTheme="minorEastAsia" w:eastAsiaTheme="minorEastAsia"/>
                <w:sz w:val="24"/>
                <w:szCs w:val="24"/>
              </w:rPr>
              <w:t>等项目，结果合格，检验员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湛静尘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没有发生在供方处进行验证的情况。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提供原材料出厂质量报告书二份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48260</wp:posOffset>
                  </wp:positionV>
                  <wp:extent cx="1840865" cy="2454910"/>
                  <wp:effectExtent l="0" t="0" r="6985" b="2540"/>
                  <wp:wrapNone/>
                  <wp:docPr id="3" name="图片 3" descr="420b23dc495595b427619b79f444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20b23dc495595b427619b79f4443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245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56515</wp:posOffset>
                  </wp:positionV>
                  <wp:extent cx="1862455" cy="2484120"/>
                  <wp:effectExtent l="0" t="0" r="4445" b="11430"/>
                  <wp:wrapNone/>
                  <wp:docPr id="2" name="图片 2" descr="b68ce0f6a99e0b1b11ca83b90cb05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68ce0f6a99e0b1b11ca83b90cb056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455" cy="248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3667"/>
              </w:tabs>
              <w:spacing w:beforeLines="30" w:afterLines="30" w:line="288" w:lineRule="auto"/>
              <w:ind w:firstLine="480" w:firstLineChars="200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ab/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、过程检验：检验依据检验作业指导书，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各工序有生产过程巡检记录，内容包括产品名称、工序名称、生产日期、数量、检验项目，检验结果、检验员等，检查要内容主包括挥发份、灰分、门尼粘度、凝胶、特性粘度等项目进行检查。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</w:rPr>
              <w:t>10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日丙烯酸酯橡胶产品巡检记录，对聚合、凝聚、烘干、包装等工序进行了检验，记录完整进行，基本符合要求，检验结果，合格，检验员万里等。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AnsiTheme="minorEastAsia" w:eastAsiaTheme="minorEastAsia"/>
                <w:sz w:val="24"/>
                <w:szCs w:val="24"/>
              </w:rPr>
              <w:t>日丙烯酸酯橡胶产品巡检记录，对聚合、凝聚、烘干、包装等工序进行了检验，记录完整进行，基本符合要求，检验结果，合格，检验员万里等。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AnsiTheme="minorEastAsia" w:eastAsiaTheme="minorEastAsia"/>
                <w:sz w:val="24"/>
                <w:szCs w:val="24"/>
              </w:rPr>
              <w:t>日丙烯酸酯橡胶产品巡检记录，对聚合、凝聚、烘干、包装等工序进行了检验，记录完整进行，基本符合要求，检验结果，合格，检验员万里等。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、成品（出厂）检验：检验依据检验作业指导书、客户技术要求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提供了公司出厂检测报告单。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AnsiTheme="minorEastAsia" w:eastAsiaTheme="minorEastAsia"/>
                <w:sz w:val="24"/>
                <w:szCs w:val="24"/>
              </w:rPr>
              <w:t>日丙烯酸酯橡胶</w:t>
            </w:r>
            <w:r>
              <w:rPr>
                <w:rFonts w:eastAsiaTheme="minorEastAsia"/>
                <w:sz w:val="24"/>
                <w:szCs w:val="24"/>
              </w:rPr>
              <w:t>ACM-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012</w:t>
            </w:r>
            <w:r>
              <w:rPr>
                <w:rFonts w:hAnsiTheme="minorEastAsia" w:eastAsiaTheme="minorEastAsia"/>
                <w:sz w:val="24"/>
                <w:szCs w:val="24"/>
              </w:rPr>
              <w:t>成品检验单，对外观的表面质量、颜色、混料等进行检验；对性能方面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硬度，邵尔A型66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拉伸强度10.6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拉断伸长率245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压缩永久变形40、硫化性能T10 39、T90 305等</w:t>
            </w:r>
            <w:r>
              <w:rPr>
                <w:rFonts w:hAnsiTheme="minorEastAsia" w:eastAsiaTheme="minorEastAsia"/>
                <w:sz w:val="24"/>
                <w:szCs w:val="24"/>
              </w:rPr>
              <w:t>进行了检测；判定结果：合格品，检验人员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李丽</w:t>
            </w:r>
            <w:r>
              <w:rPr>
                <w:rFonts w:hAnsiTheme="minorEastAsia" w:eastAsiaTheme="minorEastAsia"/>
                <w:sz w:val="24"/>
                <w:szCs w:val="24"/>
              </w:rPr>
              <w:t>、周陌夫。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再抽查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日丙烯酸酯橡胶ACM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1012</w:t>
            </w:r>
            <w:r>
              <w:rPr>
                <w:rFonts w:hAnsiTheme="minorEastAsia" w:eastAsiaTheme="minorEastAsia"/>
                <w:sz w:val="24"/>
                <w:szCs w:val="24"/>
              </w:rPr>
              <w:t>成品检验单，基本同上。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暂无授权人员批准或顾客批准放行产品和交付服务的情况。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beforeLines="30" w:afterLines="30" w:line="288" w:lineRule="auto"/>
              <w:ind w:right="-6" w:rightChars="-3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hAnsiTheme="minorEastAsia" w:eastAsiaTheme="minorEastAsia"/>
                <w:sz w:val="24"/>
                <w:szCs w:val="24"/>
              </w:rPr>
              <w:t>、第三方检验：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6</w:t>
            </w:r>
            <w:r>
              <w:rPr>
                <w:rFonts w:hAnsiTheme="minorEastAsia" w:eastAsiaTheme="minorEastAsia"/>
                <w:sz w:val="24"/>
                <w:szCs w:val="24"/>
              </w:rPr>
              <w:t>日聚丙烯酸酯橡胶产品</w:t>
            </w:r>
            <w:r>
              <w:rPr>
                <w:rFonts w:eastAsiaTheme="minorEastAsia"/>
                <w:sz w:val="24"/>
                <w:szCs w:val="24"/>
              </w:rPr>
              <w:t>ACM2012</w:t>
            </w:r>
            <w:r>
              <w:rPr>
                <w:rFonts w:hAnsiTheme="minorEastAsia" w:eastAsiaTheme="minorEastAsia"/>
                <w:sz w:val="24"/>
                <w:szCs w:val="24"/>
              </w:rPr>
              <w:t>委托检验报告（编号：STD-20191223-057N-1）检验机构：青岛斯坦德检测股份有限公司。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6</w:t>
            </w:r>
            <w:r>
              <w:rPr>
                <w:rFonts w:hAnsiTheme="minorEastAsia" w:eastAsiaTheme="minorEastAsia"/>
                <w:sz w:val="24"/>
                <w:szCs w:val="24"/>
              </w:rPr>
              <w:t>日聚丙烯酸酯橡胶产品</w:t>
            </w:r>
            <w:r>
              <w:rPr>
                <w:rFonts w:eastAsiaTheme="minorEastAsia"/>
                <w:sz w:val="24"/>
                <w:szCs w:val="24"/>
              </w:rPr>
              <w:t>ACM2012</w:t>
            </w:r>
            <w:r>
              <w:rPr>
                <w:rFonts w:hAnsiTheme="minorEastAsia" w:eastAsiaTheme="minorEastAsia"/>
                <w:sz w:val="24"/>
                <w:szCs w:val="24"/>
              </w:rPr>
              <w:t>委托检验报告（编号：STD-20191223-057N-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，检验机构：青岛斯坦德检测股份有限公司。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6</w:t>
            </w:r>
            <w:r>
              <w:rPr>
                <w:rFonts w:hAnsiTheme="minorEastAsia" w:eastAsiaTheme="minorEastAsia"/>
                <w:sz w:val="24"/>
                <w:szCs w:val="24"/>
              </w:rPr>
              <w:t>日聚丙烯酸酯橡胶产品</w:t>
            </w:r>
            <w:r>
              <w:rPr>
                <w:rFonts w:eastAsiaTheme="minorEastAsia"/>
                <w:sz w:val="24"/>
                <w:szCs w:val="24"/>
              </w:rPr>
              <w:t>ACM2012</w:t>
            </w:r>
            <w:r>
              <w:rPr>
                <w:rFonts w:hAnsiTheme="minorEastAsia" w:eastAsiaTheme="minorEastAsia"/>
                <w:sz w:val="24"/>
                <w:szCs w:val="24"/>
              </w:rPr>
              <w:t>委托检验报告（编号：STD-20191223-057N-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，检验机构：青岛斯坦德检测股份有限公司。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6</w:t>
            </w:r>
            <w:r>
              <w:rPr>
                <w:rFonts w:hAnsiTheme="minorEastAsia" w:eastAsiaTheme="minorEastAsia"/>
                <w:sz w:val="24"/>
                <w:szCs w:val="24"/>
              </w:rPr>
              <w:t>日聚丙烯酸酯橡胶产品</w:t>
            </w:r>
            <w:r>
              <w:rPr>
                <w:rFonts w:eastAsiaTheme="minorEastAsia"/>
                <w:sz w:val="24"/>
                <w:szCs w:val="24"/>
              </w:rPr>
              <w:t>ACM2012</w:t>
            </w:r>
            <w:r>
              <w:rPr>
                <w:rFonts w:hAnsiTheme="minorEastAsia" w:eastAsiaTheme="minorEastAsia"/>
                <w:sz w:val="24"/>
                <w:szCs w:val="24"/>
              </w:rPr>
              <w:t>委托检验报告（编号：STD-20191223-057N-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AnsiTheme="minorEastAsia" w:eastAsiaTheme="minorEastAsia"/>
                <w:sz w:val="24"/>
                <w:szCs w:val="24"/>
              </w:rPr>
              <w:t>，检验机构：青岛斯坦德检测股份有限公司。</w:t>
            </w:r>
          </w:p>
          <w:p>
            <w:pPr>
              <w:spacing w:before="120" w:line="24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  <w:t>不能提供2021年度产品第三方检测报告。开具了不符合。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不</w:t>
            </w:r>
            <w:bookmarkStart w:id="0" w:name="_GoBack"/>
            <w:bookmarkEnd w:id="0"/>
            <w:r>
              <w:rPr>
                <w:rFonts w:hAnsiTheme="minorEastAsia"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bCs/>
                <w:sz w:val="24"/>
                <w:szCs w:val="24"/>
              </w:rPr>
              <w:t>环境因素</w:t>
            </w:r>
            <w:r>
              <w:rPr>
                <w:rFonts w:hint="eastAsia" w:hAnsiTheme="minorEastAsia" w:eastAsiaTheme="minorEastAsia"/>
                <w:bCs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bCs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EO6.1.2</w:t>
            </w:r>
          </w:p>
        </w:tc>
        <w:tc>
          <w:tcPr>
            <w:tcW w:w="10631" w:type="dxa"/>
          </w:tcPr>
          <w:p>
            <w:pPr>
              <w:snapToGrid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</w:t>
            </w: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《</w:t>
            </w:r>
            <w:r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  <w:t>环境因素和危险源识别评价与控制程序</w:t>
            </w:r>
            <w:r>
              <w:rPr>
                <w:rFonts w:hAnsiTheme="minorEastAsia" w:eastAsiaTheme="minorEastAsia"/>
                <w:bCs/>
                <w:sz w:val="24"/>
                <w:szCs w:val="24"/>
              </w:rPr>
              <w:t>》、</w:t>
            </w:r>
            <w:r>
              <w:rPr>
                <w:rFonts w:hAnsiTheme="minorEastAsia" w:eastAsiaTheme="minorEastAsia"/>
                <w:sz w:val="24"/>
                <w:szCs w:val="24"/>
              </w:rPr>
              <w:t>对环境因素、危险源的识别、评价结果、控制手段等做出了规定。</w:t>
            </w:r>
          </w:p>
          <w:p>
            <w:pPr>
              <w:snapToGrid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部门负责人</w:t>
            </w:r>
            <w:r>
              <w:rPr>
                <w:rFonts w:hAnsiTheme="minorEastAsia" w:eastAsiaTheme="minorEastAsia"/>
                <w:sz w:val="24"/>
                <w:szCs w:val="24"/>
              </w:rPr>
              <w:t>介绍了对环境因素、危险源进行了辨识，考虑了三种时态，过去、现在和将来，三种状态，正常、异常和紧急，按照办公过程及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研发</w:t>
            </w:r>
            <w:r>
              <w:rPr>
                <w:rFonts w:hAnsiTheme="minorEastAsia" w:eastAsiaTheme="minorEastAsia"/>
                <w:sz w:val="24"/>
                <w:szCs w:val="24"/>
              </w:rPr>
              <w:t>过程等进行了辨识。</w:t>
            </w:r>
          </w:p>
          <w:p>
            <w:pPr>
              <w:snapToGrid w:val="0"/>
              <w:spacing w:beforeLines="30" w:afterLines="30" w:line="288" w:lineRule="auto"/>
              <w:ind w:right="392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查《环境因素识别表》，对本部门检验和办公等有关过程的环境因素。分别识别了日常办公过程中的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废纸随意丢弃污染环境、复印机打印机废墨盒处置污染环境、生活垃圾的处置不当污染环境、废电池随意丢弃污染环境、吸烟污染空气、化学品泄漏、能源消耗</w:t>
            </w:r>
            <w:r>
              <w:rPr>
                <w:rFonts w:hAnsiTheme="minorEastAsia" w:eastAsiaTheme="minorEastAsia"/>
                <w:sz w:val="24"/>
                <w:szCs w:val="24"/>
              </w:rPr>
              <w:t>等环境因素。</w:t>
            </w:r>
          </w:p>
          <w:p>
            <w:pPr>
              <w:snapToGrid w:val="0"/>
              <w:spacing w:beforeLines="30" w:afterLines="30" w:line="288" w:lineRule="auto"/>
              <w:ind w:right="392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查到本部门的《重要环境因素清单》，：</w:t>
            </w:r>
            <w:r>
              <w:rPr>
                <w:rFonts w:hint="eastAsia" w:ascii="宋体" w:hAnsi="宋体"/>
                <w:spacing w:val="20"/>
                <w:sz w:val="24"/>
                <w:szCs w:val="22"/>
              </w:rPr>
              <w:t>固废排放、潜在火灾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《职业安全健康管理体系危害辨识、风险评价、风险控制工作表》对部门检验、办公活动各过程分别进行辨识，考虑了触电、职业病伤害、意外伤害、火灾、噪音、化学品泄漏、中毒等方面；从过去、现在、将来三种时态；正常、异常和紧急三种状态识别危险源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本部门识别的各区域危险源有：触电、职业病伤害、意外伤害、火灾、噪音、化学品泄漏、中毒等。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不可接受风险识别有：火灾、触电、机械伤害、噪声伤害、化学品泄漏等。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危险源控制执行管理方案、配备消防器材、个体防护、日常检查、培训教育、应急预案等运行控制措施。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bCs/>
                <w:sz w:val="24"/>
                <w:szCs w:val="24"/>
              </w:rPr>
              <w:t>运行控制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EO8.1</w:t>
            </w:r>
          </w:p>
        </w:tc>
        <w:tc>
          <w:tcPr>
            <w:tcW w:w="10631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编制并实施《运行控制程序》、《化学品储存使用管理办法》、《安全防火规程》、《安全生产管理制度》、《安全操作规程》、《设备管理制度》、《应急预案》等安全控制程序和管理制度等。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质检部检验室设有灭火器，消防栓等设施，风机已开启进行通风。检验人员万里正在进行丙烯酸酯橡胶产品检验工作，作业人员穿戴安全帽、工作服、工作鞋、手套、口罩等防护用品进行作业，各检验过程设备噪音轻微，询问相关员工安全意识及作业要求，经过了培训相关安全意识及作业培训，能熟练回答相关要求，与作业要求一致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各设备设施安装稳固，有安全警示标识，风险告知，制订了相关作业指导书及注意事项。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测试检验过程中，查见相关化学物品领用登记记录，经部门负责人审批同意或领取，使用后的废液废瓶，设有废液临时存放区进行存放，并及时转移至公司危废存放区进行管理。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办公过程中固废主要是墨盒硒鼓等办公危废，由综合部统一处理，一般是交供应商回收，其他固废及生活垃圾放在门口垃圾桶由环卫部门统一处理。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区域内现场电线布线合理，电线均处于完好状态，设备有接地及保护装置，控制柜及漏电保护器状态良好。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检验员在使用电子设备时先检查线路有无漏电隐患。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检验室安装有应急灯和应急出口指示。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质检部现场环境安全管理基本能按照策划的要求进行运行控制。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ptab w:relativeTo="margin" w:alignment="center" w:leader="none"/>
      </w:r>
    </w:p>
    <w:p>
      <w:pPr>
        <w:spacing w:line="360" w:lineRule="auto"/>
        <w:rPr>
          <w:rFonts w:eastAsiaTheme="minorEastAsia"/>
          <w:sz w:val="24"/>
          <w:szCs w:val="24"/>
        </w:rPr>
      </w:pPr>
    </w:p>
    <w:p>
      <w:pPr>
        <w:pStyle w:val="3"/>
        <w:spacing w:line="360" w:lineRule="auto"/>
        <w:rPr>
          <w:rFonts w:eastAsiaTheme="minorEastAsia"/>
          <w:sz w:val="24"/>
          <w:szCs w:val="24"/>
        </w:rPr>
      </w:pPr>
      <w:r>
        <w:rPr>
          <w:rFonts w:hAnsiTheme="minorEastAsia" w:eastAsiaTheme="minorEastAsia"/>
          <w:sz w:val="24"/>
          <w:szCs w:val="24"/>
        </w:rPr>
        <w:t>说明：不符合标注</w:t>
      </w:r>
      <w:r>
        <w:rPr>
          <w:rFonts w:eastAsiaTheme="minorEastAsia"/>
          <w:sz w:val="24"/>
          <w:szCs w:val="24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A79DE"/>
    <w:multiLevelType w:val="multilevel"/>
    <w:tmpl w:val="7CEA79D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214B6"/>
    <w:rsid w:val="00021A4F"/>
    <w:rsid w:val="000225FF"/>
    <w:rsid w:val="000230F0"/>
    <w:rsid w:val="0002531E"/>
    <w:rsid w:val="00032AC0"/>
    <w:rsid w:val="0003373A"/>
    <w:rsid w:val="000368A2"/>
    <w:rsid w:val="000369F1"/>
    <w:rsid w:val="000412F6"/>
    <w:rsid w:val="00041994"/>
    <w:rsid w:val="00045270"/>
    <w:rsid w:val="00046121"/>
    <w:rsid w:val="0004642B"/>
    <w:rsid w:val="00047E49"/>
    <w:rsid w:val="0005199E"/>
    <w:rsid w:val="000539C1"/>
    <w:rsid w:val="00053D0D"/>
    <w:rsid w:val="00053E8E"/>
    <w:rsid w:val="0005697E"/>
    <w:rsid w:val="000579CF"/>
    <w:rsid w:val="00063275"/>
    <w:rsid w:val="00065C74"/>
    <w:rsid w:val="00072B81"/>
    <w:rsid w:val="00076CD3"/>
    <w:rsid w:val="0008004C"/>
    <w:rsid w:val="00080C1D"/>
    <w:rsid w:val="00082216"/>
    <w:rsid w:val="00082398"/>
    <w:rsid w:val="00083F5D"/>
    <w:rsid w:val="00084173"/>
    <w:rsid w:val="000849D2"/>
    <w:rsid w:val="0008635A"/>
    <w:rsid w:val="00086C3D"/>
    <w:rsid w:val="0008749B"/>
    <w:rsid w:val="000904F7"/>
    <w:rsid w:val="0009136A"/>
    <w:rsid w:val="00092FFA"/>
    <w:rsid w:val="00095A5B"/>
    <w:rsid w:val="000977FB"/>
    <w:rsid w:val="00097CAB"/>
    <w:rsid w:val="000A2796"/>
    <w:rsid w:val="000A5E44"/>
    <w:rsid w:val="000A7044"/>
    <w:rsid w:val="000B0541"/>
    <w:rsid w:val="000B1394"/>
    <w:rsid w:val="000B1EF8"/>
    <w:rsid w:val="000B2E9C"/>
    <w:rsid w:val="000B3FDD"/>
    <w:rsid w:val="000B40BD"/>
    <w:rsid w:val="000C123B"/>
    <w:rsid w:val="000C151C"/>
    <w:rsid w:val="000D51FB"/>
    <w:rsid w:val="000D5401"/>
    <w:rsid w:val="000D5976"/>
    <w:rsid w:val="000D5BE4"/>
    <w:rsid w:val="000D697A"/>
    <w:rsid w:val="000E2B69"/>
    <w:rsid w:val="000E2FCD"/>
    <w:rsid w:val="000E4B40"/>
    <w:rsid w:val="000E5504"/>
    <w:rsid w:val="000E7848"/>
    <w:rsid w:val="000E7EE2"/>
    <w:rsid w:val="000E7EF7"/>
    <w:rsid w:val="000F0CB7"/>
    <w:rsid w:val="000F2483"/>
    <w:rsid w:val="000F2C7C"/>
    <w:rsid w:val="000F35F1"/>
    <w:rsid w:val="000F7D53"/>
    <w:rsid w:val="0010182C"/>
    <w:rsid w:val="00101F08"/>
    <w:rsid w:val="001022F1"/>
    <w:rsid w:val="001037D5"/>
    <w:rsid w:val="0010381F"/>
    <w:rsid w:val="00105BF7"/>
    <w:rsid w:val="00107942"/>
    <w:rsid w:val="001103A2"/>
    <w:rsid w:val="00112473"/>
    <w:rsid w:val="00112EBF"/>
    <w:rsid w:val="00112EF4"/>
    <w:rsid w:val="00122CF5"/>
    <w:rsid w:val="0012440D"/>
    <w:rsid w:val="00126769"/>
    <w:rsid w:val="00127181"/>
    <w:rsid w:val="00136114"/>
    <w:rsid w:val="0014220A"/>
    <w:rsid w:val="0014235B"/>
    <w:rsid w:val="00145688"/>
    <w:rsid w:val="001478E0"/>
    <w:rsid w:val="00150852"/>
    <w:rsid w:val="0015137C"/>
    <w:rsid w:val="00152F47"/>
    <w:rsid w:val="0015453C"/>
    <w:rsid w:val="001555E4"/>
    <w:rsid w:val="00160A2C"/>
    <w:rsid w:val="00161106"/>
    <w:rsid w:val="00165CC8"/>
    <w:rsid w:val="001667AE"/>
    <w:rsid w:val="001677C1"/>
    <w:rsid w:val="001707F0"/>
    <w:rsid w:val="00170E3E"/>
    <w:rsid w:val="001714F7"/>
    <w:rsid w:val="00172D72"/>
    <w:rsid w:val="00172DFF"/>
    <w:rsid w:val="001737D0"/>
    <w:rsid w:val="00173DEB"/>
    <w:rsid w:val="00175A6B"/>
    <w:rsid w:val="00176F70"/>
    <w:rsid w:val="001812A6"/>
    <w:rsid w:val="00186432"/>
    <w:rsid w:val="001876B6"/>
    <w:rsid w:val="001904A8"/>
    <w:rsid w:val="001918ED"/>
    <w:rsid w:val="00192A7F"/>
    <w:rsid w:val="001936B7"/>
    <w:rsid w:val="001951C7"/>
    <w:rsid w:val="00196315"/>
    <w:rsid w:val="001A191B"/>
    <w:rsid w:val="001A1B33"/>
    <w:rsid w:val="001A2536"/>
    <w:rsid w:val="001A2D7F"/>
    <w:rsid w:val="001A382A"/>
    <w:rsid w:val="001A3DF8"/>
    <w:rsid w:val="001A4511"/>
    <w:rsid w:val="001A572D"/>
    <w:rsid w:val="001A6181"/>
    <w:rsid w:val="001C0577"/>
    <w:rsid w:val="001C5854"/>
    <w:rsid w:val="001C6A65"/>
    <w:rsid w:val="001C724A"/>
    <w:rsid w:val="001C74CE"/>
    <w:rsid w:val="001D12D6"/>
    <w:rsid w:val="001D1F89"/>
    <w:rsid w:val="001D318E"/>
    <w:rsid w:val="001D4AD8"/>
    <w:rsid w:val="001D54FF"/>
    <w:rsid w:val="001D73AD"/>
    <w:rsid w:val="001E159E"/>
    <w:rsid w:val="001E1974"/>
    <w:rsid w:val="001E1C36"/>
    <w:rsid w:val="001E21FA"/>
    <w:rsid w:val="001E4362"/>
    <w:rsid w:val="001E64EB"/>
    <w:rsid w:val="001E707E"/>
    <w:rsid w:val="001E74E2"/>
    <w:rsid w:val="001F0DAF"/>
    <w:rsid w:val="001F1714"/>
    <w:rsid w:val="001F556C"/>
    <w:rsid w:val="00201285"/>
    <w:rsid w:val="002020CB"/>
    <w:rsid w:val="00202985"/>
    <w:rsid w:val="00202B47"/>
    <w:rsid w:val="00202BC2"/>
    <w:rsid w:val="002122D7"/>
    <w:rsid w:val="00214113"/>
    <w:rsid w:val="00215081"/>
    <w:rsid w:val="00215B15"/>
    <w:rsid w:val="00222532"/>
    <w:rsid w:val="00222839"/>
    <w:rsid w:val="002250F7"/>
    <w:rsid w:val="0023038C"/>
    <w:rsid w:val="00237445"/>
    <w:rsid w:val="00237625"/>
    <w:rsid w:val="00243032"/>
    <w:rsid w:val="00244DE1"/>
    <w:rsid w:val="00245B8A"/>
    <w:rsid w:val="0024743C"/>
    <w:rsid w:val="00247AD6"/>
    <w:rsid w:val="00250E2E"/>
    <w:rsid w:val="002510E6"/>
    <w:rsid w:val="002513BC"/>
    <w:rsid w:val="002518FD"/>
    <w:rsid w:val="00251FDE"/>
    <w:rsid w:val="00252A48"/>
    <w:rsid w:val="0025362E"/>
    <w:rsid w:val="002538FB"/>
    <w:rsid w:val="00264A93"/>
    <w:rsid w:val="002651A6"/>
    <w:rsid w:val="002669E5"/>
    <w:rsid w:val="00267C9B"/>
    <w:rsid w:val="00267E42"/>
    <w:rsid w:val="0027346A"/>
    <w:rsid w:val="0027384F"/>
    <w:rsid w:val="00281EB5"/>
    <w:rsid w:val="00282823"/>
    <w:rsid w:val="00282C4E"/>
    <w:rsid w:val="0028333D"/>
    <w:rsid w:val="00283EE4"/>
    <w:rsid w:val="00290C8D"/>
    <w:rsid w:val="00290F6F"/>
    <w:rsid w:val="00290FC2"/>
    <w:rsid w:val="00293973"/>
    <w:rsid w:val="00294078"/>
    <w:rsid w:val="00297251"/>
    <w:rsid w:val="002973F0"/>
    <w:rsid w:val="002975C1"/>
    <w:rsid w:val="00297DFB"/>
    <w:rsid w:val="002A0E6E"/>
    <w:rsid w:val="002A2529"/>
    <w:rsid w:val="002A33CC"/>
    <w:rsid w:val="002A6C4F"/>
    <w:rsid w:val="002B01C2"/>
    <w:rsid w:val="002B14DB"/>
    <w:rsid w:val="002B1808"/>
    <w:rsid w:val="002B18FD"/>
    <w:rsid w:val="002B59CF"/>
    <w:rsid w:val="002C1ACE"/>
    <w:rsid w:val="002C1AF9"/>
    <w:rsid w:val="002C3E0D"/>
    <w:rsid w:val="002C4476"/>
    <w:rsid w:val="002D0B5F"/>
    <w:rsid w:val="002D41FB"/>
    <w:rsid w:val="002D70C3"/>
    <w:rsid w:val="002E0587"/>
    <w:rsid w:val="002E1E1D"/>
    <w:rsid w:val="002E38F2"/>
    <w:rsid w:val="002E5A2D"/>
    <w:rsid w:val="002E66B9"/>
    <w:rsid w:val="002F05FA"/>
    <w:rsid w:val="002F2E87"/>
    <w:rsid w:val="002F307B"/>
    <w:rsid w:val="002F7BCD"/>
    <w:rsid w:val="002F7E4D"/>
    <w:rsid w:val="00304F0B"/>
    <w:rsid w:val="003075BF"/>
    <w:rsid w:val="0031213E"/>
    <w:rsid w:val="00317401"/>
    <w:rsid w:val="00320958"/>
    <w:rsid w:val="0032273E"/>
    <w:rsid w:val="0032358B"/>
    <w:rsid w:val="003253BA"/>
    <w:rsid w:val="00325552"/>
    <w:rsid w:val="0032616E"/>
    <w:rsid w:val="00326FC1"/>
    <w:rsid w:val="00330405"/>
    <w:rsid w:val="00330858"/>
    <w:rsid w:val="0033189B"/>
    <w:rsid w:val="00331EC6"/>
    <w:rsid w:val="00334298"/>
    <w:rsid w:val="003377CF"/>
    <w:rsid w:val="00337922"/>
    <w:rsid w:val="00340867"/>
    <w:rsid w:val="00340CC4"/>
    <w:rsid w:val="00341BAB"/>
    <w:rsid w:val="00342857"/>
    <w:rsid w:val="00342E9F"/>
    <w:rsid w:val="003439A4"/>
    <w:rsid w:val="003453B3"/>
    <w:rsid w:val="00350DA9"/>
    <w:rsid w:val="00351CEE"/>
    <w:rsid w:val="00354FA3"/>
    <w:rsid w:val="0035727B"/>
    <w:rsid w:val="003605A4"/>
    <w:rsid w:val="003608CB"/>
    <w:rsid w:val="00362501"/>
    <w:rsid w:val="003627B6"/>
    <w:rsid w:val="00364C07"/>
    <w:rsid w:val="0036615E"/>
    <w:rsid w:val="0036714F"/>
    <w:rsid w:val="00367240"/>
    <w:rsid w:val="003708D5"/>
    <w:rsid w:val="00371CC8"/>
    <w:rsid w:val="003720E8"/>
    <w:rsid w:val="003744AD"/>
    <w:rsid w:val="00374D02"/>
    <w:rsid w:val="00374EE8"/>
    <w:rsid w:val="00375DE9"/>
    <w:rsid w:val="003766CF"/>
    <w:rsid w:val="00376B84"/>
    <w:rsid w:val="0038061A"/>
    <w:rsid w:val="0038063B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221F"/>
    <w:rsid w:val="003932D0"/>
    <w:rsid w:val="00393538"/>
    <w:rsid w:val="00394590"/>
    <w:rsid w:val="00396212"/>
    <w:rsid w:val="003A1E9C"/>
    <w:rsid w:val="003A36B8"/>
    <w:rsid w:val="003A371D"/>
    <w:rsid w:val="003A484E"/>
    <w:rsid w:val="003A50E7"/>
    <w:rsid w:val="003A7A5C"/>
    <w:rsid w:val="003B0CE0"/>
    <w:rsid w:val="003B2D8A"/>
    <w:rsid w:val="003B4CA7"/>
    <w:rsid w:val="003C0FC5"/>
    <w:rsid w:val="003C56FD"/>
    <w:rsid w:val="003C7798"/>
    <w:rsid w:val="003D42CB"/>
    <w:rsid w:val="003D51E8"/>
    <w:rsid w:val="003D5720"/>
    <w:rsid w:val="003D6BE3"/>
    <w:rsid w:val="003D736E"/>
    <w:rsid w:val="003E03C4"/>
    <w:rsid w:val="003E0E52"/>
    <w:rsid w:val="003E1F58"/>
    <w:rsid w:val="003E53EC"/>
    <w:rsid w:val="003F20A5"/>
    <w:rsid w:val="003F2202"/>
    <w:rsid w:val="003F233D"/>
    <w:rsid w:val="003F4179"/>
    <w:rsid w:val="003F53C3"/>
    <w:rsid w:val="003F5B09"/>
    <w:rsid w:val="003F7D59"/>
    <w:rsid w:val="003F7D64"/>
    <w:rsid w:val="00400B96"/>
    <w:rsid w:val="00401BD6"/>
    <w:rsid w:val="00401EB3"/>
    <w:rsid w:val="00405000"/>
    <w:rsid w:val="00405D5F"/>
    <w:rsid w:val="00410914"/>
    <w:rsid w:val="00410B9E"/>
    <w:rsid w:val="004118DA"/>
    <w:rsid w:val="00411B69"/>
    <w:rsid w:val="00411BAC"/>
    <w:rsid w:val="004138F6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598C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5CA"/>
    <w:rsid w:val="0044649E"/>
    <w:rsid w:val="00456697"/>
    <w:rsid w:val="00456F36"/>
    <w:rsid w:val="00460E78"/>
    <w:rsid w:val="00461F7A"/>
    <w:rsid w:val="00465FE1"/>
    <w:rsid w:val="00466832"/>
    <w:rsid w:val="00475491"/>
    <w:rsid w:val="004833D0"/>
    <w:rsid w:val="004869FB"/>
    <w:rsid w:val="004870E0"/>
    <w:rsid w:val="00490DA1"/>
    <w:rsid w:val="00491735"/>
    <w:rsid w:val="00494A46"/>
    <w:rsid w:val="004954AB"/>
    <w:rsid w:val="00496016"/>
    <w:rsid w:val="004A0F71"/>
    <w:rsid w:val="004A25AE"/>
    <w:rsid w:val="004A5A81"/>
    <w:rsid w:val="004B1EC1"/>
    <w:rsid w:val="004B217F"/>
    <w:rsid w:val="004B29CD"/>
    <w:rsid w:val="004B3600"/>
    <w:rsid w:val="004B38E4"/>
    <w:rsid w:val="004B3E7F"/>
    <w:rsid w:val="004B437C"/>
    <w:rsid w:val="004B768D"/>
    <w:rsid w:val="004C07FE"/>
    <w:rsid w:val="004D1FBC"/>
    <w:rsid w:val="004D228E"/>
    <w:rsid w:val="004D3B73"/>
    <w:rsid w:val="004D3E4C"/>
    <w:rsid w:val="004D4610"/>
    <w:rsid w:val="004D4FFE"/>
    <w:rsid w:val="004D71B9"/>
    <w:rsid w:val="004E2863"/>
    <w:rsid w:val="004E2D21"/>
    <w:rsid w:val="004F012A"/>
    <w:rsid w:val="004F185D"/>
    <w:rsid w:val="004F575F"/>
    <w:rsid w:val="00500B43"/>
    <w:rsid w:val="00502B7F"/>
    <w:rsid w:val="005037D9"/>
    <w:rsid w:val="00504418"/>
    <w:rsid w:val="005056ED"/>
    <w:rsid w:val="00506D58"/>
    <w:rsid w:val="0051026D"/>
    <w:rsid w:val="00513A36"/>
    <w:rsid w:val="005155C4"/>
    <w:rsid w:val="005159E6"/>
    <w:rsid w:val="005162A7"/>
    <w:rsid w:val="00517537"/>
    <w:rsid w:val="00517E4C"/>
    <w:rsid w:val="00520BEF"/>
    <w:rsid w:val="00521CF0"/>
    <w:rsid w:val="00524794"/>
    <w:rsid w:val="00525B29"/>
    <w:rsid w:val="00525EBE"/>
    <w:rsid w:val="005272FD"/>
    <w:rsid w:val="00530B0E"/>
    <w:rsid w:val="00530BBE"/>
    <w:rsid w:val="0053208B"/>
    <w:rsid w:val="00532214"/>
    <w:rsid w:val="005329D9"/>
    <w:rsid w:val="00534814"/>
    <w:rsid w:val="00536930"/>
    <w:rsid w:val="005373F9"/>
    <w:rsid w:val="00537771"/>
    <w:rsid w:val="005403BA"/>
    <w:rsid w:val="0054118D"/>
    <w:rsid w:val="0054270E"/>
    <w:rsid w:val="005428F3"/>
    <w:rsid w:val="00542A03"/>
    <w:rsid w:val="005464F1"/>
    <w:rsid w:val="00547980"/>
    <w:rsid w:val="00547E16"/>
    <w:rsid w:val="00550AEB"/>
    <w:rsid w:val="00552F32"/>
    <w:rsid w:val="005532E7"/>
    <w:rsid w:val="00553C08"/>
    <w:rsid w:val="00557D4F"/>
    <w:rsid w:val="00560A2A"/>
    <w:rsid w:val="00564E53"/>
    <w:rsid w:val="00571DE8"/>
    <w:rsid w:val="00571E42"/>
    <w:rsid w:val="0057559A"/>
    <w:rsid w:val="00580224"/>
    <w:rsid w:val="00581364"/>
    <w:rsid w:val="00581B74"/>
    <w:rsid w:val="00581ECA"/>
    <w:rsid w:val="00583277"/>
    <w:rsid w:val="00583744"/>
    <w:rsid w:val="00583E7C"/>
    <w:rsid w:val="00584E4C"/>
    <w:rsid w:val="0058614A"/>
    <w:rsid w:val="00586F75"/>
    <w:rsid w:val="00592C3E"/>
    <w:rsid w:val="005938AF"/>
    <w:rsid w:val="00595FA8"/>
    <w:rsid w:val="00597CB8"/>
    <w:rsid w:val="005A000F"/>
    <w:rsid w:val="005A1ED6"/>
    <w:rsid w:val="005A34DD"/>
    <w:rsid w:val="005A46E1"/>
    <w:rsid w:val="005A4E86"/>
    <w:rsid w:val="005B173D"/>
    <w:rsid w:val="005B3CC1"/>
    <w:rsid w:val="005B6888"/>
    <w:rsid w:val="005B78B3"/>
    <w:rsid w:val="005C4564"/>
    <w:rsid w:val="005C7906"/>
    <w:rsid w:val="005D2669"/>
    <w:rsid w:val="005D3185"/>
    <w:rsid w:val="005D40A4"/>
    <w:rsid w:val="005D5667"/>
    <w:rsid w:val="005D5BD7"/>
    <w:rsid w:val="005D788C"/>
    <w:rsid w:val="005E2918"/>
    <w:rsid w:val="005E417F"/>
    <w:rsid w:val="005E4698"/>
    <w:rsid w:val="005E59EE"/>
    <w:rsid w:val="005E6BC0"/>
    <w:rsid w:val="005F2936"/>
    <w:rsid w:val="005F3F52"/>
    <w:rsid w:val="005F4B95"/>
    <w:rsid w:val="005F4F35"/>
    <w:rsid w:val="005F5DC6"/>
    <w:rsid w:val="005F6C65"/>
    <w:rsid w:val="00600F02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1FC6"/>
    <w:rsid w:val="006334B3"/>
    <w:rsid w:val="006338A4"/>
    <w:rsid w:val="00633C9A"/>
    <w:rsid w:val="006354BB"/>
    <w:rsid w:val="0063646D"/>
    <w:rsid w:val="006365D3"/>
    <w:rsid w:val="00640BAD"/>
    <w:rsid w:val="00641BDC"/>
    <w:rsid w:val="00642776"/>
    <w:rsid w:val="00644FB6"/>
    <w:rsid w:val="00644FE2"/>
    <w:rsid w:val="00645FB8"/>
    <w:rsid w:val="0065134F"/>
    <w:rsid w:val="00651986"/>
    <w:rsid w:val="00651C82"/>
    <w:rsid w:val="006545E8"/>
    <w:rsid w:val="0065538A"/>
    <w:rsid w:val="00657DE9"/>
    <w:rsid w:val="00660ABD"/>
    <w:rsid w:val="00662233"/>
    <w:rsid w:val="00662CD1"/>
    <w:rsid w:val="00663F92"/>
    <w:rsid w:val="00664736"/>
    <w:rsid w:val="006647C9"/>
    <w:rsid w:val="00665701"/>
    <w:rsid w:val="00665980"/>
    <w:rsid w:val="00672BD0"/>
    <w:rsid w:val="006730A2"/>
    <w:rsid w:val="0067640C"/>
    <w:rsid w:val="00676CBF"/>
    <w:rsid w:val="006771A9"/>
    <w:rsid w:val="006777A2"/>
    <w:rsid w:val="006836D9"/>
    <w:rsid w:val="00685F68"/>
    <w:rsid w:val="00686699"/>
    <w:rsid w:val="00686D0C"/>
    <w:rsid w:val="00687239"/>
    <w:rsid w:val="00690286"/>
    <w:rsid w:val="0069072E"/>
    <w:rsid w:val="0069278B"/>
    <w:rsid w:val="00695256"/>
    <w:rsid w:val="00695570"/>
    <w:rsid w:val="00696AF1"/>
    <w:rsid w:val="006A0BDC"/>
    <w:rsid w:val="006A0FEA"/>
    <w:rsid w:val="006A3B31"/>
    <w:rsid w:val="006A66C1"/>
    <w:rsid w:val="006A68F3"/>
    <w:rsid w:val="006A7273"/>
    <w:rsid w:val="006B0297"/>
    <w:rsid w:val="006B06F4"/>
    <w:rsid w:val="006B2C6D"/>
    <w:rsid w:val="006B4127"/>
    <w:rsid w:val="006B5E6F"/>
    <w:rsid w:val="006B5FDC"/>
    <w:rsid w:val="006C24BF"/>
    <w:rsid w:val="006C298F"/>
    <w:rsid w:val="006C2A6A"/>
    <w:rsid w:val="006C40B5"/>
    <w:rsid w:val="006C40B9"/>
    <w:rsid w:val="006C4EC4"/>
    <w:rsid w:val="006C6653"/>
    <w:rsid w:val="006D1477"/>
    <w:rsid w:val="006D24BB"/>
    <w:rsid w:val="006D5A83"/>
    <w:rsid w:val="006E0DB3"/>
    <w:rsid w:val="006E3B1A"/>
    <w:rsid w:val="006E678B"/>
    <w:rsid w:val="006F1C10"/>
    <w:rsid w:val="006F2987"/>
    <w:rsid w:val="006F47BE"/>
    <w:rsid w:val="006F4FC1"/>
    <w:rsid w:val="006F50AA"/>
    <w:rsid w:val="006F5843"/>
    <w:rsid w:val="006F599A"/>
    <w:rsid w:val="006F5F4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1783D"/>
    <w:rsid w:val="00720D05"/>
    <w:rsid w:val="00722A29"/>
    <w:rsid w:val="00725011"/>
    <w:rsid w:val="00726503"/>
    <w:rsid w:val="00726918"/>
    <w:rsid w:val="00732B66"/>
    <w:rsid w:val="0073433C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3348"/>
    <w:rsid w:val="0075411F"/>
    <w:rsid w:val="007555AA"/>
    <w:rsid w:val="0075769B"/>
    <w:rsid w:val="007578A5"/>
    <w:rsid w:val="0077198E"/>
    <w:rsid w:val="00773E78"/>
    <w:rsid w:val="007757F3"/>
    <w:rsid w:val="00777C2A"/>
    <w:rsid w:val="0078033F"/>
    <w:rsid w:val="007815DC"/>
    <w:rsid w:val="00782175"/>
    <w:rsid w:val="00786F84"/>
    <w:rsid w:val="00787A58"/>
    <w:rsid w:val="00793469"/>
    <w:rsid w:val="00794527"/>
    <w:rsid w:val="00796E4A"/>
    <w:rsid w:val="007A47FB"/>
    <w:rsid w:val="007A50C4"/>
    <w:rsid w:val="007A7056"/>
    <w:rsid w:val="007B08D7"/>
    <w:rsid w:val="007B106B"/>
    <w:rsid w:val="007B13D1"/>
    <w:rsid w:val="007B275D"/>
    <w:rsid w:val="007B677C"/>
    <w:rsid w:val="007C1D49"/>
    <w:rsid w:val="007C6207"/>
    <w:rsid w:val="007C75EB"/>
    <w:rsid w:val="007D078F"/>
    <w:rsid w:val="007D12C0"/>
    <w:rsid w:val="007D2D21"/>
    <w:rsid w:val="007D4928"/>
    <w:rsid w:val="007E4877"/>
    <w:rsid w:val="007E4EB7"/>
    <w:rsid w:val="007E509A"/>
    <w:rsid w:val="007E6AEB"/>
    <w:rsid w:val="007E6E7A"/>
    <w:rsid w:val="007F01EC"/>
    <w:rsid w:val="007F53E6"/>
    <w:rsid w:val="007F55ED"/>
    <w:rsid w:val="007F7DF2"/>
    <w:rsid w:val="0080089B"/>
    <w:rsid w:val="00805A7B"/>
    <w:rsid w:val="00806CD1"/>
    <w:rsid w:val="008079FA"/>
    <w:rsid w:val="00810D58"/>
    <w:rsid w:val="00812EF4"/>
    <w:rsid w:val="00813316"/>
    <w:rsid w:val="008154F4"/>
    <w:rsid w:val="00820838"/>
    <w:rsid w:val="008235F4"/>
    <w:rsid w:val="008239F4"/>
    <w:rsid w:val="00823D48"/>
    <w:rsid w:val="0082412A"/>
    <w:rsid w:val="0082611C"/>
    <w:rsid w:val="008336D7"/>
    <w:rsid w:val="008341E7"/>
    <w:rsid w:val="00835B31"/>
    <w:rsid w:val="008366E4"/>
    <w:rsid w:val="00841655"/>
    <w:rsid w:val="0084372E"/>
    <w:rsid w:val="00844B5D"/>
    <w:rsid w:val="00847376"/>
    <w:rsid w:val="0084762C"/>
    <w:rsid w:val="0084793C"/>
    <w:rsid w:val="00850413"/>
    <w:rsid w:val="0085226F"/>
    <w:rsid w:val="00852573"/>
    <w:rsid w:val="008579B3"/>
    <w:rsid w:val="00857B4A"/>
    <w:rsid w:val="008605B6"/>
    <w:rsid w:val="00860EA8"/>
    <w:rsid w:val="00863074"/>
    <w:rsid w:val="008646DE"/>
    <w:rsid w:val="00864902"/>
    <w:rsid w:val="00864BE7"/>
    <w:rsid w:val="00865200"/>
    <w:rsid w:val="00867D8F"/>
    <w:rsid w:val="00867F1D"/>
    <w:rsid w:val="00871695"/>
    <w:rsid w:val="00871A89"/>
    <w:rsid w:val="008776D8"/>
    <w:rsid w:val="00884879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21ED"/>
    <w:rsid w:val="008A6340"/>
    <w:rsid w:val="008A7314"/>
    <w:rsid w:val="008B1414"/>
    <w:rsid w:val="008B2609"/>
    <w:rsid w:val="008B29EE"/>
    <w:rsid w:val="008B3F12"/>
    <w:rsid w:val="008B407C"/>
    <w:rsid w:val="008C023E"/>
    <w:rsid w:val="008C1939"/>
    <w:rsid w:val="008C42C7"/>
    <w:rsid w:val="008C51BA"/>
    <w:rsid w:val="008D089D"/>
    <w:rsid w:val="008D315D"/>
    <w:rsid w:val="008D4103"/>
    <w:rsid w:val="008D41C3"/>
    <w:rsid w:val="008D6174"/>
    <w:rsid w:val="008E0630"/>
    <w:rsid w:val="008E0863"/>
    <w:rsid w:val="008E1496"/>
    <w:rsid w:val="008E31F5"/>
    <w:rsid w:val="008E4207"/>
    <w:rsid w:val="008E4B69"/>
    <w:rsid w:val="008E64A5"/>
    <w:rsid w:val="008E7066"/>
    <w:rsid w:val="008E74B0"/>
    <w:rsid w:val="008F04C2"/>
    <w:rsid w:val="008F0B04"/>
    <w:rsid w:val="008F38E9"/>
    <w:rsid w:val="008F3FE0"/>
    <w:rsid w:val="008F41A1"/>
    <w:rsid w:val="008F5664"/>
    <w:rsid w:val="008F5883"/>
    <w:rsid w:val="008F7C55"/>
    <w:rsid w:val="00900C72"/>
    <w:rsid w:val="0090619E"/>
    <w:rsid w:val="00907520"/>
    <w:rsid w:val="00907732"/>
    <w:rsid w:val="00911F3F"/>
    <w:rsid w:val="009128D8"/>
    <w:rsid w:val="0092033F"/>
    <w:rsid w:val="00922540"/>
    <w:rsid w:val="00924F19"/>
    <w:rsid w:val="009250FC"/>
    <w:rsid w:val="00925CE3"/>
    <w:rsid w:val="00930694"/>
    <w:rsid w:val="00930878"/>
    <w:rsid w:val="00931334"/>
    <w:rsid w:val="0093521F"/>
    <w:rsid w:val="00936368"/>
    <w:rsid w:val="00936493"/>
    <w:rsid w:val="00940D41"/>
    <w:rsid w:val="00940F06"/>
    <w:rsid w:val="00945677"/>
    <w:rsid w:val="00950567"/>
    <w:rsid w:val="00951FB6"/>
    <w:rsid w:val="00953221"/>
    <w:rsid w:val="00953A34"/>
    <w:rsid w:val="00955B84"/>
    <w:rsid w:val="009610F8"/>
    <w:rsid w:val="00962113"/>
    <w:rsid w:val="00962F78"/>
    <w:rsid w:val="009639DD"/>
    <w:rsid w:val="0096609F"/>
    <w:rsid w:val="00966D8E"/>
    <w:rsid w:val="00967B50"/>
    <w:rsid w:val="00971600"/>
    <w:rsid w:val="009771CF"/>
    <w:rsid w:val="00982422"/>
    <w:rsid w:val="00983B0D"/>
    <w:rsid w:val="00984342"/>
    <w:rsid w:val="009858FB"/>
    <w:rsid w:val="00985FDD"/>
    <w:rsid w:val="00987356"/>
    <w:rsid w:val="009933F5"/>
    <w:rsid w:val="009973B4"/>
    <w:rsid w:val="009975F2"/>
    <w:rsid w:val="009A1BBF"/>
    <w:rsid w:val="009A3C46"/>
    <w:rsid w:val="009A46DF"/>
    <w:rsid w:val="009A54EA"/>
    <w:rsid w:val="009A611E"/>
    <w:rsid w:val="009A62A5"/>
    <w:rsid w:val="009A76A1"/>
    <w:rsid w:val="009B3646"/>
    <w:rsid w:val="009B3E6E"/>
    <w:rsid w:val="009B4611"/>
    <w:rsid w:val="009B606C"/>
    <w:rsid w:val="009B7EB8"/>
    <w:rsid w:val="009C11E1"/>
    <w:rsid w:val="009C22BC"/>
    <w:rsid w:val="009C3E61"/>
    <w:rsid w:val="009D1FC3"/>
    <w:rsid w:val="009D48E6"/>
    <w:rsid w:val="009D4CC4"/>
    <w:rsid w:val="009D5BB8"/>
    <w:rsid w:val="009D642E"/>
    <w:rsid w:val="009D6D70"/>
    <w:rsid w:val="009D7E11"/>
    <w:rsid w:val="009E0407"/>
    <w:rsid w:val="009E294B"/>
    <w:rsid w:val="009E30DA"/>
    <w:rsid w:val="009E4F84"/>
    <w:rsid w:val="009E6193"/>
    <w:rsid w:val="009E6BE6"/>
    <w:rsid w:val="009E7DD1"/>
    <w:rsid w:val="009F609F"/>
    <w:rsid w:val="009F7EED"/>
    <w:rsid w:val="00A01006"/>
    <w:rsid w:val="00A05352"/>
    <w:rsid w:val="00A05E55"/>
    <w:rsid w:val="00A068AD"/>
    <w:rsid w:val="00A115EA"/>
    <w:rsid w:val="00A11894"/>
    <w:rsid w:val="00A13137"/>
    <w:rsid w:val="00A138EC"/>
    <w:rsid w:val="00A169D0"/>
    <w:rsid w:val="00A22858"/>
    <w:rsid w:val="00A22C20"/>
    <w:rsid w:val="00A2306A"/>
    <w:rsid w:val="00A26B14"/>
    <w:rsid w:val="00A26E26"/>
    <w:rsid w:val="00A26E44"/>
    <w:rsid w:val="00A30ADA"/>
    <w:rsid w:val="00A33258"/>
    <w:rsid w:val="00A34B9E"/>
    <w:rsid w:val="00A34EEE"/>
    <w:rsid w:val="00A35CA1"/>
    <w:rsid w:val="00A43B08"/>
    <w:rsid w:val="00A458FE"/>
    <w:rsid w:val="00A46853"/>
    <w:rsid w:val="00A502CC"/>
    <w:rsid w:val="00A53106"/>
    <w:rsid w:val="00A54F21"/>
    <w:rsid w:val="00A55527"/>
    <w:rsid w:val="00A6128F"/>
    <w:rsid w:val="00A656F9"/>
    <w:rsid w:val="00A672B4"/>
    <w:rsid w:val="00A67356"/>
    <w:rsid w:val="00A70964"/>
    <w:rsid w:val="00A718CD"/>
    <w:rsid w:val="00A7595A"/>
    <w:rsid w:val="00A75D41"/>
    <w:rsid w:val="00A801DE"/>
    <w:rsid w:val="00A85271"/>
    <w:rsid w:val="00A909A3"/>
    <w:rsid w:val="00A90A22"/>
    <w:rsid w:val="00A916A0"/>
    <w:rsid w:val="00A95DF8"/>
    <w:rsid w:val="00A960E3"/>
    <w:rsid w:val="00A97734"/>
    <w:rsid w:val="00AA1946"/>
    <w:rsid w:val="00AA1A59"/>
    <w:rsid w:val="00AA291D"/>
    <w:rsid w:val="00AA6C7E"/>
    <w:rsid w:val="00AA7F40"/>
    <w:rsid w:val="00AB1435"/>
    <w:rsid w:val="00AB2990"/>
    <w:rsid w:val="00AB345E"/>
    <w:rsid w:val="00AB3547"/>
    <w:rsid w:val="00AB41FC"/>
    <w:rsid w:val="00AB7D2F"/>
    <w:rsid w:val="00AC37E4"/>
    <w:rsid w:val="00AC3B02"/>
    <w:rsid w:val="00AC3C8A"/>
    <w:rsid w:val="00AC3E6A"/>
    <w:rsid w:val="00AC5FB7"/>
    <w:rsid w:val="00AC763E"/>
    <w:rsid w:val="00AD11A5"/>
    <w:rsid w:val="00AD1C7F"/>
    <w:rsid w:val="00AD244C"/>
    <w:rsid w:val="00AD333E"/>
    <w:rsid w:val="00AD6F34"/>
    <w:rsid w:val="00AD78E6"/>
    <w:rsid w:val="00AE0F95"/>
    <w:rsid w:val="00AE4708"/>
    <w:rsid w:val="00AF062F"/>
    <w:rsid w:val="00AF0AAB"/>
    <w:rsid w:val="00AF156F"/>
    <w:rsid w:val="00AF3BBF"/>
    <w:rsid w:val="00AF4316"/>
    <w:rsid w:val="00AF44B7"/>
    <w:rsid w:val="00AF616B"/>
    <w:rsid w:val="00B0685B"/>
    <w:rsid w:val="00B103EA"/>
    <w:rsid w:val="00B17A56"/>
    <w:rsid w:val="00B20E72"/>
    <w:rsid w:val="00B21CD1"/>
    <w:rsid w:val="00B22D22"/>
    <w:rsid w:val="00B23030"/>
    <w:rsid w:val="00B237B9"/>
    <w:rsid w:val="00B23A5E"/>
    <w:rsid w:val="00B23CAA"/>
    <w:rsid w:val="00B23D33"/>
    <w:rsid w:val="00B27167"/>
    <w:rsid w:val="00B357F0"/>
    <w:rsid w:val="00B363B3"/>
    <w:rsid w:val="00B366F9"/>
    <w:rsid w:val="00B37385"/>
    <w:rsid w:val="00B40A19"/>
    <w:rsid w:val="00B410EE"/>
    <w:rsid w:val="00B41946"/>
    <w:rsid w:val="00B4369C"/>
    <w:rsid w:val="00B443E9"/>
    <w:rsid w:val="00B44E79"/>
    <w:rsid w:val="00B453DF"/>
    <w:rsid w:val="00B5109F"/>
    <w:rsid w:val="00B52DA5"/>
    <w:rsid w:val="00B55292"/>
    <w:rsid w:val="00B57EAB"/>
    <w:rsid w:val="00B60132"/>
    <w:rsid w:val="00B609E0"/>
    <w:rsid w:val="00B64933"/>
    <w:rsid w:val="00B64949"/>
    <w:rsid w:val="00B64BD1"/>
    <w:rsid w:val="00B64C09"/>
    <w:rsid w:val="00B7096B"/>
    <w:rsid w:val="00B75198"/>
    <w:rsid w:val="00B81284"/>
    <w:rsid w:val="00B8202D"/>
    <w:rsid w:val="00B84589"/>
    <w:rsid w:val="00B84899"/>
    <w:rsid w:val="00B850E7"/>
    <w:rsid w:val="00B857F1"/>
    <w:rsid w:val="00B87BB8"/>
    <w:rsid w:val="00B9117B"/>
    <w:rsid w:val="00B929FD"/>
    <w:rsid w:val="00B95759"/>
    <w:rsid w:val="00B95B99"/>
    <w:rsid w:val="00B95F69"/>
    <w:rsid w:val="00BA19CC"/>
    <w:rsid w:val="00BA7FC5"/>
    <w:rsid w:val="00BB12B2"/>
    <w:rsid w:val="00BB36BA"/>
    <w:rsid w:val="00BB62BA"/>
    <w:rsid w:val="00BC1C09"/>
    <w:rsid w:val="00BC2015"/>
    <w:rsid w:val="00BC20C7"/>
    <w:rsid w:val="00BC228E"/>
    <w:rsid w:val="00BC2E36"/>
    <w:rsid w:val="00BC3352"/>
    <w:rsid w:val="00BC532D"/>
    <w:rsid w:val="00BC5DFE"/>
    <w:rsid w:val="00BC6CDF"/>
    <w:rsid w:val="00BC71B0"/>
    <w:rsid w:val="00BD01FA"/>
    <w:rsid w:val="00BD0501"/>
    <w:rsid w:val="00BD5727"/>
    <w:rsid w:val="00BE26A8"/>
    <w:rsid w:val="00BE27D6"/>
    <w:rsid w:val="00BE6A10"/>
    <w:rsid w:val="00BF58D5"/>
    <w:rsid w:val="00BF597E"/>
    <w:rsid w:val="00C028B7"/>
    <w:rsid w:val="00C0299D"/>
    <w:rsid w:val="00C03098"/>
    <w:rsid w:val="00C0339F"/>
    <w:rsid w:val="00C03D35"/>
    <w:rsid w:val="00C03F82"/>
    <w:rsid w:val="00C04B24"/>
    <w:rsid w:val="00C05601"/>
    <w:rsid w:val="00C1018A"/>
    <w:rsid w:val="00C11758"/>
    <w:rsid w:val="00C12CE4"/>
    <w:rsid w:val="00C14685"/>
    <w:rsid w:val="00C173F0"/>
    <w:rsid w:val="00C31264"/>
    <w:rsid w:val="00C31C73"/>
    <w:rsid w:val="00C3266A"/>
    <w:rsid w:val="00C34DC2"/>
    <w:rsid w:val="00C42B88"/>
    <w:rsid w:val="00C45C74"/>
    <w:rsid w:val="00C46917"/>
    <w:rsid w:val="00C46B78"/>
    <w:rsid w:val="00C513E5"/>
    <w:rsid w:val="00C515AC"/>
    <w:rsid w:val="00C51A36"/>
    <w:rsid w:val="00C531E1"/>
    <w:rsid w:val="00C53CCD"/>
    <w:rsid w:val="00C548BE"/>
    <w:rsid w:val="00C55228"/>
    <w:rsid w:val="00C633BF"/>
    <w:rsid w:val="00C643B0"/>
    <w:rsid w:val="00C67E19"/>
    <w:rsid w:val="00C67E47"/>
    <w:rsid w:val="00C71E85"/>
    <w:rsid w:val="00C73543"/>
    <w:rsid w:val="00C74F8C"/>
    <w:rsid w:val="00C75B42"/>
    <w:rsid w:val="00C81ACE"/>
    <w:rsid w:val="00C85031"/>
    <w:rsid w:val="00C85583"/>
    <w:rsid w:val="00C865C7"/>
    <w:rsid w:val="00C86F9B"/>
    <w:rsid w:val="00C87FEE"/>
    <w:rsid w:val="00C90DD2"/>
    <w:rsid w:val="00C910BD"/>
    <w:rsid w:val="00C911DA"/>
    <w:rsid w:val="00C920A9"/>
    <w:rsid w:val="00CA0D31"/>
    <w:rsid w:val="00CA1035"/>
    <w:rsid w:val="00CA22B6"/>
    <w:rsid w:val="00CA4D10"/>
    <w:rsid w:val="00CA5A02"/>
    <w:rsid w:val="00CA6D75"/>
    <w:rsid w:val="00CA7E07"/>
    <w:rsid w:val="00CB0B69"/>
    <w:rsid w:val="00CB11CC"/>
    <w:rsid w:val="00CB21C8"/>
    <w:rsid w:val="00CB254E"/>
    <w:rsid w:val="00CB260B"/>
    <w:rsid w:val="00CB2BCA"/>
    <w:rsid w:val="00CB54D6"/>
    <w:rsid w:val="00CB780D"/>
    <w:rsid w:val="00CC0FFF"/>
    <w:rsid w:val="00CC3C67"/>
    <w:rsid w:val="00CC5710"/>
    <w:rsid w:val="00CC57E5"/>
    <w:rsid w:val="00CC5C13"/>
    <w:rsid w:val="00CD3512"/>
    <w:rsid w:val="00CD5A88"/>
    <w:rsid w:val="00CD5F67"/>
    <w:rsid w:val="00CD6DC6"/>
    <w:rsid w:val="00CE2A9E"/>
    <w:rsid w:val="00CE315A"/>
    <w:rsid w:val="00CE32C3"/>
    <w:rsid w:val="00CE5737"/>
    <w:rsid w:val="00CE7591"/>
    <w:rsid w:val="00CE7BE1"/>
    <w:rsid w:val="00CF147A"/>
    <w:rsid w:val="00CF1726"/>
    <w:rsid w:val="00CF46F8"/>
    <w:rsid w:val="00CF48EF"/>
    <w:rsid w:val="00CF55B7"/>
    <w:rsid w:val="00CF615B"/>
    <w:rsid w:val="00CF6266"/>
    <w:rsid w:val="00CF6C5C"/>
    <w:rsid w:val="00CF6FBA"/>
    <w:rsid w:val="00D02852"/>
    <w:rsid w:val="00D02F7F"/>
    <w:rsid w:val="00D04468"/>
    <w:rsid w:val="00D06F59"/>
    <w:rsid w:val="00D073F6"/>
    <w:rsid w:val="00D13798"/>
    <w:rsid w:val="00D214D8"/>
    <w:rsid w:val="00D216DF"/>
    <w:rsid w:val="00D21EFD"/>
    <w:rsid w:val="00D2302E"/>
    <w:rsid w:val="00D2691C"/>
    <w:rsid w:val="00D31A09"/>
    <w:rsid w:val="00D3340A"/>
    <w:rsid w:val="00D3392D"/>
    <w:rsid w:val="00D342C8"/>
    <w:rsid w:val="00D35060"/>
    <w:rsid w:val="00D35353"/>
    <w:rsid w:val="00D35B64"/>
    <w:rsid w:val="00D35FC3"/>
    <w:rsid w:val="00D363BF"/>
    <w:rsid w:val="00D37C06"/>
    <w:rsid w:val="00D37F3C"/>
    <w:rsid w:val="00D40124"/>
    <w:rsid w:val="00D429D7"/>
    <w:rsid w:val="00D44AD0"/>
    <w:rsid w:val="00D458E8"/>
    <w:rsid w:val="00D47627"/>
    <w:rsid w:val="00D5050A"/>
    <w:rsid w:val="00D5229B"/>
    <w:rsid w:val="00D55BC5"/>
    <w:rsid w:val="00D55E69"/>
    <w:rsid w:val="00D562F6"/>
    <w:rsid w:val="00D56512"/>
    <w:rsid w:val="00D566B4"/>
    <w:rsid w:val="00D56DBB"/>
    <w:rsid w:val="00D600B8"/>
    <w:rsid w:val="00D624A3"/>
    <w:rsid w:val="00D63565"/>
    <w:rsid w:val="00D7104B"/>
    <w:rsid w:val="00D75B5B"/>
    <w:rsid w:val="00D75CA1"/>
    <w:rsid w:val="00D8064B"/>
    <w:rsid w:val="00D8153A"/>
    <w:rsid w:val="00D8356E"/>
    <w:rsid w:val="00D8388C"/>
    <w:rsid w:val="00D87E15"/>
    <w:rsid w:val="00D94C5B"/>
    <w:rsid w:val="00D95656"/>
    <w:rsid w:val="00D96342"/>
    <w:rsid w:val="00D96755"/>
    <w:rsid w:val="00D97421"/>
    <w:rsid w:val="00D9790F"/>
    <w:rsid w:val="00D97B82"/>
    <w:rsid w:val="00DA0DF0"/>
    <w:rsid w:val="00DA1244"/>
    <w:rsid w:val="00DA53CD"/>
    <w:rsid w:val="00DA55E7"/>
    <w:rsid w:val="00DA644D"/>
    <w:rsid w:val="00DA7616"/>
    <w:rsid w:val="00DA76E0"/>
    <w:rsid w:val="00DB3A8F"/>
    <w:rsid w:val="00DB46AB"/>
    <w:rsid w:val="00DB7121"/>
    <w:rsid w:val="00DC44CE"/>
    <w:rsid w:val="00DC4F7D"/>
    <w:rsid w:val="00DC5456"/>
    <w:rsid w:val="00DC5865"/>
    <w:rsid w:val="00DC6E5C"/>
    <w:rsid w:val="00DD1C8E"/>
    <w:rsid w:val="00DD55F5"/>
    <w:rsid w:val="00DE146D"/>
    <w:rsid w:val="00DE2D80"/>
    <w:rsid w:val="00DE6FCE"/>
    <w:rsid w:val="00DE6FDD"/>
    <w:rsid w:val="00DE705C"/>
    <w:rsid w:val="00DF1363"/>
    <w:rsid w:val="00DF2A29"/>
    <w:rsid w:val="00DF3ECC"/>
    <w:rsid w:val="00DF4787"/>
    <w:rsid w:val="00DF68A6"/>
    <w:rsid w:val="00DF76DB"/>
    <w:rsid w:val="00E02739"/>
    <w:rsid w:val="00E038E4"/>
    <w:rsid w:val="00E12BF8"/>
    <w:rsid w:val="00E13CEC"/>
    <w:rsid w:val="00E13D9A"/>
    <w:rsid w:val="00E14380"/>
    <w:rsid w:val="00E17B61"/>
    <w:rsid w:val="00E20368"/>
    <w:rsid w:val="00E21843"/>
    <w:rsid w:val="00E25215"/>
    <w:rsid w:val="00E26C32"/>
    <w:rsid w:val="00E32D13"/>
    <w:rsid w:val="00E33315"/>
    <w:rsid w:val="00E43822"/>
    <w:rsid w:val="00E44012"/>
    <w:rsid w:val="00E440D7"/>
    <w:rsid w:val="00E442C3"/>
    <w:rsid w:val="00E44B66"/>
    <w:rsid w:val="00E52DEB"/>
    <w:rsid w:val="00E534B0"/>
    <w:rsid w:val="00E54035"/>
    <w:rsid w:val="00E5771A"/>
    <w:rsid w:val="00E610A0"/>
    <w:rsid w:val="00E62631"/>
    <w:rsid w:val="00E62996"/>
    <w:rsid w:val="00E63714"/>
    <w:rsid w:val="00E648E3"/>
    <w:rsid w:val="00E64A51"/>
    <w:rsid w:val="00E66E67"/>
    <w:rsid w:val="00E676F9"/>
    <w:rsid w:val="00E7040E"/>
    <w:rsid w:val="00E704B2"/>
    <w:rsid w:val="00E70928"/>
    <w:rsid w:val="00E7486D"/>
    <w:rsid w:val="00E764D2"/>
    <w:rsid w:val="00E769D5"/>
    <w:rsid w:val="00E77648"/>
    <w:rsid w:val="00E80989"/>
    <w:rsid w:val="00E8200F"/>
    <w:rsid w:val="00E910C0"/>
    <w:rsid w:val="00E93BC8"/>
    <w:rsid w:val="00E9449D"/>
    <w:rsid w:val="00E97424"/>
    <w:rsid w:val="00E9749F"/>
    <w:rsid w:val="00EA0F0B"/>
    <w:rsid w:val="00EA10B1"/>
    <w:rsid w:val="00EA3C65"/>
    <w:rsid w:val="00EA44AD"/>
    <w:rsid w:val="00EA48AE"/>
    <w:rsid w:val="00EA55F7"/>
    <w:rsid w:val="00EA6AD7"/>
    <w:rsid w:val="00EA7BEC"/>
    <w:rsid w:val="00EB0164"/>
    <w:rsid w:val="00EB2329"/>
    <w:rsid w:val="00EB4FD0"/>
    <w:rsid w:val="00EB5DF5"/>
    <w:rsid w:val="00EB65F7"/>
    <w:rsid w:val="00EB7DE3"/>
    <w:rsid w:val="00EC42F5"/>
    <w:rsid w:val="00EC5062"/>
    <w:rsid w:val="00EC73DA"/>
    <w:rsid w:val="00ED0F62"/>
    <w:rsid w:val="00ED22E3"/>
    <w:rsid w:val="00ED7602"/>
    <w:rsid w:val="00EE16F5"/>
    <w:rsid w:val="00EE61D1"/>
    <w:rsid w:val="00EF0B04"/>
    <w:rsid w:val="00EF36E7"/>
    <w:rsid w:val="00EF7FD0"/>
    <w:rsid w:val="00F02F60"/>
    <w:rsid w:val="00F03382"/>
    <w:rsid w:val="00F0431B"/>
    <w:rsid w:val="00F06D09"/>
    <w:rsid w:val="00F0715C"/>
    <w:rsid w:val="00F11201"/>
    <w:rsid w:val="00F1181E"/>
    <w:rsid w:val="00F14D99"/>
    <w:rsid w:val="00F1554F"/>
    <w:rsid w:val="00F200FE"/>
    <w:rsid w:val="00F23B35"/>
    <w:rsid w:val="00F23FF4"/>
    <w:rsid w:val="00F31115"/>
    <w:rsid w:val="00F32CB9"/>
    <w:rsid w:val="00F33729"/>
    <w:rsid w:val="00F35CD7"/>
    <w:rsid w:val="00F3666E"/>
    <w:rsid w:val="00F41F8F"/>
    <w:rsid w:val="00F452BD"/>
    <w:rsid w:val="00F507DD"/>
    <w:rsid w:val="00F508E8"/>
    <w:rsid w:val="00F51005"/>
    <w:rsid w:val="00F51B53"/>
    <w:rsid w:val="00F5492A"/>
    <w:rsid w:val="00F5511A"/>
    <w:rsid w:val="00F556DB"/>
    <w:rsid w:val="00F55C97"/>
    <w:rsid w:val="00F55DAA"/>
    <w:rsid w:val="00F606E1"/>
    <w:rsid w:val="00F61412"/>
    <w:rsid w:val="00F657C4"/>
    <w:rsid w:val="00F66C27"/>
    <w:rsid w:val="00F6739D"/>
    <w:rsid w:val="00F67C21"/>
    <w:rsid w:val="00F71974"/>
    <w:rsid w:val="00F732AC"/>
    <w:rsid w:val="00F74DB4"/>
    <w:rsid w:val="00F75238"/>
    <w:rsid w:val="00F763FF"/>
    <w:rsid w:val="00F80C36"/>
    <w:rsid w:val="00F83639"/>
    <w:rsid w:val="00F83B71"/>
    <w:rsid w:val="00F840C3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3D64"/>
    <w:rsid w:val="00FA60D4"/>
    <w:rsid w:val="00FB03C3"/>
    <w:rsid w:val="00FB20A6"/>
    <w:rsid w:val="00FB3FC7"/>
    <w:rsid w:val="00FB5A65"/>
    <w:rsid w:val="00FB6EF2"/>
    <w:rsid w:val="00FB7834"/>
    <w:rsid w:val="00FB7DB5"/>
    <w:rsid w:val="00FB7EC7"/>
    <w:rsid w:val="00FC35EF"/>
    <w:rsid w:val="00FC37A7"/>
    <w:rsid w:val="00FC38C8"/>
    <w:rsid w:val="00FC6FE0"/>
    <w:rsid w:val="00FD1448"/>
    <w:rsid w:val="00FD2869"/>
    <w:rsid w:val="00FD3AB4"/>
    <w:rsid w:val="00FD4D06"/>
    <w:rsid w:val="00FD5EE5"/>
    <w:rsid w:val="00FD72A6"/>
    <w:rsid w:val="00FE065B"/>
    <w:rsid w:val="00FE09C9"/>
    <w:rsid w:val="00FE318B"/>
    <w:rsid w:val="00FE3B1D"/>
    <w:rsid w:val="00FF2CB8"/>
    <w:rsid w:val="00FF479F"/>
    <w:rsid w:val="00FF51AB"/>
    <w:rsid w:val="108219C2"/>
    <w:rsid w:val="1AC12C0E"/>
    <w:rsid w:val="23AB19DC"/>
    <w:rsid w:val="37613F8B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4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5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604</Words>
  <Characters>3445</Characters>
  <Lines>28</Lines>
  <Paragraphs>8</Paragraphs>
  <TotalTime>1</TotalTime>
  <ScaleCrop>false</ScaleCrop>
  <LinksUpToDate>false</LinksUpToDate>
  <CharactersWithSpaces>4041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2021-12-13T02:54:37Z</dcterms:modified>
  <cp:revision>1586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5DBE404B81A44567A13CAFFBF5838972</vt:lpwstr>
  </property>
</Properties>
</file>