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color w:val="auto"/>
        </w:rPr>
      </w:pPr>
      <w:bookmarkStart w:id="2" w:name="_GoBack"/>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290"/>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290" w:type="dxa"/>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受审核部门：管理层</w:t>
            </w:r>
            <w:r>
              <w:rPr>
                <w:rFonts w:hint="eastAsia"/>
                <w:color w:val="auto"/>
                <w:sz w:val="24"/>
                <w:szCs w:val="24"/>
                <w:lang w:val="en-US" w:eastAsia="zh-CN"/>
              </w:rPr>
              <w:t xml:space="preserve"> ，     </w:t>
            </w:r>
            <w:r>
              <w:rPr>
                <w:rFonts w:hint="eastAsia"/>
                <w:color w:val="auto"/>
                <w:sz w:val="24"/>
                <w:szCs w:val="24"/>
              </w:rPr>
              <w:t>主管领导：</w:t>
            </w:r>
            <w:r>
              <w:rPr>
                <w:rFonts w:hint="default"/>
                <w:color w:val="auto"/>
                <w:sz w:val="24"/>
                <w:szCs w:val="24"/>
                <w:lang w:eastAsia="zh-CN"/>
              </w:rPr>
              <w:t>尤国康</w:t>
            </w:r>
            <w:r>
              <w:rPr>
                <w:rFonts w:hint="eastAsia"/>
                <w:color w:val="auto"/>
                <w:sz w:val="24"/>
                <w:szCs w:val="24"/>
                <w:lang w:eastAsia="zh-CN"/>
              </w:rPr>
              <w:t>、</w:t>
            </w:r>
            <w:r>
              <w:rPr>
                <w:rFonts w:hint="eastAsia"/>
                <w:color w:val="auto"/>
                <w:sz w:val="24"/>
                <w:szCs w:val="24"/>
                <w:lang w:val="en-US" w:eastAsia="zh-Hans"/>
              </w:rPr>
              <w:t>张强宝</w:t>
            </w:r>
            <w:r>
              <w:rPr>
                <w:rFonts w:hint="eastAsia"/>
                <w:color w:val="auto"/>
                <w:sz w:val="24"/>
                <w:szCs w:val="24"/>
                <w:lang w:val="en-US" w:eastAsia="zh-CN"/>
              </w:rPr>
              <w:t>（管代）</w:t>
            </w:r>
            <w:r>
              <w:rPr>
                <w:rFonts w:hint="eastAsia"/>
                <w:color w:val="auto"/>
                <w:sz w:val="24"/>
                <w:szCs w:val="24"/>
              </w:rPr>
              <w:t xml:space="preserve"> ，陪同人员：</w:t>
            </w:r>
            <w:r>
              <w:rPr>
                <w:rFonts w:hint="eastAsia"/>
                <w:color w:val="auto"/>
                <w:sz w:val="24"/>
                <w:szCs w:val="24"/>
                <w:lang w:val="en-US" w:eastAsia="zh-Hans"/>
              </w:rPr>
              <w:t>张强宝</w:t>
            </w:r>
          </w:p>
        </w:tc>
        <w:tc>
          <w:tcPr>
            <w:tcW w:w="1301"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290" w:type="dxa"/>
            <w:tcBorders>
              <w:top w:val="single" w:color="auto" w:sz="4" w:space="0"/>
              <w:left w:val="single" w:color="auto" w:sz="4" w:space="0"/>
              <w:bottom w:val="single" w:color="auto" w:sz="4" w:space="0"/>
              <w:right w:val="single" w:color="auto" w:sz="4" w:space="0"/>
            </w:tcBorders>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陈伟</w:t>
            </w:r>
            <w:r>
              <w:rPr>
                <w:rFonts w:hint="eastAsia"/>
                <w:color w:val="auto"/>
                <w:sz w:val="24"/>
                <w:szCs w:val="24"/>
              </w:rPr>
              <w:t>，审核时间：</w:t>
            </w:r>
            <w:r>
              <w:rPr>
                <w:rFonts w:hint="eastAsia"/>
                <w:color w:val="auto"/>
                <w:sz w:val="24"/>
                <w:szCs w:val="24"/>
                <w:lang w:eastAsia="zh-CN"/>
              </w:rPr>
              <w:t>2021年</w:t>
            </w:r>
            <w:r>
              <w:rPr>
                <w:rFonts w:hint="eastAsia"/>
                <w:color w:val="auto"/>
                <w:sz w:val="24"/>
                <w:szCs w:val="24"/>
                <w:lang w:val="en-US" w:eastAsia="zh-CN"/>
              </w:rPr>
              <w:t>11</w:t>
            </w:r>
            <w:r>
              <w:rPr>
                <w:rFonts w:hint="eastAsia"/>
                <w:color w:val="auto"/>
                <w:sz w:val="24"/>
                <w:szCs w:val="24"/>
                <w:lang w:eastAsia="zh-CN"/>
              </w:rPr>
              <w:t>月</w:t>
            </w:r>
            <w:r>
              <w:rPr>
                <w:rFonts w:hint="eastAsia"/>
                <w:color w:val="auto"/>
                <w:sz w:val="24"/>
                <w:szCs w:val="24"/>
                <w:lang w:val="en-US" w:eastAsia="zh-CN"/>
              </w:rPr>
              <w:t>22</w:t>
            </w:r>
            <w:r>
              <w:rPr>
                <w:rFonts w:hint="eastAsia"/>
                <w:color w:val="auto"/>
                <w:sz w:val="24"/>
                <w:szCs w:val="24"/>
                <w:lang w:eastAsia="zh-CN"/>
              </w:rPr>
              <w:t>日</w:t>
            </w:r>
          </w:p>
        </w:tc>
        <w:tc>
          <w:tcPr>
            <w:tcW w:w="13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290" w:type="dxa"/>
            <w:tcBorders>
              <w:top w:val="single" w:color="auto" w:sz="4" w:space="0"/>
              <w:left w:val="single" w:color="auto" w:sz="4" w:space="0"/>
              <w:bottom w:val="single" w:color="auto" w:sz="4" w:space="0"/>
              <w:right w:val="single" w:color="auto" w:sz="4" w:space="0"/>
            </w:tcBorders>
            <w:vAlign w:val="center"/>
          </w:tcPr>
          <w:p>
            <w:pPr>
              <w:spacing w:line="300" w:lineRule="exact"/>
              <w:rPr>
                <w:color w:val="auto"/>
                <w:sz w:val="24"/>
                <w:szCs w:val="24"/>
              </w:rPr>
            </w:pPr>
            <w:r>
              <w:rPr>
                <w:rFonts w:hint="eastAsia"/>
                <w:color w:val="auto"/>
                <w:sz w:val="24"/>
                <w:szCs w:val="24"/>
              </w:rPr>
              <w:t>审核条款：</w:t>
            </w:r>
            <w:r>
              <w:rPr>
                <w:rFonts w:hint="eastAsia" w:ascii="宋体" w:hAnsi="宋体" w:eastAsia="宋体" w:cs="新宋体"/>
                <w:color w:val="auto"/>
                <w:sz w:val="18"/>
                <w:szCs w:val="18"/>
              </w:rPr>
              <w:t>QMS-2015:4.1组织及其环境;4.2相关方需求与期望;4.3确定体系范围;4.4体系及其过程;5.1领导作用与承诺;5.2方针;5.3组织的角色、职责和权限；6.1应对风险和机遇的措施；6.2目标及其实现的策划；6.3变更的策划；7.1.1资源 总则；7.1.6组织知识；9.1.1监测、分析和评价总则；9.2内部审核；9.3管理评审；10.1改进 总则；10.2不合格和纠正措施10.3持续改进。</w:t>
            </w:r>
          </w:p>
        </w:tc>
        <w:tc>
          <w:tcPr>
            <w:tcW w:w="13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pacing w:line="288" w:lineRule="auto"/>
              <w:textAlignment w:val="auto"/>
              <w:rPr>
                <w:rFonts w:ascii="宋体" w:hAnsi="宋体" w:cs="宋体"/>
                <w:color w:val="auto"/>
                <w:szCs w:val="21"/>
              </w:rPr>
            </w:pPr>
            <w:r>
              <w:rPr>
                <w:rFonts w:hint="eastAsia" w:ascii="宋体" w:hAnsi="宋体" w:cs="宋体"/>
                <w:color w:val="auto"/>
                <w:szCs w:val="21"/>
              </w:rPr>
              <w:t>组织及其环境;</w:t>
            </w:r>
          </w:p>
          <w:p>
            <w:pPr>
              <w:keepNext w:val="0"/>
              <w:keepLines w:val="0"/>
              <w:pageBreakBefore w:val="0"/>
              <w:widowControl w:val="0"/>
              <w:kinsoku/>
              <w:wordWrap/>
              <w:overflowPunct/>
              <w:topLinePunct w:val="0"/>
              <w:bidi w:val="0"/>
              <w:spacing w:line="288" w:lineRule="auto"/>
              <w:textAlignment w:val="auto"/>
              <w:rPr>
                <w:rFonts w:ascii="宋体" w:hAnsi="宋体" w:cs="宋体"/>
                <w:color w:val="auto"/>
                <w:szCs w:val="21"/>
              </w:rPr>
            </w:pPr>
            <w:r>
              <w:rPr>
                <w:rFonts w:hint="eastAsia" w:ascii="宋体" w:hAnsi="宋体" w:cs="宋体"/>
                <w:color w:val="auto"/>
                <w:szCs w:val="21"/>
              </w:rPr>
              <w:t>相关方需求与期望;</w:t>
            </w:r>
          </w:p>
          <w:p>
            <w:pPr>
              <w:keepNext w:val="0"/>
              <w:keepLines w:val="0"/>
              <w:pageBreakBefore w:val="0"/>
              <w:widowControl w:val="0"/>
              <w:kinsoku/>
              <w:wordWrap/>
              <w:overflowPunct/>
              <w:topLinePunct w:val="0"/>
              <w:bidi w:val="0"/>
              <w:spacing w:line="288" w:lineRule="auto"/>
              <w:textAlignment w:val="auto"/>
              <w:rPr>
                <w:rFonts w:ascii="宋体" w:hAnsi="宋体" w:cs="宋体"/>
                <w:color w:val="auto"/>
                <w:szCs w:val="21"/>
              </w:rPr>
            </w:pPr>
            <w:r>
              <w:rPr>
                <w:rFonts w:hint="eastAsia" w:ascii="宋体" w:hAnsi="宋体" w:cs="宋体"/>
                <w:color w:val="auto"/>
                <w:szCs w:val="21"/>
              </w:rPr>
              <w:t>确定体系范围;</w:t>
            </w:r>
          </w:p>
          <w:p>
            <w:pPr>
              <w:keepNext w:val="0"/>
              <w:keepLines w:val="0"/>
              <w:pageBreakBefore w:val="0"/>
              <w:widowControl w:val="0"/>
              <w:kinsoku/>
              <w:wordWrap/>
              <w:overflowPunct/>
              <w:topLinePunct w:val="0"/>
              <w:bidi w:val="0"/>
              <w:spacing w:line="288" w:lineRule="auto"/>
              <w:textAlignment w:val="auto"/>
              <w:rPr>
                <w:rFonts w:ascii="宋体" w:hAnsi="宋体" w:cs="宋体"/>
                <w:color w:val="auto"/>
                <w:szCs w:val="21"/>
              </w:rPr>
            </w:pPr>
            <w:r>
              <w:rPr>
                <w:rFonts w:hint="eastAsia" w:ascii="宋体" w:hAnsi="宋体" w:cs="宋体"/>
                <w:color w:val="auto"/>
                <w:szCs w:val="21"/>
              </w:rPr>
              <w:t>体系及其过程;</w:t>
            </w:r>
          </w:p>
          <w:p>
            <w:pPr>
              <w:keepNext w:val="0"/>
              <w:keepLines w:val="0"/>
              <w:pageBreakBefore w:val="0"/>
              <w:widowControl w:val="0"/>
              <w:kinsoku/>
              <w:wordWrap/>
              <w:overflowPunct/>
              <w:topLinePunct w:val="0"/>
              <w:bidi w:val="0"/>
              <w:spacing w:line="288" w:lineRule="auto"/>
              <w:textAlignment w:val="auto"/>
              <w:rPr>
                <w:rFonts w:ascii="宋体" w:hAnsi="宋体" w:cs="宋体"/>
                <w:color w:val="auto"/>
                <w:szCs w:val="21"/>
              </w:rPr>
            </w:pPr>
            <w:r>
              <w:rPr>
                <w:rFonts w:hint="eastAsia" w:ascii="宋体" w:hAnsi="宋体" w:cs="宋体"/>
                <w:color w:val="auto"/>
                <w:szCs w:val="21"/>
              </w:rPr>
              <w:t>总要求</w:t>
            </w:r>
          </w:p>
          <w:p>
            <w:pPr>
              <w:keepNext w:val="0"/>
              <w:keepLines w:val="0"/>
              <w:pageBreakBefore w:val="0"/>
              <w:widowControl w:val="0"/>
              <w:kinsoku/>
              <w:wordWrap/>
              <w:overflowPunct/>
              <w:topLinePunct w:val="0"/>
              <w:bidi w:val="0"/>
              <w:spacing w:line="288" w:lineRule="auto"/>
              <w:textAlignment w:val="auto"/>
              <w:rPr>
                <w:color w:val="auto"/>
              </w:rPr>
            </w:pPr>
          </w:p>
        </w:tc>
        <w:tc>
          <w:tcPr>
            <w:tcW w:w="9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adjustRightInd w:val="0"/>
              <w:snapToGrid w:val="0"/>
              <w:spacing w:line="288" w:lineRule="auto"/>
              <w:textAlignment w:val="auto"/>
              <w:rPr>
                <w:rFonts w:ascii="宋体" w:hAnsi="宋体" w:cs="宋体"/>
                <w:color w:val="auto"/>
                <w:szCs w:val="21"/>
              </w:rPr>
            </w:pPr>
            <w:r>
              <w:rPr>
                <w:rFonts w:hint="eastAsia" w:ascii="宋体" w:hAnsi="宋体" w:cs="宋体"/>
                <w:color w:val="auto"/>
                <w:szCs w:val="21"/>
              </w:rPr>
              <w:t>Q:4.1;4.2;4.3;4.4</w:t>
            </w:r>
          </w:p>
          <w:p>
            <w:pPr>
              <w:keepNext w:val="0"/>
              <w:keepLines w:val="0"/>
              <w:pageBreakBefore w:val="0"/>
              <w:widowControl w:val="0"/>
              <w:kinsoku/>
              <w:wordWrap/>
              <w:overflowPunct/>
              <w:topLinePunct w:val="0"/>
              <w:bidi w:val="0"/>
              <w:spacing w:line="288" w:lineRule="auto"/>
              <w:textAlignment w:val="auto"/>
              <w:rPr>
                <w:color w:val="auto"/>
              </w:rPr>
            </w:pPr>
          </w:p>
        </w:tc>
        <w:tc>
          <w:tcPr>
            <w:tcW w:w="102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pacing w:line="288" w:lineRule="auto"/>
              <w:textAlignment w:val="auto"/>
              <w:rPr>
                <w:rFonts w:ascii="宋体" w:hAnsi="宋体" w:cs="宋体"/>
                <w:color w:val="auto"/>
                <w:szCs w:val="21"/>
              </w:rPr>
            </w:pPr>
            <w:r>
              <w:rPr>
                <w:rFonts w:hint="eastAsia" w:ascii="宋体" w:hAnsi="宋体" w:cs="宋体"/>
                <w:color w:val="auto"/>
                <w:szCs w:val="21"/>
              </w:rPr>
              <w:t>公司制定有《风险和机遇控制程序》，明确风险和机遇事件的识别方法/途径、风险和机遇事件的评估方式、制定主要风险和机遇事件的应对措施的要求：公司全体员工的质量意识比较强，产品质量在同行业中比较领先。公司的设备和服务的技术水平比较先进。</w:t>
            </w:r>
          </w:p>
          <w:p>
            <w:pPr>
              <w:keepNext w:val="0"/>
              <w:keepLines w:val="0"/>
              <w:pageBreakBefore w:val="0"/>
              <w:widowControl w:val="0"/>
              <w:kinsoku/>
              <w:wordWrap/>
              <w:overflowPunct/>
              <w:topLinePunct w:val="0"/>
              <w:bidi w:val="0"/>
              <w:spacing w:line="288" w:lineRule="auto"/>
              <w:textAlignment w:val="auto"/>
              <w:rPr>
                <w:rFonts w:ascii="宋体" w:hAnsi="宋体" w:cs="宋体"/>
                <w:color w:val="auto"/>
                <w:szCs w:val="21"/>
              </w:rPr>
            </w:pPr>
            <w:r>
              <w:rPr>
                <w:rFonts w:hint="eastAsia" w:ascii="宋体" w:hAnsi="宋体" w:cs="宋体"/>
                <w:color w:val="auto"/>
                <w:szCs w:val="21"/>
              </w:rPr>
              <w:t>对公司不利的内、外部因素有：市场竞争非常激烈，资源、能源较大消耗。</w:t>
            </w:r>
          </w:p>
          <w:p>
            <w:pPr>
              <w:keepNext w:val="0"/>
              <w:keepLines w:val="0"/>
              <w:pageBreakBefore w:val="0"/>
              <w:widowControl w:val="0"/>
              <w:kinsoku/>
              <w:wordWrap/>
              <w:overflowPunct/>
              <w:topLinePunct w:val="0"/>
              <w:bidi w:val="0"/>
              <w:spacing w:line="288" w:lineRule="auto"/>
              <w:textAlignment w:val="auto"/>
              <w:rPr>
                <w:rFonts w:ascii="宋体" w:hAnsi="宋体" w:cs="宋体"/>
                <w:color w:val="auto"/>
                <w:szCs w:val="21"/>
              </w:rPr>
            </w:pPr>
            <w:r>
              <w:rPr>
                <w:rFonts w:hint="eastAsia" w:ascii="宋体" w:hAnsi="宋体" w:cs="宋体"/>
                <w:color w:val="auto"/>
                <w:szCs w:val="21"/>
              </w:rPr>
              <w:t>公司通过业内展会、同行交流、座谈会、每周工作例会、QQ、微信等进行内外部沟通，并定期进行评审，形成会议记录。</w:t>
            </w:r>
          </w:p>
          <w:p>
            <w:pPr>
              <w:keepNext w:val="0"/>
              <w:keepLines w:val="0"/>
              <w:pageBreakBefore w:val="0"/>
              <w:widowControl w:val="0"/>
              <w:kinsoku/>
              <w:wordWrap/>
              <w:overflowPunct/>
              <w:topLinePunct w:val="0"/>
              <w:bidi w:val="0"/>
              <w:spacing w:line="288" w:lineRule="auto"/>
              <w:textAlignment w:val="auto"/>
              <w:rPr>
                <w:rFonts w:ascii="宋体" w:hAnsi="宋体" w:cs="宋体"/>
                <w:color w:val="auto"/>
                <w:szCs w:val="21"/>
              </w:rPr>
            </w:pPr>
            <w:r>
              <w:rPr>
                <w:rFonts w:hint="eastAsia" w:ascii="宋体" w:hAnsi="宋体" w:cs="宋体"/>
                <w:color w:val="auto"/>
                <w:szCs w:val="21"/>
              </w:rPr>
              <w:t>抽查关于内、外部环境评审记录2份，记录清晰。</w:t>
            </w:r>
          </w:p>
          <w:p>
            <w:pPr>
              <w:keepNext w:val="0"/>
              <w:keepLines w:val="0"/>
              <w:pageBreakBefore w:val="0"/>
              <w:widowControl w:val="0"/>
              <w:kinsoku/>
              <w:wordWrap/>
              <w:overflowPunct/>
              <w:topLinePunct w:val="0"/>
              <w:bidi w:val="0"/>
              <w:spacing w:line="288" w:lineRule="auto"/>
              <w:textAlignment w:val="auto"/>
              <w:rPr>
                <w:rFonts w:ascii="宋体" w:hAnsi="宋体" w:cs="宋体"/>
                <w:color w:val="auto"/>
                <w:szCs w:val="21"/>
              </w:rPr>
            </w:pPr>
            <w:r>
              <w:rPr>
                <w:rFonts w:hint="eastAsia" w:ascii="宋体" w:hAnsi="宋体" w:cs="宋体"/>
                <w:color w:val="auto"/>
                <w:szCs w:val="21"/>
              </w:rPr>
              <w:t>公司确定的相关方有员工、股东、银行、质量技术监督局、供应商、客户等。</w:t>
            </w:r>
          </w:p>
          <w:p>
            <w:pPr>
              <w:keepNext w:val="0"/>
              <w:keepLines w:val="0"/>
              <w:pageBreakBefore w:val="0"/>
              <w:widowControl w:val="0"/>
              <w:kinsoku/>
              <w:wordWrap/>
              <w:overflowPunct/>
              <w:topLinePunct w:val="0"/>
              <w:bidi w:val="0"/>
              <w:spacing w:line="288" w:lineRule="auto"/>
              <w:textAlignment w:val="auto"/>
              <w:rPr>
                <w:rFonts w:ascii="宋体" w:hAnsi="宋体" w:cs="宋体"/>
                <w:color w:val="auto"/>
                <w:szCs w:val="21"/>
              </w:rPr>
            </w:pPr>
            <w:r>
              <w:rPr>
                <w:rFonts w:hint="eastAsia" w:ascii="宋体" w:hAnsi="宋体" w:cs="宋体"/>
                <w:color w:val="auto"/>
                <w:szCs w:val="21"/>
              </w:rPr>
              <w:t>理解员工诉求的形式为谈心、茶话会等；理解银行等相关方的形式主要为电话沟通、上门拜访等；</w:t>
            </w:r>
          </w:p>
          <w:p>
            <w:pPr>
              <w:keepNext w:val="0"/>
              <w:keepLines w:val="0"/>
              <w:pageBreakBefore w:val="0"/>
              <w:widowControl w:val="0"/>
              <w:kinsoku/>
              <w:wordWrap/>
              <w:overflowPunct/>
              <w:topLinePunct w:val="0"/>
              <w:bidi w:val="0"/>
              <w:spacing w:line="288" w:lineRule="auto"/>
              <w:textAlignment w:val="auto"/>
              <w:rPr>
                <w:rFonts w:ascii="宋体" w:hAnsi="宋体" w:cs="宋体"/>
                <w:color w:val="auto"/>
                <w:szCs w:val="21"/>
              </w:rPr>
            </w:pPr>
            <w:r>
              <w:rPr>
                <w:rFonts w:hint="eastAsia" w:ascii="宋体" w:hAnsi="宋体" w:cs="宋体"/>
                <w:color w:val="auto"/>
                <w:szCs w:val="21"/>
              </w:rPr>
              <w:t>员工关注的主要问题有工资、待遇、晋升机制、福利等，供应商关注的主要问题是回款时间等。</w:t>
            </w:r>
          </w:p>
          <w:p>
            <w:pPr>
              <w:keepNext w:val="0"/>
              <w:keepLines w:val="0"/>
              <w:pageBreakBefore w:val="0"/>
              <w:widowControl w:val="0"/>
              <w:kinsoku/>
              <w:wordWrap/>
              <w:overflowPunct/>
              <w:topLinePunct w:val="0"/>
              <w:bidi w:val="0"/>
              <w:spacing w:line="288" w:lineRule="auto"/>
              <w:textAlignment w:val="auto"/>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keepNext w:val="0"/>
              <w:keepLines w:val="0"/>
              <w:pageBreakBefore w:val="0"/>
              <w:widowControl w:val="0"/>
              <w:kinsoku/>
              <w:wordWrap/>
              <w:overflowPunct/>
              <w:topLinePunct w:val="0"/>
              <w:bidi w:val="0"/>
              <w:spacing w:line="288" w:lineRule="auto"/>
              <w:textAlignment w:val="auto"/>
              <w:rPr>
                <w:rFonts w:ascii="宋体" w:hAnsi="宋体" w:cs="宋体"/>
                <w:color w:val="auto"/>
                <w:szCs w:val="21"/>
              </w:rPr>
            </w:pPr>
            <w:r>
              <w:rPr>
                <w:rFonts w:hint="eastAsia" w:ascii="宋体" w:hAnsi="宋体" w:cs="宋体"/>
                <w:color w:val="auto"/>
                <w:szCs w:val="21"/>
              </w:rPr>
              <w:t>公司管理体系的范围是：</w:t>
            </w:r>
          </w:p>
          <w:p>
            <w:pPr>
              <w:keepNext w:val="0"/>
              <w:keepLines w:val="0"/>
              <w:pageBreakBefore w:val="0"/>
              <w:widowControl w:val="0"/>
              <w:kinsoku/>
              <w:wordWrap/>
              <w:overflowPunct/>
              <w:topLinePunct w:val="0"/>
              <w:bidi w:val="0"/>
              <w:spacing w:line="288" w:lineRule="auto"/>
              <w:textAlignment w:val="auto"/>
              <w:rPr>
                <w:rFonts w:hint="eastAsia" w:ascii="宋体" w:hAnsi="宋体" w:cs="宋体"/>
                <w:color w:val="auto"/>
                <w:szCs w:val="21"/>
              </w:rPr>
            </w:pPr>
            <w:r>
              <w:rPr>
                <w:rFonts w:hint="eastAsia" w:ascii="宋体" w:hAnsi="宋体" w:cs="宋体"/>
                <w:color w:val="auto"/>
                <w:szCs w:val="21"/>
              </w:rPr>
              <w:t>QMS:玻璃酒瓶的销售。</w:t>
            </w:r>
          </w:p>
          <w:p>
            <w:pPr>
              <w:keepNext w:val="0"/>
              <w:keepLines w:val="0"/>
              <w:pageBreakBefore w:val="0"/>
              <w:widowControl w:val="0"/>
              <w:kinsoku/>
              <w:wordWrap/>
              <w:overflowPunct/>
              <w:topLinePunct w:val="0"/>
              <w:bidi w:val="0"/>
              <w:spacing w:line="288" w:lineRule="auto"/>
              <w:textAlignment w:val="auto"/>
              <w:rPr>
                <w:rFonts w:hint="eastAsia" w:ascii="宋体" w:hAnsi="宋体" w:cs="宋体"/>
                <w:color w:val="auto"/>
                <w:szCs w:val="21"/>
              </w:rPr>
            </w:pPr>
            <w:r>
              <w:rPr>
                <w:rFonts w:hint="eastAsia" w:ascii="宋体" w:hAnsi="宋体" w:cs="宋体"/>
                <w:color w:val="auto"/>
                <w:szCs w:val="21"/>
              </w:rPr>
              <w:t>受审核方地址：</w:t>
            </w:r>
            <w:bookmarkStart w:id="0" w:name="生产地址"/>
            <w:r>
              <w:rPr>
                <w:rFonts w:hint="eastAsia" w:ascii="宋体" w:hAnsi="宋体" w:cs="宋体"/>
                <w:color w:val="auto"/>
                <w:szCs w:val="21"/>
              </w:rPr>
              <w:t>贵州省遵义市赤水市天台镇高新产业园11号厂房内</w:t>
            </w:r>
            <w:bookmarkEnd w:id="0"/>
            <w:r>
              <w:rPr>
                <w:rFonts w:hint="eastAsia" w:ascii="宋体" w:hAnsi="宋体" w:cs="宋体"/>
                <w:color w:val="auto"/>
                <w:szCs w:val="21"/>
              </w:rPr>
              <w:t>。</w:t>
            </w:r>
          </w:p>
          <w:p>
            <w:pPr>
              <w:pStyle w:val="2"/>
              <w:keepNext w:val="0"/>
              <w:keepLines w:val="0"/>
              <w:pageBreakBefore w:val="0"/>
              <w:widowControl w:val="0"/>
              <w:kinsoku/>
              <w:wordWrap/>
              <w:overflowPunct/>
              <w:topLinePunct w:val="0"/>
              <w:bidi w:val="0"/>
              <w:spacing w:line="288" w:lineRule="auto"/>
              <w:textAlignment w:val="auto"/>
              <w:rPr>
                <w:rFonts w:hint="default"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公司现有员工</w:t>
            </w:r>
            <w:r>
              <w:rPr>
                <w:rFonts w:hint="eastAsia" w:ascii="宋体" w:hAnsi="宋体" w:cs="宋体"/>
                <w:bCs w:val="0"/>
                <w:color w:val="auto"/>
                <w:spacing w:val="0"/>
                <w:kern w:val="2"/>
                <w:sz w:val="21"/>
                <w:szCs w:val="21"/>
                <w:highlight w:val="none"/>
                <w:lang w:val="en-US" w:eastAsia="zh-CN" w:bidi="ar-SA"/>
              </w:rPr>
              <w:t>26</w:t>
            </w:r>
            <w:r>
              <w:rPr>
                <w:rFonts w:hint="eastAsia" w:ascii="宋体" w:hAnsi="宋体" w:eastAsia="宋体" w:cs="宋体"/>
                <w:bCs w:val="0"/>
                <w:color w:val="auto"/>
                <w:spacing w:val="0"/>
                <w:kern w:val="2"/>
                <w:sz w:val="21"/>
                <w:szCs w:val="21"/>
                <w:highlight w:val="none"/>
                <w:lang w:val="en-US" w:eastAsia="zh-CN" w:bidi="ar-SA"/>
              </w:rPr>
              <w:t>人，其中从事玻璃酒瓶的销售人员共15人。</w:t>
            </w:r>
            <w:r>
              <w:rPr>
                <w:rFonts w:hint="eastAsia" w:ascii="宋体" w:hAnsi="宋体" w:cs="宋体"/>
                <w:bCs w:val="0"/>
                <w:color w:val="auto"/>
                <w:spacing w:val="0"/>
                <w:kern w:val="2"/>
                <w:sz w:val="21"/>
                <w:szCs w:val="21"/>
                <w:highlight w:val="none"/>
                <w:lang w:val="en-US" w:eastAsia="zh-CN" w:bidi="ar-SA"/>
              </w:rPr>
              <w:t>故本次质量管理体系认证复盖人数为15人。</w:t>
            </w:r>
          </w:p>
          <w:p>
            <w:pPr>
              <w:keepNext w:val="0"/>
              <w:keepLines w:val="0"/>
              <w:pageBreakBefore w:val="0"/>
              <w:widowControl w:val="0"/>
              <w:kinsoku/>
              <w:wordWrap/>
              <w:overflowPunct/>
              <w:topLinePunct w:val="0"/>
              <w:bidi w:val="0"/>
              <w:spacing w:line="288" w:lineRule="auto"/>
              <w:textAlignment w:val="auto"/>
              <w:rPr>
                <w:rFonts w:hint="eastAsia" w:ascii="宋体" w:hAnsi="宋体" w:cs="宋体"/>
                <w:color w:val="auto"/>
                <w:szCs w:val="21"/>
              </w:rPr>
            </w:pPr>
            <w:r>
              <w:rPr>
                <w:rFonts w:hint="eastAsia" w:ascii="宋体" w:hAnsi="宋体" w:cs="宋体"/>
                <w:color w:val="auto"/>
                <w:szCs w:val="21"/>
              </w:rPr>
              <w:t>公司QMS不适用（即删减）条款：8.3；删减理由：由于公司销售的产品是顾客的要求进行进行服务，不承担设计责任，且销售服务成熟经营模式，所以GB/T19001-2016标准8.3条款不适用。对不适用的条款，公司有能力保证向顾客提供符合法律法规要求和满足顾客要求的合格产品的能力和责任。删减基本合理。</w:t>
            </w:r>
          </w:p>
          <w:p>
            <w:pPr>
              <w:keepNext w:val="0"/>
              <w:keepLines w:val="0"/>
              <w:pageBreakBefore w:val="0"/>
              <w:widowControl w:val="0"/>
              <w:kinsoku/>
              <w:wordWrap/>
              <w:overflowPunct/>
              <w:topLinePunct w:val="0"/>
              <w:bidi w:val="0"/>
              <w:spacing w:line="288" w:lineRule="auto"/>
              <w:ind w:firstLine="420" w:firstLineChars="200"/>
              <w:textAlignment w:val="auto"/>
              <w:rPr>
                <w:rFonts w:ascii="宋体" w:hAnsi="宋体" w:cs="宋体"/>
                <w:color w:val="auto"/>
                <w:szCs w:val="21"/>
              </w:rPr>
            </w:pPr>
            <w:r>
              <w:rPr>
                <w:rFonts w:hint="eastAsia" w:ascii="宋体" w:hAnsi="宋体" w:cs="宋体"/>
                <w:color w:val="auto"/>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keepNext w:val="0"/>
              <w:keepLines w:val="0"/>
              <w:pageBreakBefore w:val="0"/>
              <w:widowControl w:val="0"/>
              <w:kinsoku/>
              <w:wordWrap/>
              <w:overflowPunct/>
              <w:topLinePunct w:val="0"/>
              <w:bidi w:val="0"/>
              <w:spacing w:line="288" w:lineRule="auto"/>
              <w:ind w:firstLine="420" w:firstLineChars="200"/>
              <w:textAlignment w:val="auto"/>
              <w:rPr>
                <w:rFonts w:ascii="宋体" w:hAnsi="宋体" w:cs="宋体"/>
                <w:color w:val="auto"/>
                <w:szCs w:val="21"/>
              </w:rPr>
            </w:pPr>
            <w:r>
              <w:rPr>
                <w:rFonts w:hint="eastAsia" w:ascii="宋体" w:hAnsi="宋体" w:cs="宋体"/>
                <w:color w:val="auto"/>
                <w:szCs w:val="21"/>
              </w:rPr>
              <w:t>组织制定有管理评审控制程序，定期进行体系评审，必要时变更过程，以确保过程持续产生公司期望的结果。</w:t>
            </w:r>
          </w:p>
          <w:p>
            <w:pPr>
              <w:keepNext w:val="0"/>
              <w:keepLines w:val="0"/>
              <w:pageBreakBefore w:val="0"/>
              <w:widowControl w:val="0"/>
              <w:kinsoku/>
              <w:wordWrap/>
              <w:overflowPunct/>
              <w:topLinePunct w:val="0"/>
              <w:autoSpaceDE w:val="0"/>
              <w:autoSpaceDN w:val="0"/>
              <w:bidi w:val="0"/>
              <w:adjustRightInd w:val="0"/>
              <w:snapToGrid w:val="0"/>
              <w:spacing w:line="288" w:lineRule="auto"/>
              <w:ind w:left="769" w:leftChars="266" w:hanging="210" w:hangingChars="100"/>
              <w:jc w:val="left"/>
              <w:textAlignment w:val="auto"/>
              <w:rPr>
                <w:rFonts w:hint="eastAsia" w:ascii="宋体" w:hAnsi="宋体" w:cs="宋体"/>
                <w:color w:val="auto"/>
                <w:szCs w:val="21"/>
              </w:rPr>
            </w:pPr>
            <w:r>
              <w:rPr>
                <w:rFonts w:hint="eastAsia" w:ascii="宋体" w:hAnsi="宋体" w:cs="宋体"/>
                <w:color w:val="auto"/>
                <w:szCs w:val="21"/>
              </w:rPr>
              <w:t>经现场确认，公司</w:t>
            </w:r>
            <w:r>
              <w:rPr>
                <w:rFonts w:hint="eastAsia" w:ascii="宋体" w:hAnsi="宋体" w:cs="宋体"/>
                <w:color w:val="auto"/>
                <w:szCs w:val="21"/>
                <w:lang w:val="en-US" w:eastAsia="zh-CN"/>
              </w:rPr>
              <w:t>关键/确认过程：销售</w:t>
            </w:r>
            <w:r>
              <w:rPr>
                <w:rFonts w:hint="eastAsia" w:ascii="宋体" w:hAnsi="宋体" w:cs="宋体"/>
                <w:color w:val="auto"/>
                <w:szCs w:val="21"/>
                <w:highlight w:val="none"/>
              </w:rPr>
              <w:t>过程</w:t>
            </w:r>
            <w:r>
              <w:rPr>
                <w:rFonts w:hint="eastAsia" w:ascii="宋体" w:hAnsi="宋体" w:cs="宋体"/>
                <w:color w:val="auto"/>
                <w:szCs w:val="21"/>
                <w:highlight w:val="none"/>
                <w:lang w:eastAsia="zh-CN"/>
              </w:rPr>
              <w:t>。</w:t>
            </w:r>
          </w:p>
          <w:p>
            <w:pPr>
              <w:keepNext w:val="0"/>
              <w:keepLines w:val="0"/>
              <w:pageBreakBefore w:val="0"/>
              <w:widowControl w:val="0"/>
              <w:kinsoku/>
              <w:wordWrap/>
              <w:overflowPunct/>
              <w:topLinePunct w:val="0"/>
              <w:bidi w:val="0"/>
              <w:spacing w:line="288" w:lineRule="auto"/>
              <w:ind w:firstLine="420" w:firstLineChars="200"/>
              <w:jc w:val="left"/>
              <w:textAlignment w:val="auto"/>
              <w:rPr>
                <w:rFonts w:ascii="宋体" w:hAnsi="宋体" w:cs="宋体"/>
                <w:color w:val="auto"/>
                <w:szCs w:val="21"/>
              </w:rPr>
            </w:pPr>
            <w:r>
              <w:rPr>
                <w:rFonts w:hint="eastAsia" w:ascii="宋体" w:hAnsi="宋体" w:eastAsia="宋体" w:cs="宋体"/>
                <w:color w:val="auto"/>
                <w:szCs w:val="21"/>
              </w:rPr>
              <w:t>---公司外包过程：</w:t>
            </w:r>
            <w:r>
              <w:rPr>
                <w:rFonts w:hint="eastAsia" w:ascii="宋体" w:hAnsi="宋体" w:eastAsia="宋体" w:cs="宋体"/>
                <w:color w:val="auto"/>
                <w:szCs w:val="21"/>
                <w:lang w:val="en-US" w:eastAsia="zh-CN"/>
              </w:rPr>
              <w:t>无</w:t>
            </w:r>
            <w:r>
              <w:rPr>
                <w:rFonts w:hint="eastAsia" w:ascii="宋体" w:hAnsi="宋体" w:eastAsia="宋体" w:cs="宋体"/>
                <w:color w:val="auto"/>
                <w:szCs w:val="21"/>
              </w:rPr>
              <w:t>。</w:t>
            </w:r>
          </w:p>
        </w:tc>
        <w:tc>
          <w:tcPr>
            <w:tcW w:w="13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pacing w:line="288" w:lineRule="auto"/>
              <w:textAlignment w:val="auto"/>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Borders>
              <w:top w:val="single" w:color="auto" w:sz="4" w:space="0"/>
              <w:left w:val="single" w:color="auto" w:sz="4" w:space="0"/>
              <w:bottom w:val="single" w:color="auto" w:sz="4" w:space="0"/>
              <w:right w:val="single" w:color="auto" w:sz="4" w:space="0"/>
            </w:tcBorders>
          </w:tcPr>
          <w:p>
            <w:pPr>
              <w:jc w:val="left"/>
              <w:rPr>
                <w:b/>
                <w:color w:val="auto"/>
                <w:szCs w:val="21"/>
              </w:rPr>
            </w:pPr>
            <w:r>
              <w:rPr>
                <w:rFonts w:hint="eastAsia" w:ascii="宋体" w:hAnsi="宋体" w:cs="宋体"/>
                <w:color w:val="auto"/>
                <w:szCs w:val="21"/>
              </w:rPr>
              <w:t>Q5.1</w:t>
            </w:r>
          </w:p>
        </w:tc>
        <w:tc>
          <w:tcPr>
            <w:tcW w:w="10290" w:type="dxa"/>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宋体" w:hAnsi="宋体" w:cs="宋体"/>
                <w:color w:val="auto"/>
                <w:szCs w:val="21"/>
              </w:rPr>
            </w:pPr>
            <w:r>
              <w:rPr>
                <w:rFonts w:hint="eastAsia" w:ascii="宋体" w:hAnsi="宋体" w:cs="宋体"/>
                <w:color w:val="auto"/>
                <w:szCs w:val="21"/>
              </w:rPr>
              <w:t>总经理：</w:t>
            </w:r>
            <w:r>
              <w:rPr>
                <w:rFonts w:hint="default" w:ascii="宋体" w:hAnsi="宋体" w:cs="宋体"/>
                <w:color w:val="auto"/>
                <w:szCs w:val="21"/>
                <w:lang w:eastAsia="zh-CN"/>
              </w:rPr>
              <w:t>尤国康</w:t>
            </w:r>
            <w:r>
              <w:rPr>
                <w:rFonts w:hint="eastAsia" w:ascii="宋体" w:hAnsi="宋体" w:cs="宋体"/>
                <w:color w:val="auto"/>
                <w:szCs w:val="21"/>
                <w:lang w:eastAsia="zh-CN"/>
              </w:rPr>
              <w:t>、</w:t>
            </w:r>
            <w:r>
              <w:rPr>
                <w:rFonts w:hint="eastAsia" w:ascii="宋体" w:hAnsi="宋体" w:cs="宋体"/>
                <w:color w:val="auto"/>
                <w:szCs w:val="21"/>
              </w:rPr>
              <w:t>管代：</w:t>
            </w:r>
            <w:r>
              <w:rPr>
                <w:rFonts w:hint="eastAsia" w:ascii="宋体" w:hAnsi="宋体" w:cs="宋体"/>
                <w:color w:val="auto"/>
                <w:szCs w:val="21"/>
                <w:lang w:val="en-US" w:eastAsia="zh-Hans"/>
              </w:rPr>
              <w:t>张强宝</w:t>
            </w:r>
          </w:p>
          <w:p>
            <w:pPr>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通过与总经理交流：总经理从以下活动方式对公司建立、实施质量、环境和职业健康安全管理体系并持续改进其有效性所做出的承诺提供证据： </w:t>
            </w:r>
          </w:p>
          <w:p>
            <w:pPr>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2、制定和发布公司自身发展质量方针； </w:t>
            </w:r>
          </w:p>
          <w:p>
            <w:pPr>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 xml:space="preserve">5、为确保建立、运行和持续改进管理体系所需的一切资源得到满足，公司提供了信息、技术、人力、设备、环境和资金等必要资源。 </w:t>
            </w:r>
          </w:p>
        </w:tc>
        <w:tc>
          <w:tcPr>
            <w:tcW w:w="1301"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61" w:type="dxa"/>
            <w:tcBorders>
              <w:top w:val="single" w:color="auto" w:sz="4" w:space="0"/>
              <w:left w:val="single" w:color="auto" w:sz="4" w:space="0"/>
              <w:bottom w:val="single" w:color="auto" w:sz="4" w:space="0"/>
              <w:right w:val="single" w:color="auto" w:sz="4" w:space="0"/>
            </w:tcBorders>
          </w:tcPr>
          <w:p>
            <w:pPr>
              <w:rPr>
                <w:b/>
                <w:color w:val="auto"/>
                <w:szCs w:val="21"/>
              </w:rPr>
            </w:pPr>
            <w:r>
              <w:rPr>
                <w:rFonts w:hint="eastAsia" w:ascii="宋体" w:hAnsi="宋体" w:cs="宋体"/>
                <w:color w:val="auto"/>
                <w:szCs w:val="21"/>
              </w:rPr>
              <w:t>方针</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 xml:space="preserve">Q5.2 </w:t>
            </w:r>
          </w:p>
          <w:p>
            <w:pPr>
              <w:adjustRightInd w:val="0"/>
              <w:snapToGrid w:val="0"/>
              <w:rPr>
                <w:b/>
                <w:color w:val="auto"/>
                <w:szCs w:val="21"/>
              </w:rPr>
            </w:pPr>
          </w:p>
        </w:tc>
        <w:tc>
          <w:tcPr>
            <w:tcW w:w="10290"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cs="宋体"/>
                <w:color w:val="auto"/>
                <w:szCs w:val="21"/>
              </w:rPr>
            </w:pPr>
            <w:r>
              <w:rPr>
                <w:rFonts w:hint="eastAsia" w:ascii="宋体" w:hAnsi="宋体" w:cs="宋体"/>
                <w:color w:val="auto"/>
                <w:szCs w:val="21"/>
              </w:rPr>
              <w:t xml:space="preserve"> 公司</w:t>
            </w:r>
            <w:r>
              <w:rPr>
                <w:rFonts w:hint="eastAsia" w:ascii="宋体" w:hAnsi="宋体" w:cs="宋体"/>
                <w:color w:val="auto"/>
                <w:szCs w:val="21"/>
                <w:lang w:val="en-US" w:eastAsia="zh-CN"/>
              </w:rPr>
              <w:t>质量、环境和职业健康安全</w:t>
            </w:r>
            <w:r>
              <w:rPr>
                <w:rFonts w:hint="eastAsia" w:ascii="宋体" w:hAnsi="宋体" w:cs="宋体"/>
                <w:color w:val="auto"/>
                <w:szCs w:val="21"/>
              </w:rPr>
              <w:t>管理方针:</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“质量为本、满意服务；污染预防、全员环保；安全为天、珍爱生命；遵纪守法、持续改进</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公司严格按照国家有关的产品质量标准和客户要求执行，以优良的品质获得客户的满意和忠诚；</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color w:val="auto"/>
                <w:szCs w:val="21"/>
              </w:rPr>
            </w:pPr>
            <w:r>
              <w:rPr>
                <w:rFonts w:hint="eastAsia" w:ascii="宋体" w:hAnsi="宋体" w:cs="宋体"/>
                <w:color w:val="auto"/>
                <w:szCs w:val="21"/>
              </w:rPr>
              <w:t>员工是企业的重要资源，关爱员工是企业义不容辞的义务；</w:t>
            </w:r>
          </w:p>
          <w:p>
            <w:pPr>
              <w:spacing w:line="400" w:lineRule="exact"/>
              <w:jc w:val="left"/>
              <w:rPr>
                <w:rFonts w:ascii="宋体" w:hAnsi="宋体" w:cs="宋体"/>
                <w:color w:val="auto"/>
                <w:szCs w:val="21"/>
              </w:rPr>
            </w:pPr>
            <w:r>
              <w:rPr>
                <w:rFonts w:hint="eastAsia" w:ascii="宋体" w:hAnsi="宋体" w:cs="宋体"/>
                <w:color w:val="auto"/>
                <w:szCs w:val="21"/>
              </w:rPr>
              <w:t>诚信经营是企业永久经营的法宝，守法是公司的生存底线。</w:t>
            </w:r>
          </w:p>
          <w:p>
            <w:pPr>
              <w:spacing w:line="400" w:lineRule="exact"/>
              <w:jc w:val="left"/>
              <w:rPr>
                <w:rFonts w:ascii="宋体" w:hAnsi="宋体" w:cs="宋体"/>
                <w:color w:val="auto"/>
                <w:szCs w:val="21"/>
              </w:rPr>
            </w:pPr>
            <w:r>
              <w:rPr>
                <w:rFonts w:hint="eastAsia" w:ascii="宋体" w:hAnsi="宋体" w:cs="宋体"/>
                <w:color w:val="auto"/>
                <w:szCs w:val="21"/>
              </w:rPr>
              <w:t>公司只有在质量上获得客户的认可、经营上坚持诚信守法、强化安全、环保义务和责任，企业才能持续发展。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rPr>
              <w:t>QES管理方针在手册上进行了确定和发布，并通过文件发放的形式发放至各部门、给员工进行了宣传培训。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QES方针未对外进行了发布。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企业的QES方针的内容和管理基本符合标准和法规要求。</w:t>
            </w:r>
          </w:p>
        </w:tc>
        <w:tc>
          <w:tcPr>
            <w:tcW w:w="1301"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b/>
                <w:color w:val="auto"/>
                <w:szCs w:val="21"/>
              </w:rPr>
            </w:pPr>
            <w:r>
              <w:rPr>
                <w:rFonts w:hint="eastAsia" w:ascii="宋体" w:hAnsi="宋体" w:cs="宋体"/>
                <w:color w:val="auto"/>
                <w:szCs w:val="21"/>
              </w:rPr>
              <w:t>组织的角色、职责和权限；</w:t>
            </w:r>
          </w:p>
        </w:tc>
        <w:tc>
          <w:tcPr>
            <w:tcW w:w="960" w:type="dxa"/>
            <w:tcBorders>
              <w:top w:val="single" w:color="auto" w:sz="4" w:space="0"/>
              <w:left w:val="single" w:color="auto" w:sz="4" w:space="0"/>
              <w:bottom w:val="single" w:color="auto" w:sz="4" w:space="0"/>
              <w:right w:val="single" w:color="auto" w:sz="4" w:space="0"/>
            </w:tcBorders>
          </w:tcPr>
          <w:p>
            <w:pPr>
              <w:rPr>
                <w:b/>
                <w:color w:val="auto"/>
                <w:szCs w:val="21"/>
              </w:rPr>
            </w:pPr>
            <w:r>
              <w:rPr>
                <w:rFonts w:hint="eastAsia" w:ascii="宋体" w:hAnsi="宋体" w:cs="宋体"/>
                <w:color w:val="auto"/>
                <w:szCs w:val="21"/>
              </w:rPr>
              <w:t xml:space="preserve">Q5.3 </w:t>
            </w:r>
          </w:p>
        </w:tc>
        <w:tc>
          <w:tcPr>
            <w:tcW w:w="10290" w:type="dxa"/>
            <w:tcBorders>
              <w:top w:val="single" w:color="auto" w:sz="4" w:space="0"/>
              <w:left w:val="single" w:color="auto" w:sz="4" w:space="0"/>
              <w:bottom w:val="single" w:color="auto" w:sz="4" w:space="0"/>
              <w:right w:val="single" w:color="auto" w:sz="4" w:space="0"/>
            </w:tcBorders>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301"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color w:val="auto"/>
                <w:szCs w:val="21"/>
              </w:rPr>
            </w:pPr>
            <w:r>
              <w:rPr>
                <w:rFonts w:hint="eastAsia" w:ascii="宋体" w:hAnsi="宋体" w:cs="宋体"/>
                <w:color w:val="auto"/>
                <w:szCs w:val="21"/>
              </w:rPr>
              <w:t>应对风险和机遇的措施；</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 xml:space="preserve">Q6.1 </w:t>
            </w:r>
          </w:p>
          <w:p>
            <w:pPr>
              <w:rPr>
                <w:b/>
                <w:color w:val="auto"/>
                <w:szCs w:val="21"/>
              </w:rPr>
            </w:pPr>
          </w:p>
        </w:tc>
        <w:tc>
          <w:tcPr>
            <w:tcW w:w="10290" w:type="dxa"/>
            <w:tcBorders>
              <w:top w:val="single" w:color="auto" w:sz="4" w:space="0"/>
              <w:left w:val="single" w:color="auto" w:sz="4" w:space="0"/>
              <w:bottom w:val="single" w:color="auto" w:sz="4" w:space="0"/>
              <w:right w:val="single" w:color="auto" w:sz="4" w:space="0"/>
            </w:tcBorders>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提供有《</w:t>
            </w:r>
            <w:r>
              <w:rPr>
                <w:rFonts w:hint="eastAsia" w:ascii="宋体" w:hAnsi="宋体"/>
                <w:color w:val="auto"/>
                <w:szCs w:val="21"/>
              </w:rPr>
              <w:t>相关方的需求和期望清单</w:t>
            </w:r>
            <w:r>
              <w:rPr>
                <w:rFonts w:hint="eastAsia" w:ascii="宋体" w:hAnsi="宋体" w:cs="宋体"/>
                <w:color w:val="auto"/>
                <w:szCs w:val="21"/>
              </w:rPr>
              <w:t>》，内容包括考虑的层面、当前现状、风险或机遇、应对措施等，抽查2项如下：</w:t>
            </w:r>
          </w:p>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 xml:space="preserve">层面...     当前现状...风险或机遇...应对措施...    </w:t>
            </w:r>
          </w:p>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1)内部服务流程 ：在销售过程中因办公产生的固废和生活废水的排放 ，固废均由物业管理方委托有资质单位回收处理，废水由市政管道排入污水处理厂处理，保证了达标排放。</w:t>
            </w:r>
          </w:p>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2)外部供应链： 现有供方没有发现环保不达标或违规，  供方可能会因环保问题而停业或关闭，影响供货。 对现有主要供方进行调查审核；优先考虑通过ISO14001认证的供应商。</w:t>
            </w:r>
          </w:p>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 xml:space="preserve"> ......                         </w:t>
            </w:r>
          </w:p>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应对风险和机遇的措施应与其对于产品和服务符合性的潜在影响相适应。</w:t>
            </w:r>
          </w:p>
        </w:tc>
        <w:tc>
          <w:tcPr>
            <w:tcW w:w="1301"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1" w:type="dxa"/>
            <w:tcBorders>
              <w:top w:val="single" w:color="auto" w:sz="4" w:space="0"/>
              <w:left w:val="single" w:color="auto" w:sz="4" w:space="0"/>
              <w:bottom w:val="single" w:color="auto" w:sz="4" w:space="0"/>
              <w:right w:val="single" w:color="auto" w:sz="4" w:space="0"/>
            </w:tcBorders>
          </w:tcPr>
          <w:p>
            <w:pPr>
              <w:rPr>
                <w:b/>
                <w:color w:val="auto"/>
                <w:szCs w:val="21"/>
              </w:rPr>
            </w:pPr>
            <w:r>
              <w:rPr>
                <w:rFonts w:hint="eastAsia" w:ascii="宋体" w:hAnsi="宋体"/>
                <w:color w:val="auto"/>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 xml:space="preserve">Q6.2 </w:t>
            </w:r>
          </w:p>
          <w:p>
            <w:pPr>
              <w:adjustRightInd w:val="0"/>
              <w:snapToGrid w:val="0"/>
              <w:rPr>
                <w:b/>
                <w:color w:val="auto"/>
                <w:szCs w:val="21"/>
              </w:rPr>
            </w:pPr>
          </w:p>
        </w:tc>
        <w:tc>
          <w:tcPr>
            <w:tcW w:w="1029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公司质量目标如下：</w:t>
            </w:r>
          </w:p>
          <w:p>
            <w:pPr>
              <w:widowControl/>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1、</w:t>
            </w:r>
            <w:r>
              <w:rPr>
                <w:rFonts w:hint="eastAsia" w:ascii="宋体" w:hAnsi="宋体" w:cs="宋体"/>
                <w:color w:val="auto"/>
                <w:szCs w:val="21"/>
              </w:rPr>
              <w:t>客户满意度≥9</w:t>
            </w:r>
            <w:r>
              <w:rPr>
                <w:rFonts w:hint="eastAsia" w:ascii="宋体" w:hAnsi="宋体" w:cs="宋体"/>
                <w:color w:val="auto"/>
                <w:szCs w:val="21"/>
                <w:lang w:val="en-US" w:eastAsia="zh-CN"/>
              </w:rPr>
              <w:t>6%</w:t>
            </w:r>
          </w:p>
          <w:p>
            <w:pPr>
              <w:widowControl/>
              <w:jc w:val="left"/>
              <w:rPr>
                <w:rFonts w:hint="eastAsia" w:ascii="宋体" w:hAnsi="宋体" w:cs="宋体"/>
                <w:color w:val="auto"/>
                <w:szCs w:val="21"/>
              </w:rPr>
            </w:pPr>
            <w:r>
              <w:rPr>
                <w:rFonts w:hint="eastAsia" w:ascii="宋体" w:hAnsi="宋体" w:cs="宋体"/>
                <w:color w:val="auto"/>
                <w:szCs w:val="21"/>
                <w:lang w:val="en-US" w:eastAsia="zh-CN"/>
              </w:rPr>
              <w:t>2、产品</w:t>
            </w:r>
            <w:r>
              <w:rPr>
                <w:rFonts w:hint="eastAsia" w:ascii="宋体" w:hAnsi="宋体" w:cs="宋体"/>
                <w:color w:val="auto"/>
                <w:szCs w:val="21"/>
              </w:rPr>
              <w:t>交货合格率100%</w:t>
            </w:r>
          </w:p>
          <w:p>
            <w:pPr>
              <w:widowControl/>
              <w:jc w:val="left"/>
              <w:rPr>
                <w:rFonts w:hint="eastAsia"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2021年度质量环境安全目标一览表</w:t>
            </w:r>
            <w:r>
              <w:rPr>
                <w:rFonts w:hint="eastAsia" w:ascii="宋体" w:hAnsi="宋体" w:cs="宋体"/>
                <w:color w:val="auto"/>
                <w:szCs w:val="21"/>
              </w:rPr>
              <w:t>》</w:t>
            </w:r>
            <w:r>
              <w:rPr>
                <w:rFonts w:hint="eastAsia" w:ascii="宋体" w:hAnsi="宋体" w:cs="宋体"/>
                <w:color w:val="auto"/>
                <w:szCs w:val="21"/>
                <w:lang w:eastAsia="zh-CN"/>
              </w:rPr>
              <w:t>2021年</w:t>
            </w:r>
            <w:r>
              <w:rPr>
                <w:rFonts w:hint="eastAsia" w:ascii="宋体" w:hAnsi="宋体" w:cs="宋体"/>
                <w:color w:val="auto"/>
                <w:szCs w:val="21"/>
                <w:lang w:val="en-US" w:eastAsia="zh-CN"/>
              </w:rPr>
              <w:t>3月-9月</w:t>
            </w:r>
            <w:r>
              <w:rPr>
                <w:rFonts w:hint="eastAsia" w:ascii="宋体" w:hAnsi="宋体" w:cs="宋体"/>
                <w:color w:val="auto"/>
                <w:szCs w:val="21"/>
              </w:rPr>
              <w:t>对目标进行考核，目标完成情况：</w:t>
            </w:r>
          </w:p>
          <w:p>
            <w:pPr>
              <w:widowControl/>
              <w:jc w:val="left"/>
              <w:rPr>
                <w:rFonts w:hint="default" w:ascii="宋体" w:hAnsi="宋体" w:eastAsia="宋体" w:cs="宋体"/>
                <w:color w:val="auto"/>
                <w:szCs w:val="21"/>
                <w:lang w:val="en-US" w:eastAsia="zh-CN"/>
              </w:rPr>
            </w:pPr>
            <w:r>
              <w:rPr>
                <w:rFonts w:hint="eastAsia" w:ascii="宋体" w:hAnsi="宋体" w:cs="宋体"/>
                <w:color w:val="auto"/>
                <w:szCs w:val="21"/>
              </w:rPr>
              <w:t>客户满意度≥</w:t>
            </w:r>
            <w:r>
              <w:rPr>
                <w:rFonts w:hint="eastAsia" w:ascii="宋体" w:hAnsi="宋体" w:cs="宋体"/>
                <w:color w:val="auto"/>
                <w:szCs w:val="21"/>
                <w:lang w:val="en-US" w:eastAsia="zh-CN"/>
              </w:rPr>
              <w:t>96%                        实测：98%</w:t>
            </w:r>
          </w:p>
          <w:p>
            <w:pPr>
              <w:widowControl/>
              <w:jc w:val="left"/>
              <w:rPr>
                <w:rFonts w:hint="eastAsia" w:ascii="宋体" w:hAnsi="宋体" w:cs="宋体"/>
                <w:color w:val="auto"/>
                <w:szCs w:val="21"/>
                <w:lang w:val="en-US" w:eastAsia="zh-CN"/>
              </w:rPr>
            </w:pPr>
            <w:r>
              <w:rPr>
                <w:rFonts w:hint="eastAsia" w:ascii="宋体" w:hAnsi="宋体" w:cs="宋体"/>
                <w:color w:val="auto"/>
                <w:szCs w:val="21"/>
                <w:lang w:val="en-US" w:eastAsia="zh-CN"/>
              </w:rPr>
              <w:t>产品</w:t>
            </w:r>
            <w:r>
              <w:rPr>
                <w:rFonts w:hint="eastAsia" w:ascii="宋体" w:hAnsi="宋体" w:cs="宋体"/>
                <w:color w:val="auto"/>
                <w:szCs w:val="21"/>
              </w:rPr>
              <w:t>交货合格率100%</w:t>
            </w:r>
            <w:r>
              <w:rPr>
                <w:rFonts w:hint="eastAsia" w:ascii="宋体" w:hAnsi="宋体" w:cs="宋体"/>
                <w:color w:val="auto"/>
                <w:szCs w:val="21"/>
                <w:lang w:val="en-US" w:eastAsia="zh-CN"/>
              </w:rPr>
              <w:t xml:space="preserve">                     实测：100%</w:t>
            </w:r>
          </w:p>
          <w:p>
            <w:pPr>
              <w:rPr>
                <w:rFonts w:ascii="宋体" w:hAnsi="宋体"/>
                <w:color w:val="auto"/>
                <w:szCs w:val="21"/>
              </w:rPr>
            </w:pPr>
            <w:r>
              <w:rPr>
                <w:rFonts w:hint="eastAsia" w:ascii="宋体" w:hAnsi="宋体" w:cs="宋体"/>
                <w:color w:val="auto"/>
                <w:szCs w:val="21"/>
              </w:rPr>
              <w:t>均达到目标，并将指标进行了分解。</w:t>
            </w:r>
          </w:p>
        </w:tc>
        <w:tc>
          <w:tcPr>
            <w:tcW w:w="1301"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s="宋体"/>
                <w:color w:val="auto"/>
                <w:szCs w:val="21"/>
              </w:rPr>
              <w:t>变更的策划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 xml:space="preserve">Q6.3 </w:t>
            </w:r>
          </w:p>
          <w:p>
            <w:pPr>
              <w:rPr>
                <w:rFonts w:ascii="宋体" w:hAnsi="宋体"/>
                <w:color w:val="auto"/>
                <w:szCs w:val="21"/>
              </w:rPr>
            </w:pPr>
          </w:p>
        </w:tc>
        <w:tc>
          <w:tcPr>
            <w:tcW w:w="1029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公司要求：当公司质量、环境和职业健康安全管理体系变更时，应考虑：</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1.变更的目的及潜在后果；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2.体系的完整性；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3.资源的可获得性；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4.责权的分配和再分配等因素。  </w:t>
            </w:r>
          </w:p>
          <w:p>
            <w:pPr>
              <w:widowControl/>
              <w:jc w:val="left"/>
              <w:rPr>
                <w:rFonts w:ascii="宋体" w:hAnsi="宋体"/>
                <w:color w:val="auto"/>
                <w:szCs w:val="21"/>
              </w:rPr>
            </w:pPr>
            <w:r>
              <w:rPr>
                <w:rFonts w:hint="eastAsia" w:ascii="宋体" w:hAnsi="宋体" w:cs="宋体"/>
                <w:color w:val="auto"/>
                <w:szCs w:val="21"/>
              </w:rPr>
              <w:t xml:space="preserve">  经查：</w:t>
            </w:r>
            <w:r>
              <w:rPr>
                <w:rFonts w:hint="eastAsia" w:ascii="宋体" w:hAnsi="宋体" w:cs="宋体"/>
                <w:color w:val="auto"/>
                <w:szCs w:val="21"/>
                <w:lang w:val="en-US" w:eastAsia="zh-CN"/>
              </w:rPr>
              <w:t>因职业健康安全管理体系换版，体系文件由B/0换为B/0,有发放记录，控制有效</w:t>
            </w:r>
            <w:r>
              <w:rPr>
                <w:rFonts w:hint="eastAsia" w:ascii="宋体" w:hAnsi="宋体"/>
                <w:color w:val="auto"/>
                <w:szCs w:val="21"/>
              </w:rPr>
              <w:t>。</w:t>
            </w:r>
          </w:p>
        </w:tc>
        <w:tc>
          <w:tcPr>
            <w:tcW w:w="1301"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宋体"/>
                <w:color w:val="auto"/>
                <w:szCs w:val="21"/>
              </w:rPr>
            </w:pPr>
            <w:r>
              <w:rPr>
                <w:rFonts w:hint="eastAsia" w:ascii="宋体" w:hAnsi="宋体"/>
                <w:color w:val="auto"/>
                <w:szCs w:val="21"/>
              </w:rPr>
              <w:t>资源</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 xml:space="preserve">Q7.1.1 </w:t>
            </w:r>
          </w:p>
          <w:p>
            <w:pPr>
              <w:rPr>
                <w:rFonts w:ascii="宋体" w:hAnsi="宋体"/>
                <w:color w:val="auto"/>
                <w:szCs w:val="21"/>
              </w:rPr>
            </w:pPr>
          </w:p>
        </w:tc>
        <w:tc>
          <w:tcPr>
            <w:tcW w:w="1029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cs="宋体"/>
                <w:color w:val="auto"/>
                <w:szCs w:val="21"/>
              </w:rPr>
            </w:pPr>
            <w:r>
              <w:rPr>
                <w:rFonts w:hint="eastAsia" w:ascii="宋体" w:hAnsi="宋体" w:cs="宋体"/>
                <w:color w:val="auto"/>
                <w:szCs w:val="21"/>
              </w:rPr>
              <w:t>总经理对资源的配备比较重视，人力资源、设备和工作环境等可满足玻璃酒瓶的销售的需要。</w:t>
            </w:r>
          </w:p>
        </w:tc>
        <w:tc>
          <w:tcPr>
            <w:tcW w:w="1301"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s="宋体"/>
                <w:color w:val="auto"/>
                <w:szCs w:val="21"/>
              </w:rPr>
              <w:t>组织知识</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 xml:space="preserve">Q7.1.6 </w:t>
            </w:r>
          </w:p>
          <w:p>
            <w:pPr>
              <w:rPr>
                <w:rFonts w:ascii="宋体" w:hAnsi="宋体"/>
                <w:color w:val="auto"/>
                <w:szCs w:val="21"/>
              </w:rPr>
            </w:pPr>
          </w:p>
        </w:tc>
        <w:tc>
          <w:tcPr>
            <w:tcW w:w="1029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顾客或外部供方收集的知识）。</w:t>
            </w:r>
          </w:p>
          <w:p>
            <w:pPr>
              <w:rPr>
                <w:rFonts w:ascii="宋体" w:hAnsi="宋体" w:cs="宋体"/>
                <w:color w:val="auto"/>
                <w:szCs w:val="21"/>
              </w:rPr>
            </w:pPr>
            <w:r>
              <w:rPr>
                <w:rFonts w:hint="eastAsia" w:ascii="宋体" w:hAnsi="宋体" w:cs="宋体"/>
                <w:color w:val="auto"/>
                <w:szCs w:val="21"/>
              </w:rPr>
              <w:t>--公司明确组织知识作为公司的重要资源，按内部文件或外来文件予以受控管理包括必要的分级保密措施。</w:t>
            </w:r>
          </w:p>
        </w:tc>
        <w:tc>
          <w:tcPr>
            <w:tcW w:w="1301"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 xml:space="preserve">Q9.1.1 </w:t>
            </w:r>
          </w:p>
          <w:p>
            <w:pPr>
              <w:rPr>
                <w:rFonts w:ascii="宋体" w:hAnsi="宋体" w:cs="宋体"/>
                <w:color w:val="auto"/>
                <w:szCs w:val="21"/>
              </w:rPr>
            </w:pPr>
          </w:p>
        </w:tc>
        <w:tc>
          <w:tcPr>
            <w:tcW w:w="1029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rPr>
                <w:color w:val="auto"/>
              </w:rPr>
            </w:pPr>
            <w:r>
              <w:rPr>
                <w:rFonts w:hint="eastAsia"/>
                <w:color w:val="auto"/>
              </w:rPr>
              <w:t>如：</w:t>
            </w:r>
          </w:p>
          <w:p>
            <w:pPr>
              <w:rPr>
                <w:color w:val="auto"/>
              </w:rPr>
            </w:pPr>
            <w:r>
              <w:rPr>
                <w:rFonts w:hint="eastAsia"/>
                <w:color w:val="auto"/>
              </w:rPr>
              <w:t>（1）《</w:t>
            </w:r>
            <w:r>
              <w:rPr>
                <w:rFonts w:hint="eastAsia"/>
                <w:color w:val="auto"/>
                <w:lang w:val="zh-CN"/>
              </w:rPr>
              <w:t>合规性评价控制程序</w:t>
            </w:r>
            <w:r>
              <w:rPr>
                <w:rFonts w:hint="eastAsia"/>
                <w:color w:val="auto"/>
              </w:rPr>
              <w:t>》</w:t>
            </w:r>
          </w:p>
          <w:p>
            <w:pPr>
              <w:rPr>
                <w:rFonts w:hint="eastAsia"/>
                <w:color w:val="auto"/>
                <w:lang w:eastAsia="zh-CN"/>
              </w:rPr>
            </w:pPr>
            <w:r>
              <w:rPr>
                <w:rFonts w:hint="eastAsia"/>
                <w:color w:val="auto"/>
              </w:rPr>
              <w:t>（2）《内部审核控制程序</w:t>
            </w:r>
            <w:r>
              <w:rPr>
                <w:rFonts w:hint="eastAsia"/>
                <w:color w:val="auto"/>
                <w:lang w:eastAsia="zh-CN"/>
              </w:rPr>
              <w:t>》</w:t>
            </w:r>
          </w:p>
          <w:p>
            <w:pPr>
              <w:rPr>
                <w:color w:val="auto"/>
              </w:rPr>
            </w:pPr>
            <w:r>
              <w:rPr>
                <w:rFonts w:hint="eastAsia"/>
                <w:color w:val="auto"/>
              </w:rPr>
              <w:t>（3）《管理评审控制程序》</w:t>
            </w:r>
          </w:p>
          <w:p>
            <w:pPr>
              <w:rPr>
                <w:rFonts w:hint="eastAsia"/>
                <w:color w:val="auto"/>
                <w:lang w:val="zh-CN"/>
              </w:rPr>
            </w:pPr>
            <w:r>
              <w:rPr>
                <w:rFonts w:hint="eastAsia"/>
                <w:color w:val="auto"/>
                <w:lang w:val="zh-CN"/>
              </w:rPr>
              <w:t>（4）《运行控制程序》</w:t>
            </w:r>
          </w:p>
          <w:p>
            <w:pPr>
              <w:rPr>
                <w:color w:val="auto"/>
              </w:rPr>
            </w:pPr>
            <w:r>
              <w:rPr>
                <w:rFonts w:hint="eastAsia"/>
                <w:color w:val="auto"/>
                <w:lang w:val="zh-CN"/>
              </w:rPr>
              <w:t>（</w:t>
            </w:r>
            <w:r>
              <w:rPr>
                <w:rFonts w:hint="eastAsia"/>
                <w:color w:val="auto"/>
                <w:lang w:val="en-US" w:eastAsia="zh-CN"/>
              </w:rPr>
              <w:t>5</w:t>
            </w:r>
            <w:r>
              <w:rPr>
                <w:rFonts w:hint="eastAsia"/>
                <w:color w:val="auto"/>
                <w:lang w:val="zh-CN"/>
              </w:rPr>
              <w:t>）《绩效测量与监测控制程序》</w:t>
            </w:r>
          </w:p>
        </w:tc>
        <w:tc>
          <w:tcPr>
            <w:tcW w:w="1301"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 xml:space="preserve">Q9.2 </w:t>
            </w:r>
          </w:p>
          <w:p>
            <w:pPr>
              <w:rPr>
                <w:rFonts w:ascii="宋体" w:hAnsi="宋体"/>
                <w:color w:val="auto"/>
                <w:szCs w:val="21"/>
              </w:rPr>
            </w:pPr>
          </w:p>
        </w:tc>
        <w:tc>
          <w:tcPr>
            <w:tcW w:w="1029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查管理手册，公司按标准要求编制了《内部审核控制程序》，规定了内部审核的目的、范围、职责、要求、方法频次等，规定每两次内审的时间不得超过12个月。</w:t>
            </w:r>
          </w:p>
          <w:p>
            <w:pPr>
              <w:rPr>
                <w:rFonts w:ascii="宋体" w:hAnsi="宋体" w:cs="宋体"/>
                <w:color w:val="auto"/>
                <w:szCs w:val="21"/>
              </w:rPr>
            </w:pPr>
            <w:r>
              <w:rPr>
                <w:rFonts w:hint="eastAsia" w:ascii="宋体" w:hAnsi="宋体" w:cs="宋体"/>
                <w:color w:val="auto"/>
                <w:szCs w:val="21"/>
              </w:rPr>
              <w:t>查，202</w:t>
            </w:r>
            <w:r>
              <w:rPr>
                <w:rFonts w:hint="eastAsia" w:ascii="宋体" w:hAnsi="宋体" w:cs="宋体"/>
                <w:color w:val="auto"/>
                <w:szCs w:val="21"/>
                <w:lang w:val="en-US" w:eastAsia="zh-CN"/>
              </w:rPr>
              <w:t>1</w:t>
            </w:r>
            <w:r>
              <w:rPr>
                <w:rFonts w:hint="eastAsia" w:ascii="宋体" w:hAnsi="宋体" w:cs="宋体"/>
                <w:color w:val="auto"/>
                <w:szCs w:val="21"/>
              </w:rPr>
              <w:t>年《体系审核实施计划》</w:t>
            </w:r>
          </w:p>
          <w:p>
            <w:pPr>
              <w:rPr>
                <w:rFonts w:hint="eastAsia" w:ascii="宋体" w:hAnsi="宋体" w:cs="宋体"/>
                <w:color w:val="auto"/>
                <w:szCs w:val="21"/>
              </w:rPr>
            </w:pPr>
            <w:r>
              <w:rPr>
                <w:rFonts w:hint="eastAsia" w:ascii="宋体" w:hAnsi="宋体" w:cs="宋体"/>
                <w:color w:val="auto"/>
                <w:szCs w:val="21"/>
              </w:rPr>
              <w:t>审核时间：202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w:t>
            </w:r>
            <w:r>
              <w:rPr>
                <w:rFonts w:hint="eastAsia" w:ascii="宋体" w:hAnsi="宋体" w:cs="宋体"/>
                <w:color w:val="auto"/>
                <w:szCs w:val="21"/>
                <w:lang w:val="en-US" w:eastAsia="zh-CN"/>
              </w:rPr>
              <w:t>29</w:t>
            </w:r>
            <w:r>
              <w:rPr>
                <w:rFonts w:hint="eastAsia" w:ascii="宋体" w:hAnsi="宋体" w:cs="宋体"/>
                <w:color w:val="auto"/>
                <w:szCs w:val="21"/>
              </w:rPr>
              <w:t>日</w:t>
            </w:r>
          </w:p>
          <w:p>
            <w:pPr>
              <w:rPr>
                <w:rFonts w:ascii="宋体" w:hAnsi="宋体" w:cs="宋体"/>
                <w:color w:val="auto"/>
                <w:szCs w:val="21"/>
              </w:rPr>
            </w:pPr>
            <w:r>
              <w:rPr>
                <w:rFonts w:hint="eastAsia" w:ascii="宋体" w:hAnsi="宋体" w:cs="宋体"/>
                <w:color w:val="auto"/>
                <w:szCs w:val="21"/>
              </w:rPr>
              <w:t>目的：评定并确定现行的管理体系、方针是否符合标准的要求，运行是否有效，迎接公司认证</w:t>
            </w:r>
            <w:r>
              <w:rPr>
                <w:rFonts w:hint="eastAsia" w:ascii="宋体" w:hAnsi="宋体" w:cs="宋体"/>
                <w:color w:val="auto"/>
                <w:szCs w:val="21"/>
                <w:lang w:val="en-US" w:eastAsia="zh-CN"/>
              </w:rPr>
              <w:t>机构的</w:t>
            </w:r>
            <w:r>
              <w:rPr>
                <w:rFonts w:hint="eastAsia" w:ascii="宋体" w:hAnsi="宋体" w:cs="宋体"/>
                <w:color w:val="auto"/>
                <w:szCs w:val="21"/>
              </w:rPr>
              <w:t>第一次审核；</w:t>
            </w:r>
          </w:p>
          <w:p>
            <w:pPr>
              <w:rPr>
                <w:rFonts w:ascii="宋体" w:hAnsi="宋体" w:cs="宋体"/>
                <w:color w:val="auto"/>
                <w:szCs w:val="21"/>
              </w:rPr>
            </w:pPr>
            <w:r>
              <w:rPr>
                <w:rFonts w:hint="eastAsia" w:ascii="宋体" w:hAnsi="宋体" w:cs="宋体"/>
                <w:color w:val="auto"/>
                <w:szCs w:val="21"/>
              </w:rPr>
              <w:t>范围：管理手册覆盖的所有部门、过程和要素。</w:t>
            </w:r>
          </w:p>
          <w:p>
            <w:pPr>
              <w:rPr>
                <w:rFonts w:hAnsi="宋体"/>
                <w:color w:val="auto"/>
                <w:szCs w:val="21"/>
              </w:rPr>
            </w:pPr>
            <w:r>
              <w:rPr>
                <w:rFonts w:hint="eastAsia" w:ascii="宋体" w:hAnsi="宋体" w:cs="宋体"/>
                <w:color w:val="auto"/>
                <w:szCs w:val="21"/>
              </w:rPr>
              <w:t>审核组长：</w:t>
            </w:r>
            <w:r>
              <w:rPr>
                <w:rFonts w:hint="eastAsia" w:ascii="宋体" w:hAnsi="宋体"/>
                <w:color w:val="auto"/>
                <w:szCs w:val="21"/>
                <w:lang w:val="en-US" w:eastAsia="zh-CN"/>
              </w:rPr>
              <w:t>张强宝</w:t>
            </w:r>
            <w:r>
              <w:rPr>
                <w:rFonts w:hint="eastAsia" w:ascii="宋体" w:hAnsi="宋体" w:cs="宋体"/>
                <w:color w:val="auto"/>
                <w:szCs w:val="21"/>
              </w:rPr>
              <w:t>（A)</w:t>
            </w:r>
            <w:r>
              <w:rPr>
                <w:rFonts w:hint="eastAsia" w:ascii="宋体" w:hAnsi="宋体" w:cs="宋体"/>
                <w:color w:val="auto"/>
                <w:szCs w:val="21"/>
                <w:lang w:val="en-US" w:eastAsia="zh-CN"/>
              </w:rPr>
              <w:t xml:space="preserve">        </w:t>
            </w:r>
            <w:r>
              <w:rPr>
                <w:rFonts w:hint="eastAsia" w:ascii="宋体" w:hAnsi="宋体" w:cs="宋体"/>
                <w:color w:val="auto"/>
                <w:szCs w:val="21"/>
              </w:rPr>
              <w:t>审核员:</w:t>
            </w:r>
            <w:r>
              <w:rPr>
                <w:rFonts w:hint="eastAsia"/>
                <w:color w:val="auto"/>
                <w:szCs w:val="21"/>
                <w:lang w:val="en-US" w:eastAsia="zh-CN"/>
              </w:rPr>
              <w:t>黄玲</w:t>
            </w:r>
            <w:r>
              <w:rPr>
                <w:rFonts w:hint="eastAsia" w:ascii="宋体" w:hAnsi="宋体" w:cs="宋体"/>
                <w:color w:val="auto"/>
                <w:szCs w:val="21"/>
              </w:rPr>
              <w:t>（</w:t>
            </w:r>
            <w:r>
              <w:rPr>
                <w:rFonts w:hint="eastAsia" w:hAnsi="宋体"/>
                <w:color w:val="auto"/>
                <w:szCs w:val="21"/>
              </w:rPr>
              <w:t>B）</w:t>
            </w:r>
          </w:p>
          <w:p>
            <w:pPr>
              <w:rPr>
                <w:rFonts w:ascii="宋体" w:hAnsi="宋体" w:cs="宋体"/>
                <w:color w:val="auto"/>
                <w:szCs w:val="21"/>
              </w:rPr>
            </w:pPr>
            <w:r>
              <w:rPr>
                <w:rFonts w:hint="eastAsia" w:ascii="宋体" w:hAnsi="宋体" w:cs="宋体"/>
                <w:color w:val="auto"/>
                <w:szCs w:val="21"/>
              </w:rPr>
              <w:t>抽查</w:t>
            </w:r>
            <w:r>
              <w:rPr>
                <w:rFonts w:hint="eastAsia" w:ascii="宋体" w:hAnsi="宋体"/>
                <w:color w:val="auto"/>
                <w:szCs w:val="21"/>
              </w:rPr>
              <w:t>《</w:t>
            </w:r>
            <w:r>
              <w:rPr>
                <w:rFonts w:hint="eastAsia" w:ascii="宋体" w:hAnsi="宋体"/>
                <w:color w:val="auto"/>
                <w:szCs w:val="21"/>
                <w:lang w:val="en-US" w:eastAsia="zh-CN"/>
              </w:rPr>
              <w:t>管理层</w:t>
            </w:r>
            <w:r>
              <w:rPr>
                <w:rFonts w:hint="eastAsia" w:ascii="宋体" w:hAnsi="宋体"/>
                <w:color w:val="auto"/>
                <w:szCs w:val="21"/>
              </w:rPr>
              <w:t>审核检查表》</w:t>
            </w:r>
            <w:r>
              <w:rPr>
                <w:rFonts w:hint="eastAsia" w:ascii="宋体" w:hAnsi="宋体"/>
                <w:color w:val="auto"/>
                <w:szCs w:val="21"/>
                <w:lang w:eastAsia="zh-CN"/>
              </w:rPr>
              <w:t>、</w:t>
            </w:r>
            <w:r>
              <w:rPr>
                <w:rFonts w:hint="eastAsia" w:ascii="宋体" w:hAnsi="宋体"/>
                <w:color w:val="auto"/>
                <w:szCs w:val="21"/>
              </w:rPr>
              <w:t>《</w:t>
            </w:r>
            <w:r>
              <w:rPr>
                <w:rFonts w:hint="eastAsia" w:ascii="宋体" w:hAnsi="宋体"/>
                <w:color w:val="auto"/>
                <w:szCs w:val="21"/>
                <w:lang w:eastAsia="zh-CN"/>
              </w:rPr>
              <w:t>综合部</w:t>
            </w:r>
            <w:r>
              <w:rPr>
                <w:rFonts w:hint="eastAsia" w:ascii="宋体" w:hAnsi="宋体"/>
                <w:color w:val="auto"/>
                <w:szCs w:val="21"/>
              </w:rPr>
              <w:t>审核检查表》，《</w:t>
            </w:r>
            <w:r>
              <w:rPr>
                <w:rFonts w:hint="eastAsia" w:ascii="宋体" w:hAnsi="宋体"/>
                <w:color w:val="auto"/>
                <w:szCs w:val="21"/>
                <w:lang w:eastAsia="zh-CN"/>
              </w:rPr>
              <w:t>市场部</w:t>
            </w:r>
            <w:r>
              <w:rPr>
                <w:rFonts w:hint="eastAsia" w:ascii="宋体" w:hAnsi="宋体"/>
                <w:color w:val="auto"/>
                <w:szCs w:val="21"/>
              </w:rPr>
              <w:t>审核检查表》</w:t>
            </w:r>
            <w:r>
              <w:rPr>
                <w:rFonts w:hint="eastAsia" w:ascii="宋体" w:hAnsi="宋体" w:cs="宋体"/>
                <w:color w:val="auto"/>
                <w:szCs w:val="21"/>
              </w:rPr>
              <w:t>等审核记录，审核过程及条款基本齐全，不存在审核自己部门的情况。</w:t>
            </w:r>
          </w:p>
          <w:p>
            <w:pPr>
              <w:rPr>
                <w:rFonts w:hint="eastAsia" w:ascii="宋体" w:hAnsi="宋体" w:eastAsia="宋体" w:cs="宋体"/>
                <w:color w:val="auto"/>
                <w:szCs w:val="21"/>
              </w:rPr>
            </w:pPr>
            <w:r>
              <w:rPr>
                <w:rFonts w:hint="eastAsia" w:ascii="宋体" w:hAnsi="宋体" w:eastAsia="宋体" w:cs="宋体"/>
                <w:color w:val="auto"/>
                <w:szCs w:val="21"/>
              </w:rPr>
              <w:t>查本次内审共发现不合格项1个，涉及</w:t>
            </w:r>
            <w:r>
              <w:rPr>
                <w:rFonts w:hint="eastAsia" w:ascii="宋体" w:hAnsi="宋体" w:eastAsia="宋体" w:cs="宋体"/>
                <w:color w:val="auto"/>
                <w:szCs w:val="21"/>
                <w:lang w:val="en-US" w:eastAsia="zh-CN"/>
              </w:rPr>
              <w:t>市场</w:t>
            </w:r>
            <w:r>
              <w:rPr>
                <w:rFonts w:hint="eastAsia" w:ascii="宋体" w:hAnsi="宋体" w:eastAsia="宋体" w:cs="宋体"/>
                <w:color w:val="auto"/>
                <w:szCs w:val="21"/>
              </w:rPr>
              <w:t>部</w:t>
            </w:r>
            <w:r>
              <w:rPr>
                <w:rFonts w:hint="eastAsia" w:ascii="宋体" w:hAnsi="宋体" w:eastAsia="宋体" w:cs="宋体"/>
                <w:color w:val="auto"/>
                <w:szCs w:val="21"/>
                <w:lang w:val="en-US" w:eastAsia="zh-CN"/>
              </w:rPr>
              <w:t>Q8.5.1</w:t>
            </w:r>
            <w:r>
              <w:rPr>
                <w:rFonts w:hint="eastAsia" w:ascii="宋体" w:hAnsi="宋体" w:eastAsia="宋体" w:cs="宋体"/>
                <w:color w:val="auto"/>
                <w:szCs w:val="21"/>
              </w:rPr>
              <w:t>条款</w:t>
            </w:r>
            <w:r>
              <w:rPr>
                <w:rFonts w:hint="eastAsia" w:ascii="宋体" w:hAnsi="宋体" w:eastAsia="宋体" w:cs="宋体"/>
                <w:color w:val="auto"/>
                <w:szCs w:val="21"/>
                <w:lang w:eastAsia="zh-CN"/>
              </w:rPr>
              <w:t>“</w:t>
            </w:r>
            <w:r>
              <w:rPr>
                <w:rFonts w:hint="eastAsia" w:ascii="宋体" w:hAnsi="宋体" w:eastAsia="宋体" w:cs="宋体"/>
                <w:color w:val="auto"/>
                <w:szCs w:val="21"/>
              </w:rPr>
              <w:t>公司识别需确认过程为销售</w:t>
            </w:r>
            <w:r>
              <w:rPr>
                <w:rFonts w:hint="eastAsia" w:ascii="宋体" w:hAnsi="宋体" w:eastAsia="宋体" w:cs="宋体"/>
                <w:color w:val="auto"/>
                <w:szCs w:val="21"/>
                <w:lang w:eastAsia="zh-CN"/>
              </w:rPr>
              <w:t>服务</w:t>
            </w:r>
            <w:r>
              <w:rPr>
                <w:rFonts w:hint="eastAsia" w:ascii="宋体" w:hAnsi="宋体" w:eastAsia="宋体" w:cs="宋体"/>
                <w:color w:val="auto"/>
                <w:szCs w:val="21"/>
              </w:rPr>
              <w:t>过程，不能提供</w:t>
            </w:r>
            <w:r>
              <w:rPr>
                <w:rFonts w:hint="eastAsia" w:ascii="宋体" w:hAnsi="宋体" w:eastAsia="宋体" w:cs="宋体"/>
                <w:color w:val="auto"/>
                <w:szCs w:val="21"/>
                <w:lang w:eastAsia="zh-CN"/>
              </w:rPr>
              <w:t>对该过程的再</w:t>
            </w:r>
            <w:r>
              <w:rPr>
                <w:rFonts w:hint="eastAsia" w:ascii="宋体" w:hAnsi="宋体" w:eastAsia="宋体" w:cs="宋体"/>
                <w:color w:val="auto"/>
                <w:szCs w:val="21"/>
              </w:rPr>
              <w:t>确认记录</w:t>
            </w:r>
            <w:r>
              <w:rPr>
                <w:rFonts w:hint="eastAsia" w:ascii="宋体" w:hAnsi="宋体" w:eastAsia="宋体" w:cs="宋体"/>
                <w:color w:val="auto"/>
                <w:szCs w:val="21"/>
                <w:lang w:eastAsia="zh-CN"/>
              </w:rPr>
              <w:t>”</w:t>
            </w:r>
            <w:r>
              <w:rPr>
                <w:rFonts w:hint="eastAsia" w:ascii="宋体" w:hAnsi="宋体" w:eastAsia="宋体" w:cs="宋体"/>
                <w:color w:val="auto"/>
                <w:szCs w:val="21"/>
              </w:rPr>
              <w:t>，属一般不符合。涉及监视和测量和合规性评价，已经对不合格原因进行了分析，制订了纠正措施，并对结果进行了验证。</w:t>
            </w:r>
          </w:p>
          <w:p>
            <w:pPr>
              <w:rPr>
                <w:rFonts w:ascii="宋体" w:hAnsi="宋体" w:cs="宋体"/>
                <w:color w:val="auto"/>
                <w:szCs w:val="21"/>
              </w:rPr>
            </w:pPr>
            <w:r>
              <w:rPr>
                <w:rFonts w:hint="eastAsia" w:ascii="宋体" w:hAnsi="宋体" w:cs="宋体"/>
                <w:color w:val="auto"/>
                <w:szCs w:val="21"/>
              </w:rPr>
              <w:t>查，审核结论：公司质量、环境和职业健康安全管理体系的建立符合标准要求、实施有效。</w:t>
            </w:r>
          </w:p>
          <w:p>
            <w:pPr>
              <w:rPr>
                <w:rFonts w:ascii="宋体" w:hAnsi="宋体"/>
                <w:color w:val="auto"/>
                <w:szCs w:val="21"/>
              </w:rPr>
            </w:pPr>
            <w:r>
              <w:rPr>
                <w:rFonts w:hint="eastAsia" w:ascii="宋体" w:hAnsi="宋体" w:cs="宋体"/>
                <w:color w:val="auto"/>
                <w:szCs w:val="21"/>
              </w:rPr>
              <w:t>通过内部审核，公司质量、环境和职业健康安全管理体系的建立实施是有效的，符合标准要求。</w:t>
            </w:r>
          </w:p>
        </w:tc>
        <w:tc>
          <w:tcPr>
            <w:tcW w:w="1301"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Borders>
              <w:top w:val="single" w:color="auto" w:sz="4" w:space="0"/>
              <w:left w:val="single" w:color="auto" w:sz="4" w:space="0"/>
              <w:bottom w:val="single" w:color="auto" w:sz="4" w:space="0"/>
              <w:right w:val="single" w:color="auto" w:sz="4" w:space="0"/>
            </w:tcBorders>
          </w:tcPr>
          <w:p>
            <w:pPr>
              <w:rPr>
                <w:rFonts w:hint="default" w:ascii="宋体" w:hAnsi="宋体" w:eastAsia="宋体" w:cs="宋体"/>
                <w:color w:val="auto"/>
                <w:szCs w:val="21"/>
                <w:lang w:val="en-US" w:eastAsia="zh-CN"/>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 xml:space="preserve">9.3 </w:t>
            </w:r>
          </w:p>
          <w:p>
            <w:pPr>
              <w:rPr>
                <w:rFonts w:ascii="宋体" w:hAnsi="宋体"/>
                <w:color w:val="auto"/>
                <w:szCs w:val="21"/>
              </w:rPr>
            </w:pPr>
          </w:p>
        </w:tc>
        <w:tc>
          <w:tcPr>
            <w:tcW w:w="10290" w:type="dxa"/>
            <w:tcBorders>
              <w:top w:val="single" w:color="auto" w:sz="4" w:space="0"/>
              <w:left w:val="single" w:color="auto" w:sz="4" w:space="0"/>
              <w:bottom w:val="single" w:color="auto" w:sz="4" w:space="0"/>
              <w:right w:val="single" w:color="auto" w:sz="4" w:space="0"/>
            </w:tcBorders>
          </w:tcPr>
          <w:p>
            <w:pPr>
              <w:spacing w:line="400" w:lineRule="exact"/>
              <w:jc w:val="left"/>
              <w:rPr>
                <w:color w:val="auto"/>
              </w:rPr>
            </w:pPr>
            <w:r>
              <w:rPr>
                <w:rFonts w:hint="eastAsia"/>
                <w:color w:val="auto"/>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color w:val="auto"/>
              </w:rPr>
            </w:pPr>
            <w:r>
              <w:rPr>
                <w:rFonts w:hint="eastAsia"/>
                <w:color w:val="auto"/>
              </w:rPr>
              <w:t>时间：202</w:t>
            </w:r>
            <w:r>
              <w:rPr>
                <w:rFonts w:hint="eastAsia"/>
                <w:color w:val="auto"/>
                <w:lang w:val="en-US" w:eastAsia="zh-CN"/>
              </w:rPr>
              <w:t>1</w:t>
            </w:r>
            <w:r>
              <w:rPr>
                <w:rFonts w:hint="eastAsia"/>
                <w:color w:val="auto"/>
              </w:rPr>
              <w:t>年</w:t>
            </w:r>
            <w:r>
              <w:rPr>
                <w:rFonts w:hint="eastAsia"/>
                <w:color w:val="auto"/>
                <w:lang w:val="en-US" w:eastAsia="zh-CN"/>
              </w:rPr>
              <w:t>10</w:t>
            </w:r>
            <w:r>
              <w:rPr>
                <w:rFonts w:hint="eastAsia"/>
                <w:color w:val="auto"/>
              </w:rPr>
              <w:t>月1</w:t>
            </w:r>
            <w:r>
              <w:rPr>
                <w:rFonts w:hint="eastAsia"/>
                <w:color w:val="auto"/>
                <w:lang w:val="en-US" w:eastAsia="zh-CN"/>
              </w:rPr>
              <w:t>5</w:t>
            </w:r>
            <w:r>
              <w:rPr>
                <w:rFonts w:hint="eastAsia"/>
                <w:color w:val="auto"/>
              </w:rPr>
              <w:t>日</w:t>
            </w:r>
          </w:p>
          <w:p>
            <w:pPr>
              <w:spacing w:line="400" w:lineRule="exact"/>
              <w:jc w:val="left"/>
              <w:rPr>
                <w:color w:val="auto"/>
              </w:rPr>
            </w:pPr>
            <w:r>
              <w:rPr>
                <w:rFonts w:hint="eastAsia"/>
                <w:color w:val="auto"/>
              </w:rPr>
              <w:t>主持人：</w:t>
            </w:r>
            <w:r>
              <w:rPr>
                <w:rFonts w:hint="default"/>
                <w:color w:val="auto"/>
                <w:lang w:eastAsia="zh-CN"/>
              </w:rPr>
              <w:t>尤国康</w:t>
            </w:r>
            <w:r>
              <w:rPr>
                <w:rFonts w:hint="eastAsia"/>
                <w:color w:val="auto"/>
              </w:rPr>
              <w:t>总经理</w:t>
            </w:r>
          </w:p>
          <w:p>
            <w:pPr>
              <w:spacing w:line="400" w:lineRule="exact"/>
              <w:jc w:val="left"/>
              <w:rPr>
                <w:color w:val="auto"/>
              </w:rPr>
            </w:pPr>
            <w:r>
              <w:rPr>
                <w:rFonts w:hint="eastAsia"/>
                <w:color w:val="auto"/>
              </w:rPr>
              <w:t>参加人员：体系涉及到的各部门所有有人员</w:t>
            </w:r>
          </w:p>
          <w:p>
            <w:pPr>
              <w:spacing w:line="400" w:lineRule="exact"/>
              <w:jc w:val="left"/>
              <w:rPr>
                <w:color w:val="auto"/>
              </w:rPr>
            </w:pPr>
            <w:r>
              <w:rPr>
                <w:rFonts w:hint="eastAsia"/>
                <w:color w:val="auto"/>
              </w:rPr>
              <w:t>评审输入内容：</w:t>
            </w:r>
          </w:p>
          <w:p>
            <w:pPr>
              <w:numPr>
                <w:ilvl w:val="0"/>
                <w:numId w:val="1"/>
              </w:numPr>
              <w:spacing w:line="400" w:lineRule="exact"/>
              <w:jc w:val="left"/>
              <w:rPr>
                <w:color w:val="auto"/>
              </w:rPr>
            </w:pPr>
            <w:r>
              <w:rPr>
                <w:rFonts w:hint="eastAsia"/>
                <w:color w:val="auto"/>
              </w:rPr>
              <w:t>质量环境安全目标和指标的实现程度。</w:t>
            </w:r>
          </w:p>
          <w:p>
            <w:pPr>
              <w:numPr>
                <w:ilvl w:val="0"/>
                <w:numId w:val="1"/>
              </w:numPr>
              <w:spacing w:line="400" w:lineRule="exact"/>
              <w:jc w:val="left"/>
              <w:rPr>
                <w:color w:val="auto"/>
              </w:rPr>
            </w:pPr>
            <w:r>
              <w:rPr>
                <w:rFonts w:hint="eastAsia"/>
                <w:color w:val="auto"/>
              </w:rPr>
              <w:t>质量环境安全管理体系运行情况以及环境安全绩效。</w:t>
            </w:r>
          </w:p>
          <w:p>
            <w:pPr>
              <w:numPr>
                <w:ilvl w:val="0"/>
                <w:numId w:val="1"/>
              </w:numPr>
              <w:spacing w:line="400" w:lineRule="exact"/>
              <w:jc w:val="left"/>
              <w:rPr>
                <w:color w:val="auto"/>
              </w:rPr>
            </w:pPr>
            <w:r>
              <w:rPr>
                <w:rFonts w:hint="eastAsia"/>
                <w:color w:val="auto"/>
              </w:rPr>
              <w:t>内审、合规性评价结果。</w:t>
            </w:r>
          </w:p>
          <w:p>
            <w:pPr>
              <w:numPr>
                <w:ilvl w:val="0"/>
                <w:numId w:val="1"/>
              </w:numPr>
              <w:spacing w:line="400" w:lineRule="exact"/>
              <w:jc w:val="left"/>
              <w:rPr>
                <w:color w:val="auto"/>
              </w:rPr>
            </w:pPr>
            <w:r>
              <w:rPr>
                <w:rFonts w:hint="eastAsia"/>
                <w:color w:val="auto"/>
              </w:rPr>
              <w:t>预防措施和纠正措施的状况。</w:t>
            </w:r>
          </w:p>
          <w:p>
            <w:pPr>
              <w:numPr>
                <w:ilvl w:val="0"/>
                <w:numId w:val="1"/>
              </w:numPr>
              <w:spacing w:line="400" w:lineRule="exact"/>
              <w:jc w:val="left"/>
              <w:rPr>
                <w:color w:val="auto"/>
              </w:rPr>
            </w:pPr>
            <w:r>
              <w:rPr>
                <w:rFonts w:hint="eastAsia"/>
                <w:color w:val="auto"/>
              </w:rPr>
              <w:t>来自外部相关方的信息交流，包括抱怨。</w:t>
            </w:r>
          </w:p>
          <w:p>
            <w:pPr>
              <w:numPr>
                <w:ilvl w:val="0"/>
                <w:numId w:val="1"/>
              </w:numPr>
              <w:spacing w:line="400" w:lineRule="exact"/>
              <w:jc w:val="left"/>
              <w:rPr>
                <w:color w:val="auto"/>
              </w:rPr>
            </w:pPr>
            <w:r>
              <w:rPr>
                <w:rFonts w:hint="eastAsia"/>
                <w:color w:val="auto"/>
              </w:rPr>
              <w:t>过程业绩、产品符合性。</w:t>
            </w:r>
          </w:p>
          <w:p>
            <w:pPr>
              <w:numPr>
                <w:ilvl w:val="0"/>
                <w:numId w:val="1"/>
              </w:numPr>
              <w:spacing w:line="400" w:lineRule="exact"/>
              <w:jc w:val="left"/>
              <w:rPr>
                <w:color w:val="auto"/>
              </w:rPr>
            </w:pPr>
            <w:r>
              <w:rPr>
                <w:rFonts w:hint="eastAsia"/>
                <w:color w:val="auto"/>
              </w:rPr>
              <w:t>组织结构、职责权限合理性、有效性。；</w:t>
            </w:r>
          </w:p>
          <w:p>
            <w:pPr>
              <w:numPr>
                <w:ilvl w:val="0"/>
                <w:numId w:val="1"/>
              </w:numPr>
              <w:spacing w:line="400" w:lineRule="exact"/>
              <w:jc w:val="left"/>
              <w:rPr>
                <w:color w:val="auto"/>
              </w:rPr>
            </w:pPr>
            <w:r>
              <w:rPr>
                <w:rFonts w:hint="eastAsia"/>
                <w:color w:val="auto"/>
              </w:rPr>
              <w:t>顾客反馈、满意度调查结果等信息。</w:t>
            </w:r>
          </w:p>
          <w:p>
            <w:pPr>
              <w:spacing w:line="400" w:lineRule="exact"/>
              <w:jc w:val="left"/>
              <w:rPr>
                <w:color w:val="auto"/>
              </w:rPr>
            </w:pPr>
            <w:r>
              <w:rPr>
                <w:rFonts w:hint="eastAsia"/>
                <w:color w:val="auto"/>
              </w:rPr>
              <w:t>评审输出内容：</w:t>
            </w:r>
          </w:p>
          <w:p>
            <w:pPr>
              <w:numPr>
                <w:ilvl w:val="0"/>
                <w:numId w:val="1"/>
              </w:numPr>
              <w:spacing w:line="400" w:lineRule="exact"/>
              <w:jc w:val="left"/>
              <w:rPr>
                <w:color w:val="auto"/>
              </w:rPr>
            </w:pPr>
            <w:r>
              <w:rPr>
                <w:rFonts w:hint="eastAsia"/>
                <w:color w:val="auto"/>
              </w:rPr>
              <w:t>质量环境安全管理体系运行有效，符合标准要求，得到了正确的实施和保持。</w:t>
            </w:r>
          </w:p>
          <w:p>
            <w:pPr>
              <w:numPr>
                <w:ilvl w:val="0"/>
                <w:numId w:val="1"/>
              </w:numPr>
              <w:spacing w:line="400" w:lineRule="exact"/>
              <w:jc w:val="left"/>
              <w:rPr>
                <w:color w:val="auto"/>
              </w:rPr>
            </w:pPr>
            <w:r>
              <w:rPr>
                <w:rFonts w:hint="eastAsia"/>
                <w:color w:val="auto"/>
              </w:rPr>
              <w:t>质量、环境、安全方针的评审：方针合理、适宜符合要求，</w:t>
            </w:r>
          </w:p>
          <w:p>
            <w:pPr>
              <w:numPr>
                <w:ilvl w:val="0"/>
                <w:numId w:val="1"/>
              </w:numPr>
              <w:spacing w:line="400" w:lineRule="exact"/>
              <w:jc w:val="left"/>
              <w:rPr>
                <w:color w:val="auto"/>
              </w:rPr>
            </w:pPr>
            <w:r>
              <w:rPr>
                <w:rFonts w:hint="eastAsia"/>
                <w:color w:val="auto"/>
              </w:rPr>
              <w:t>体系策划情况的评审（包括法律法规、目标指标）；</w:t>
            </w:r>
          </w:p>
          <w:p>
            <w:pPr>
              <w:numPr>
                <w:ilvl w:val="0"/>
                <w:numId w:val="1"/>
              </w:numPr>
              <w:spacing w:line="400" w:lineRule="exact"/>
              <w:jc w:val="left"/>
              <w:rPr>
                <w:color w:val="auto"/>
              </w:rPr>
            </w:pPr>
            <w:r>
              <w:rPr>
                <w:rFonts w:hint="eastAsia"/>
                <w:color w:val="auto"/>
              </w:rPr>
              <w:t>预防措施和纠正措施的状况。</w:t>
            </w:r>
          </w:p>
          <w:p>
            <w:pPr>
              <w:numPr>
                <w:ilvl w:val="0"/>
                <w:numId w:val="1"/>
              </w:numPr>
              <w:spacing w:line="400" w:lineRule="exact"/>
              <w:jc w:val="left"/>
              <w:rPr>
                <w:color w:val="auto"/>
              </w:rPr>
            </w:pPr>
            <w:r>
              <w:rPr>
                <w:rFonts w:hint="eastAsia"/>
                <w:color w:val="auto"/>
              </w:rPr>
              <w:t>实施与运行情况的评审（包括资源提供、文件控制）；</w:t>
            </w:r>
          </w:p>
          <w:p>
            <w:pPr>
              <w:numPr>
                <w:ilvl w:val="0"/>
                <w:numId w:val="1"/>
              </w:numPr>
              <w:spacing w:line="400" w:lineRule="exact"/>
              <w:jc w:val="left"/>
              <w:rPr>
                <w:color w:val="auto"/>
              </w:rPr>
            </w:pPr>
            <w:r>
              <w:rPr>
                <w:rFonts w:hint="eastAsia"/>
                <w:color w:val="auto"/>
              </w:rPr>
              <w:t>体系绩效测量和监视（包括目标达成情况、内审审核）：通过考核目标达成良好，内审基本符合要求；</w:t>
            </w:r>
          </w:p>
          <w:p>
            <w:pPr>
              <w:numPr>
                <w:ilvl w:val="0"/>
                <w:numId w:val="1"/>
              </w:numPr>
              <w:spacing w:line="400" w:lineRule="exact"/>
              <w:jc w:val="left"/>
              <w:rPr>
                <w:color w:val="auto"/>
              </w:rPr>
            </w:pPr>
            <w:r>
              <w:rPr>
                <w:rFonts w:hint="eastAsia"/>
                <w:color w:val="auto"/>
              </w:rPr>
              <w:t>相关</w:t>
            </w:r>
            <w:r>
              <w:rPr>
                <w:rFonts w:hint="eastAsia"/>
                <w:color w:val="auto"/>
                <w:lang w:val="en-US" w:eastAsia="zh-CN"/>
              </w:rPr>
              <w:t>方</w:t>
            </w:r>
            <w:r>
              <w:rPr>
                <w:rFonts w:hint="eastAsia"/>
                <w:color w:val="auto"/>
              </w:rPr>
              <w:t>关注：</w:t>
            </w:r>
            <w:r>
              <w:rPr>
                <w:rFonts w:hint="eastAsia"/>
                <w:color w:val="auto"/>
                <w:lang w:val="en-US" w:eastAsia="zh-CN"/>
              </w:rPr>
              <w:t>近一年来，</w:t>
            </w:r>
            <w:r>
              <w:rPr>
                <w:rFonts w:hint="eastAsia"/>
                <w:color w:val="auto"/>
              </w:rPr>
              <w:t>未收到相关法及顾客投诉抱怨；</w:t>
            </w:r>
          </w:p>
          <w:p>
            <w:pPr>
              <w:numPr>
                <w:ilvl w:val="0"/>
                <w:numId w:val="1"/>
              </w:numPr>
              <w:spacing w:line="400" w:lineRule="exact"/>
              <w:jc w:val="left"/>
              <w:rPr>
                <w:color w:val="auto"/>
              </w:rPr>
            </w:pPr>
            <w:r>
              <w:rPr>
                <w:rFonts w:hint="eastAsia"/>
                <w:color w:val="auto"/>
                <w:lang w:val="en-US" w:eastAsia="zh-CN"/>
              </w:rPr>
              <w:t>本次审核改进项：</w:t>
            </w:r>
            <w:r>
              <w:rPr>
                <w:rFonts w:hint="eastAsia"/>
                <w:color w:val="auto"/>
              </w:rPr>
              <w:t>加强服务提供过程实现策划结果的能力进行</w:t>
            </w:r>
            <w:r>
              <w:rPr>
                <w:rFonts w:hint="eastAsia"/>
                <w:color w:val="auto"/>
                <w:lang w:eastAsia="zh-CN"/>
              </w:rPr>
              <w:t>再</w:t>
            </w:r>
            <w:r>
              <w:rPr>
                <w:rFonts w:hint="eastAsia"/>
                <w:color w:val="auto"/>
              </w:rPr>
              <w:t>确认，由综合部负责要求在</w:t>
            </w:r>
            <w:r>
              <w:rPr>
                <w:rFonts w:hint="eastAsia"/>
                <w:color w:val="auto"/>
                <w:lang w:eastAsia="zh-CN"/>
              </w:rPr>
              <w:t>2021</w:t>
            </w:r>
            <w:r>
              <w:rPr>
                <w:rFonts w:hint="eastAsia"/>
                <w:color w:val="auto"/>
              </w:rPr>
              <w:t>年</w:t>
            </w:r>
            <w:r>
              <w:rPr>
                <w:rFonts w:hint="default"/>
                <w:color w:val="auto"/>
              </w:rPr>
              <w:t>10</w:t>
            </w:r>
            <w:r>
              <w:rPr>
                <w:rFonts w:hint="eastAsia"/>
                <w:color w:val="auto"/>
              </w:rPr>
              <w:t>月</w:t>
            </w:r>
            <w:r>
              <w:rPr>
                <w:rFonts w:hint="eastAsia"/>
                <w:color w:val="auto"/>
                <w:lang w:val="en-US" w:eastAsia="zh-Hans"/>
              </w:rPr>
              <w:t>底</w:t>
            </w:r>
            <w:r>
              <w:rPr>
                <w:rFonts w:hint="eastAsia"/>
                <w:color w:val="auto"/>
              </w:rPr>
              <w:t>由综合部完成</w:t>
            </w:r>
            <w:r>
              <w:rPr>
                <w:rFonts w:hint="eastAsia"/>
                <w:color w:val="auto"/>
                <w:lang w:val="en-US" w:eastAsia="zh-CN"/>
              </w:rPr>
              <w:t>。</w:t>
            </w:r>
          </w:p>
          <w:p>
            <w:pPr>
              <w:spacing w:line="460" w:lineRule="exact"/>
              <w:rPr>
                <w:rFonts w:hint="eastAsia"/>
                <w:color w:val="auto"/>
                <w:highlight w:val="none"/>
              </w:rPr>
            </w:pPr>
            <w:r>
              <w:rPr>
                <w:rFonts w:hint="eastAsia"/>
                <w:color w:val="auto"/>
                <w:szCs w:val="22"/>
                <w:highlight w:val="none"/>
                <w:lang w:eastAsia="zh-CN"/>
              </w:rPr>
              <w:t>抽</w:t>
            </w:r>
            <w:r>
              <w:rPr>
                <w:rFonts w:hint="eastAsia"/>
                <w:color w:val="auto"/>
                <w:szCs w:val="22"/>
                <w:highlight w:val="none"/>
              </w:rPr>
              <w:t xml:space="preserve"> </w:t>
            </w:r>
            <w:r>
              <w:rPr>
                <w:rFonts w:hint="eastAsia"/>
                <w:color w:val="auto"/>
                <w:szCs w:val="22"/>
                <w:highlight w:val="none"/>
                <w:lang w:eastAsia="zh-CN"/>
              </w:rPr>
              <w:t>《管理评审改进项目</w:t>
            </w:r>
            <w:r>
              <w:rPr>
                <w:rFonts w:hint="eastAsia"/>
                <w:color w:val="auto"/>
                <w:szCs w:val="22"/>
                <w:highlight w:val="none"/>
                <w:lang w:val="en-US" w:eastAsia="zh-CN"/>
              </w:rPr>
              <w:t>计划</w:t>
            </w:r>
            <w:r>
              <w:rPr>
                <w:rFonts w:hint="eastAsia"/>
                <w:color w:val="auto"/>
                <w:szCs w:val="22"/>
                <w:highlight w:val="none"/>
                <w:lang w:eastAsia="zh-CN"/>
              </w:rPr>
              <w:t>表》由</w:t>
            </w:r>
            <w:r>
              <w:rPr>
                <w:rFonts w:hint="eastAsia" w:eastAsia="宋体"/>
                <w:color w:val="auto"/>
                <w:lang w:val="en-US" w:eastAsia="zh-CN"/>
              </w:rPr>
              <w:t>综合部组织于</w:t>
            </w:r>
            <w:r>
              <w:rPr>
                <w:rFonts w:hint="eastAsia" w:eastAsia="宋体"/>
                <w:color w:val="auto"/>
                <w:lang w:eastAsia="zh-CN"/>
              </w:rPr>
              <w:t>2021年1</w:t>
            </w:r>
            <w:r>
              <w:rPr>
                <w:rFonts w:hint="eastAsia" w:eastAsia="宋体"/>
                <w:color w:val="auto"/>
                <w:lang w:val="en-US" w:eastAsia="zh-CN"/>
              </w:rPr>
              <w:t>0</w:t>
            </w:r>
            <w:r>
              <w:rPr>
                <w:rFonts w:hint="eastAsia" w:eastAsia="宋体"/>
                <w:color w:val="auto"/>
                <w:lang w:eastAsia="zh-CN"/>
              </w:rPr>
              <w:t>月</w:t>
            </w:r>
            <w:r>
              <w:rPr>
                <w:rFonts w:hint="eastAsia" w:eastAsia="宋体"/>
                <w:color w:val="auto"/>
                <w:lang w:val="en-US" w:eastAsia="zh-CN"/>
              </w:rPr>
              <w:t>17</w:t>
            </w:r>
            <w:r>
              <w:rPr>
                <w:rFonts w:hint="eastAsia" w:eastAsia="宋体"/>
                <w:color w:val="auto"/>
                <w:lang w:eastAsia="zh-CN"/>
              </w:rPr>
              <w:t>日</w:t>
            </w:r>
            <w:r>
              <w:rPr>
                <w:rFonts w:hint="eastAsia" w:eastAsia="宋体"/>
                <w:color w:val="auto"/>
              </w:rPr>
              <w:t>进</w:t>
            </w:r>
            <w:r>
              <w:rPr>
                <w:rFonts w:hint="eastAsia" w:eastAsia="宋体"/>
                <w:color w:val="auto"/>
                <w:lang w:val="en-US" w:eastAsia="zh-CN"/>
              </w:rPr>
              <w:t>行了</w:t>
            </w:r>
            <w:r>
              <w:rPr>
                <w:rFonts w:hint="eastAsia" w:eastAsia="宋体"/>
                <w:color w:val="auto"/>
              </w:rPr>
              <w:t>加强服务提供过程实现策划结果的能力进行</w:t>
            </w:r>
            <w:r>
              <w:rPr>
                <w:rFonts w:hint="eastAsia" w:eastAsia="宋体"/>
                <w:color w:val="auto"/>
                <w:lang w:eastAsia="zh-CN"/>
              </w:rPr>
              <w:t>再</w:t>
            </w:r>
            <w:r>
              <w:rPr>
                <w:rFonts w:hint="eastAsia" w:eastAsia="宋体"/>
                <w:color w:val="auto"/>
              </w:rPr>
              <w:t>确认</w:t>
            </w:r>
            <w:r>
              <w:rPr>
                <w:rFonts w:hint="eastAsia" w:eastAsia="宋体"/>
                <w:color w:val="auto"/>
                <w:lang w:val="en-US" w:eastAsia="zh-CN"/>
              </w:rPr>
              <w:t>培训工作</w:t>
            </w:r>
            <w:r>
              <w:rPr>
                <w:rFonts w:hint="eastAsia" w:eastAsia="宋体"/>
                <w:color w:val="auto"/>
              </w:rPr>
              <w:t>。</w:t>
            </w:r>
            <w:r>
              <w:rPr>
                <w:rFonts w:hint="eastAsia" w:eastAsia="宋体"/>
                <w:color w:val="auto"/>
                <w:lang w:val="en-US" w:eastAsia="zh-CN"/>
              </w:rPr>
              <w:t>培训</w:t>
            </w:r>
            <w:r>
              <w:rPr>
                <w:rFonts w:hint="eastAsia" w:ascii="宋体" w:hAnsi="宋体" w:cs="宋体"/>
                <w:color w:val="auto"/>
                <w:sz w:val="21"/>
                <w:szCs w:val="21"/>
                <w:lang w:val="en-US" w:eastAsia="zh-CN" w:bidi="ar"/>
              </w:rPr>
              <w:t>记录显示按要求进行了专题培训，培训效果良好。</w:t>
            </w:r>
          </w:p>
          <w:p>
            <w:pPr>
              <w:numPr>
                <w:ilvl w:val="0"/>
                <w:numId w:val="0"/>
              </w:numPr>
              <w:spacing w:line="400" w:lineRule="exact"/>
              <w:ind w:leftChars="0"/>
              <w:jc w:val="left"/>
              <w:rPr>
                <w:color w:val="auto"/>
              </w:rPr>
            </w:pPr>
            <w:r>
              <w:rPr>
                <w:rFonts w:hint="eastAsia"/>
                <w:color w:val="auto"/>
              </w:rPr>
              <w:t>管理评审结论：质量、环境、安全方针、目标适宜，体系符合企业现状，公司建立的管理体系适宜、充分、有效。</w:t>
            </w:r>
          </w:p>
        </w:tc>
        <w:tc>
          <w:tcPr>
            <w:tcW w:w="1301"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161"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color w:val="auto"/>
                <w:szCs w:val="21"/>
              </w:rPr>
            </w:pPr>
            <w:r>
              <w:rPr>
                <w:rFonts w:hint="eastAsia" w:ascii="宋体" w:hAnsi="宋体" w:cs="宋体"/>
                <w:color w:val="auto"/>
                <w:szCs w:val="21"/>
              </w:rPr>
              <w:t>Q10.1;10.3</w:t>
            </w:r>
          </w:p>
          <w:p>
            <w:pPr>
              <w:rPr>
                <w:rFonts w:ascii="宋体" w:hAnsi="宋体"/>
                <w:color w:val="auto"/>
                <w:szCs w:val="21"/>
              </w:rPr>
            </w:pPr>
          </w:p>
        </w:tc>
        <w:tc>
          <w:tcPr>
            <w:tcW w:w="1029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公司制定系列程序文件</w:t>
            </w:r>
            <w:r>
              <w:rPr>
                <w:rFonts w:hint="eastAsia" w:ascii="宋体" w:hAnsi="宋体"/>
                <w:color w:val="auto"/>
                <w:szCs w:val="21"/>
              </w:rPr>
              <w:t>《管理评审</w:t>
            </w:r>
            <w:r>
              <w:rPr>
                <w:rFonts w:hint="eastAsia" w:ascii="宋体" w:hAnsi="宋体"/>
                <w:color w:val="auto"/>
                <w:szCs w:val="21"/>
                <w:lang w:val="en-US" w:eastAsia="zh-CN"/>
              </w:rPr>
              <w:t>控制</w:t>
            </w:r>
            <w:r>
              <w:rPr>
                <w:rFonts w:hint="eastAsia" w:ascii="宋体" w:hAnsi="宋体"/>
                <w:color w:val="auto"/>
                <w:szCs w:val="21"/>
              </w:rPr>
              <w:t>程序》、《</w:t>
            </w:r>
            <w:r>
              <w:rPr>
                <w:rFonts w:hint="eastAsia" w:ascii="宋体" w:hAnsi="宋体" w:cs="宋体"/>
                <w:color w:val="auto"/>
                <w:kern w:val="0"/>
                <w:szCs w:val="21"/>
              </w:rPr>
              <w:t>不合格品控制程序</w:t>
            </w:r>
            <w:r>
              <w:rPr>
                <w:rFonts w:hint="eastAsia" w:ascii="宋体" w:hAnsi="宋体"/>
                <w:color w:val="auto"/>
                <w:szCs w:val="21"/>
              </w:rPr>
              <w:t>》、《</w:t>
            </w:r>
            <w:r>
              <w:rPr>
                <w:rFonts w:hint="eastAsia" w:ascii="宋体" w:hAnsi="宋体" w:cs="宋体"/>
                <w:color w:val="auto"/>
                <w:kern w:val="0"/>
                <w:szCs w:val="21"/>
              </w:rPr>
              <w:t>顾客满意度测量控制程序</w:t>
            </w:r>
            <w:r>
              <w:rPr>
                <w:rFonts w:hint="eastAsia" w:ascii="宋体" w:hAnsi="宋体"/>
                <w:color w:val="auto"/>
                <w:szCs w:val="21"/>
              </w:rPr>
              <w:t>》及《内部审核控制程序》</w:t>
            </w:r>
            <w:r>
              <w:rPr>
                <w:rFonts w:hint="eastAsia" w:ascii="宋体" w:hAnsi="宋体"/>
                <w:color w:val="auto"/>
                <w:szCs w:val="21"/>
                <w:lang w:eastAsia="zh-CN"/>
              </w:rPr>
              <w:t>、《</w:t>
            </w:r>
            <w:r>
              <w:rPr>
                <w:rFonts w:hint="eastAsia" w:ascii="宋体" w:hAnsi="宋体" w:cs="宋体"/>
                <w:color w:val="auto"/>
                <w:kern w:val="0"/>
                <w:szCs w:val="21"/>
              </w:rPr>
              <w:t>纠正预防措施控制程序</w:t>
            </w:r>
            <w:r>
              <w:rPr>
                <w:rFonts w:hint="eastAsia" w:ascii="宋体" w:hAnsi="宋体"/>
                <w:color w:val="auto"/>
                <w:szCs w:val="21"/>
                <w:lang w:eastAsia="zh-CN"/>
              </w:rPr>
              <w:t>》</w:t>
            </w:r>
            <w:r>
              <w:rPr>
                <w:rFonts w:hint="eastAsia" w:ascii="宋体" w:hAnsi="宋体"/>
                <w:color w:val="auto"/>
                <w:szCs w:val="21"/>
              </w:rPr>
              <w:t>等</w:t>
            </w:r>
            <w:r>
              <w:rPr>
                <w:rFonts w:hint="eastAsia" w:ascii="宋体" w:hAnsi="宋体" w:cs="宋体"/>
                <w:color w:val="auto"/>
                <w:szCs w:val="21"/>
              </w:rPr>
              <w:t>，对持续改进的过程予以规定，以实现质量管理体系及产品符合性的持续改进。持续改进的过程包含持续改进的提出、立项、不合格的原因的分析、纠正措施的确定、跟踪和评价及负责部门和人员职责等。</w:t>
            </w:r>
          </w:p>
          <w:p>
            <w:pPr>
              <w:rPr>
                <w:rFonts w:ascii="宋体" w:hAnsi="宋体" w:cs="宋体"/>
                <w:color w:val="auto"/>
                <w:szCs w:val="21"/>
              </w:rPr>
            </w:pPr>
            <w:r>
              <w:rPr>
                <w:rFonts w:hint="eastAsia" w:ascii="宋体" w:hAnsi="宋体" w:cs="宋体"/>
                <w:color w:val="auto"/>
                <w:szCs w:val="21"/>
              </w:rPr>
              <w:t>公司通过质量方针、目标的达成分析、内部质量审核结果、数据资料统计分析、纠正和预防措施和管理评审等方式，以推动质量管理体系的持续改进。</w:t>
            </w:r>
          </w:p>
          <w:p>
            <w:pPr>
              <w:rPr>
                <w:rFonts w:ascii="宋体" w:hAnsi="宋体" w:cs="宋体"/>
                <w:color w:val="auto"/>
                <w:szCs w:val="21"/>
              </w:rPr>
            </w:pPr>
            <w:r>
              <w:rPr>
                <w:rFonts w:hint="eastAsia" w:ascii="宋体" w:hAnsi="宋体" w:cs="宋体"/>
                <w:color w:val="auto"/>
                <w:szCs w:val="21"/>
              </w:rPr>
              <w:t>公司制定</w:t>
            </w:r>
            <w:r>
              <w:rPr>
                <w:rFonts w:hint="eastAsia" w:ascii="宋体" w:hAnsi="宋体"/>
                <w:color w:val="auto"/>
                <w:szCs w:val="21"/>
              </w:rPr>
              <w:t>《</w:t>
            </w:r>
            <w:r>
              <w:rPr>
                <w:rFonts w:hint="eastAsia" w:ascii="宋体" w:hAnsi="宋体"/>
                <w:color w:val="auto"/>
                <w:szCs w:val="21"/>
                <w:lang w:eastAsia="zh-CN"/>
              </w:rPr>
              <w:t>不合格品/服务控制程序</w:t>
            </w:r>
            <w:r>
              <w:rPr>
                <w:rFonts w:hint="eastAsia" w:ascii="宋体" w:hAnsi="宋体"/>
                <w:color w:val="auto"/>
                <w:szCs w:val="21"/>
              </w:rPr>
              <w:t>》</w:t>
            </w:r>
            <w:r>
              <w:rPr>
                <w:rFonts w:hint="eastAsia" w:ascii="宋体" w:hAnsi="宋体" w:cs="宋体"/>
                <w:color w:val="auto"/>
                <w:szCs w:val="21"/>
              </w:rPr>
              <w:t>及</w:t>
            </w:r>
            <w:r>
              <w:rPr>
                <w:rFonts w:hint="eastAsia" w:ascii="宋体" w:hAnsi="宋体"/>
                <w:color w:val="auto"/>
                <w:szCs w:val="21"/>
              </w:rPr>
              <w:t>《</w:t>
            </w:r>
            <w:r>
              <w:rPr>
                <w:rFonts w:hint="eastAsia" w:ascii="宋体" w:hAnsi="宋体" w:cs="宋体"/>
                <w:color w:val="auto"/>
                <w:szCs w:val="21"/>
                <w:lang w:eastAsia="zh-CN"/>
              </w:rPr>
              <w:t>绩效测量与监测控制程序</w:t>
            </w:r>
            <w:r>
              <w:rPr>
                <w:rFonts w:hint="eastAsia" w:ascii="宋体" w:hAnsi="宋体"/>
                <w:color w:val="auto"/>
                <w:szCs w:val="21"/>
              </w:rPr>
              <w:t>》</w:t>
            </w:r>
            <w:r>
              <w:rPr>
                <w:rFonts w:hint="eastAsia" w:ascii="宋体" w:hAnsi="宋体" w:cs="宋体"/>
                <w:color w:val="auto"/>
                <w:szCs w:val="21"/>
              </w:rPr>
              <w:t>，实施纠正措施，消除不合格的原因，以防止其再发生。在</w:t>
            </w:r>
            <w:r>
              <w:rPr>
                <w:rFonts w:hint="eastAsia" w:ascii="宋体" w:hAnsi="宋体" w:cs="宋体"/>
                <w:color w:val="auto"/>
                <w:szCs w:val="21"/>
                <w:lang w:eastAsia="zh-CN"/>
              </w:rPr>
              <w:t>不合格品/服务控制程序</w:t>
            </w:r>
            <w:r>
              <w:rPr>
                <w:rFonts w:hint="eastAsia" w:ascii="宋体" w:hAnsi="宋体" w:cs="宋体"/>
                <w:color w:val="auto"/>
                <w:szCs w:val="21"/>
              </w:rPr>
              <w:t>文件中规定了对不合格品的处理要求，对采购产品发现不合格一般进行退货或报废处置。不合格品处理程序和机构健全。现场提供有不合格品处置单。</w:t>
            </w:r>
          </w:p>
          <w:p>
            <w:pPr>
              <w:rPr>
                <w:rFonts w:ascii="宋体" w:hAnsi="宋体" w:cs="宋体"/>
                <w:color w:val="auto"/>
                <w:szCs w:val="21"/>
              </w:rPr>
            </w:pPr>
            <w:r>
              <w:rPr>
                <w:rFonts w:hint="eastAsia" w:ascii="宋体" w:hAnsi="宋体" w:cs="宋体"/>
                <w:color w:val="auto"/>
                <w:szCs w:val="21"/>
              </w:rPr>
              <w:t>对不合格原因进行了描述分析，采取了相应措施，基本符合要求。</w:t>
            </w:r>
          </w:p>
          <w:p>
            <w:pPr>
              <w:ind w:firstLine="420" w:firstLineChars="200"/>
              <w:rPr>
                <w:rFonts w:ascii="宋体" w:hAnsi="宋体" w:cs="宋体"/>
                <w:color w:val="auto"/>
                <w:szCs w:val="21"/>
              </w:rPr>
            </w:pPr>
            <w:r>
              <w:rPr>
                <w:rFonts w:hint="eastAsia" w:ascii="宋体" w:hAnsi="宋体"/>
                <w:color w:val="auto"/>
                <w:szCs w:val="21"/>
              </w:rPr>
              <w:t>公司主要按策划的管理手册、程序文件等实施</w:t>
            </w:r>
            <w:r>
              <w:rPr>
                <w:rFonts w:hint="eastAsia" w:ascii="宋体" w:hAnsi="宋体" w:cs="宋体"/>
                <w:color w:val="auto"/>
                <w:szCs w:val="21"/>
              </w:rPr>
              <w:t>运行，主要采用内审、管理评审、数据分析、纠正和预防措施、质量方针和目标等来实现对质量管理体系的改进，另外主要通过日常工作中发现的问题及时予以调整解决来实现。</w:t>
            </w:r>
          </w:p>
        </w:tc>
        <w:tc>
          <w:tcPr>
            <w:tcW w:w="1301"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bl>
    <w:p>
      <w:pPr>
        <w:pStyle w:val="8"/>
        <w:jc w:val="both"/>
        <w:rPr>
          <w:color w:val="auto"/>
        </w:rPr>
      </w:pPr>
      <w:r>
        <w:rPr>
          <w:rFonts w:hint="eastAsia" w:ascii="Times New Roman" w:hAnsi="Times New Roman" w:eastAsia="宋体" w:cs="Times New Roman"/>
          <w:color w:val="auto"/>
          <w:kern w:val="2"/>
          <w:sz w:val="21"/>
          <w:szCs w:val="22"/>
          <w:lang w:val="en-US" w:eastAsia="zh-CN" w:bidi="ar-SA"/>
        </w:rPr>
        <w:t>说明：不符合标注N</w:t>
      </w: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理体系审核记录表</w:t>
      </w:r>
    </w:p>
    <w:tbl>
      <w:tblPr>
        <w:tblStyle w:val="11"/>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
        <w:gridCol w:w="959"/>
        <w:gridCol w:w="1"/>
        <w:gridCol w:w="10290"/>
        <w:gridCol w:w="1298"/>
        <w:gridCol w:w="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gridSpan w:val="2"/>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gridSpan w:val="2"/>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290" w:type="dxa"/>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受审核部门：管理层</w:t>
            </w:r>
            <w:r>
              <w:rPr>
                <w:rFonts w:hint="eastAsia"/>
                <w:color w:val="auto"/>
                <w:sz w:val="24"/>
                <w:szCs w:val="24"/>
                <w:lang w:eastAsia="zh-CN"/>
              </w:rPr>
              <w:t>，</w:t>
            </w:r>
            <w:r>
              <w:rPr>
                <w:rFonts w:hint="eastAsia"/>
                <w:color w:val="auto"/>
                <w:sz w:val="24"/>
                <w:szCs w:val="24"/>
                <w:lang w:val="en-US" w:eastAsia="zh-CN"/>
              </w:rPr>
              <w:t xml:space="preserve"> </w:t>
            </w:r>
            <w:r>
              <w:rPr>
                <w:rFonts w:hint="eastAsia"/>
                <w:color w:val="auto"/>
                <w:sz w:val="24"/>
                <w:szCs w:val="24"/>
              </w:rPr>
              <w:t>主管领导：</w:t>
            </w:r>
            <w:r>
              <w:rPr>
                <w:rFonts w:hint="default"/>
                <w:color w:val="auto"/>
                <w:sz w:val="24"/>
                <w:szCs w:val="24"/>
                <w:lang w:eastAsia="zh-CN"/>
              </w:rPr>
              <w:t>尤国康</w:t>
            </w:r>
            <w:r>
              <w:rPr>
                <w:rFonts w:hint="eastAsia"/>
                <w:color w:val="auto"/>
                <w:sz w:val="24"/>
                <w:szCs w:val="24"/>
                <w:lang w:eastAsia="zh-CN"/>
              </w:rPr>
              <w:t>、</w:t>
            </w:r>
            <w:r>
              <w:rPr>
                <w:rFonts w:hint="eastAsia"/>
                <w:color w:val="auto"/>
                <w:sz w:val="24"/>
                <w:szCs w:val="24"/>
                <w:lang w:val="en-US" w:eastAsia="zh-Hans"/>
              </w:rPr>
              <w:t>张强宝</w:t>
            </w:r>
            <w:r>
              <w:rPr>
                <w:rFonts w:hint="eastAsia"/>
                <w:color w:val="auto"/>
                <w:sz w:val="24"/>
                <w:szCs w:val="24"/>
                <w:lang w:val="en-US" w:eastAsia="zh-CN"/>
              </w:rPr>
              <w:t>（管代）、李光秀（安全事务代表）</w:t>
            </w:r>
            <w:r>
              <w:rPr>
                <w:rFonts w:hint="eastAsia"/>
                <w:color w:val="auto"/>
                <w:sz w:val="24"/>
                <w:szCs w:val="24"/>
              </w:rPr>
              <w:t xml:space="preserve"> ，陪同人员：</w:t>
            </w:r>
            <w:r>
              <w:rPr>
                <w:rFonts w:hint="eastAsia"/>
                <w:color w:val="auto"/>
                <w:sz w:val="24"/>
                <w:szCs w:val="24"/>
                <w:lang w:val="en-US" w:eastAsia="zh-CN"/>
              </w:rPr>
              <w:t>李光秀</w:t>
            </w:r>
          </w:p>
        </w:tc>
        <w:tc>
          <w:tcPr>
            <w:tcW w:w="1301" w:type="dxa"/>
            <w:gridSpan w:val="2"/>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290" w:type="dxa"/>
            <w:tcBorders>
              <w:top w:val="single" w:color="auto" w:sz="4" w:space="0"/>
              <w:left w:val="single" w:color="auto" w:sz="4" w:space="0"/>
              <w:bottom w:val="single" w:color="auto" w:sz="4" w:space="0"/>
              <w:right w:val="single" w:color="auto" w:sz="4" w:space="0"/>
            </w:tcBorders>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，审核时间：</w:t>
            </w:r>
            <w:r>
              <w:rPr>
                <w:rFonts w:hint="eastAsia"/>
                <w:color w:val="auto"/>
                <w:sz w:val="24"/>
                <w:szCs w:val="24"/>
                <w:lang w:eastAsia="zh-CN"/>
              </w:rPr>
              <w:t>2021年</w:t>
            </w:r>
            <w:r>
              <w:rPr>
                <w:rFonts w:hint="eastAsia"/>
                <w:color w:val="auto"/>
                <w:sz w:val="24"/>
                <w:szCs w:val="24"/>
                <w:lang w:val="en-US" w:eastAsia="zh-CN"/>
              </w:rPr>
              <w:t>11</w:t>
            </w:r>
            <w:r>
              <w:rPr>
                <w:rFonts w:hint="eastAsia"/>
                <w:color w:val="auto"/>
                <w:sz w:val="24"/>
                <w:szCs w:val="24"/>
                <w:lang w:eastAsia="zh-CN"/>
              </w:rPr>
              <w:t>月</w:t>
            </w:r>
            <w:r>
              <w:rPr>
                <w:rFonts w:hint="eastAsia"/>
                <w:color w:val="auto"/>
                <w:sz w:val="24"/>
                <w:szCs w:val="24"/>
                <w:lang w:val="en-US" w:eastAsia="zh-CN"/>
              </w:rPr>
              <w:t>22</w:t>
            </w:r>
            <w:r>
              <w:rPr>
                <w:rFonts w:hint="eastAsia"/>
                <w:color w:val="auto"/>
                <w:sz w:val="24"/>
                <w:szCs w:val="24"/>
                <w:lang w:eastAsia="zh-CN"/>
              </w:rPr>
              <w:t>日</w:t>
            </w:r>
          </w:p>
        </w:tc>
        <w:tc>
          <w:tcPr>
            <w:tcW w:w="13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29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新宋体"/>
                <w:color w:val="auto"/>
                <w:sz w:val="18"/>
                <w:szCs w:val="18"/>
              </w:rPr>
            </w:pPr>
            <w:r>
              <w:rPr>
                <w:rFonts w:hint="eastAsia"/>
                <w:color w:val="auto"/>
                <w:sz w:val="24"/>
                <w:szCs w:val="24"/>
              </w:rPr>
              <w:t>审核条款：</w:t>
            </w:r>
            <w:r>
              <w:rPr>
                <w:rFonts w:hint="eastAsia" w:ascii="宋体" w:hAnsi="宋体" w:eastAsia="宋体" w:cs="新宋体"/>
                <w:color w:val="auto"/>
                <w:sz w:val="18"/>
                <w:szCs w:val="18"/>
              </w:rPr>
              <w:t>EMS-2015; 4.1组织及其环境;4.2相关方需求与期望;4.3确定体系范围;4.4体系;5.1领导作用与承诺;5.2方针;5.3组织的角色、职责和权限；6.1.1策划总则；6.1.4措施的策划；6.2目标及其实现的策划；7.1资源；9.1.1监测、分析和评估总则；9.2内部审核；9.3管理评审；10.1改进 总则；10.3持续改进。</w:t>
            </w:r>
          </w:p>
          <w:p>
            <w:pPr>
              <w:spacing w:line="300" w:lineRule="exact"/>
              <w:rPr>
                <w:rFonts w:hint="eastAsia" w:ascii="宋体" w:hAnsi="宋体" w:eastAsia="宋体" w:cs="新宋体"/>
                <w:color w:val="auto"/>
                <w:sz w:val="18"/>
                <w:szCs w:val="18"/>
              </w:rPr>
            </w:pPr>
            <w:r>
              <w:rPr>
                <w:rFonts w:hint="eastAsia" w:ascii="宋体" w:hAnsi="宋体" w:eastAsia="宋体" w:cs="新宋体"/>
                <w:color w:val="auto"/>
                <w:sz w:val="18"/>
                <w:szCs w:val="18"/>
              </w:rPr>
              <w:t>ISO45001</w:t>
            </w:r>
            <w:r>
              <w:rPr>
                <w:rFonts w:hint="eastAsia" w:ascii="宋体" w:hAnsi="宋体" w:eastAsia="宋体" w:cs="新宋体"/>
                <w:color w:val="auto"/>
                <w:sz w:val="18"/>
                <w:szCs w:val="18"/>
                <w:lang w:eastAsia="zh-CN"/>
              </w:rPr>
              <w:t>:</w:t>
            </w:r>
            <w:r>
              <w:rPr>
                <w:rFonts w:hint="eastAsia" w:ascii="宋体" w:hAnsi="宋体" w:eastAsia="宋体" w:cs="新宋体"/>
                <w:color w:val="auto"/>
                <w:sz w:val="18"/>
                <w:szCs w:val="18"/>
              </w:rPr>
              <w:t>2018</w:t>
            </w:r>
            <w:r>
              <w:rPr>
                <w:rFonts w:hint="eastAsia" w:ascii="宋体" w:hAnsi="宋体" w:eastAsia="宋体" w:cs="新宋体"/>
                <w:color w:val="auto"/>
                <w:sz w:val="18"/>
                <w:szCs w:val="18"/>
                <w:lang w:eastAsia="zh-CN"/>
              </w:rPr>
              <w:t>:</w:t>
            </w:r>
            <w:r>
              <w:rPr>
                <w:rFonts w:hint="eastAsia" w:ascii="宋体" w:hAnsi="宋体" w:eastAsia="宋体" w:cs="新宋体"/>
                <w:color w:val="auto"/>
                <w:sz w:val="18"/>
                <w:szCs w:val="18"/>
              </w:rPr>
              <w:t>4.1组织及其环境;4.2相关方需求与期望;4.3确定体系范围;4.4体系;5.1领导作用与承诺;5.2方针;5.3组织的角色、职责和权限；5.4工作人员的协商和参与；6.1应对风险和机遇的措施；6.2目标及其实现的策划；7.1资源；9.1监视、测量、分析和评价；9.2内部审核；9.3管理评审；10.1事件、不符合和纠正措施；10.2持续改进。</w:t>
            </w:r>
          </w:p>
          <w:p>
            <w:pPr>
              <w:rPr>
                <w:color w:val="auto"/>
                <w:sz w:val="24"/>
                <w:szCs w:val="24"/>
              </w:rPr>
            </w:pPr>
            <w:r>
              <w:rPr>
                <w:rFonts w:hint="eastAsia" w:ascii="宋体" w:hAnsi="宋体" w:eastAsia="宋体" w:cs="新宋体"/>
                <w:color w:val="auto"/>
                <w:sz w:val="18"/>
                <w:szCs w:val="18"/>
              </w:rPr>
              <w:t>范围的确认，资质的确认，法律法规执行情况，重大质量事故，及顾客投诉和质量监督抽查情况，环境安全投诉，一阶段问题验证。</w:t>
            </w:r>
          </w:p>
        </w:tc>
        <w:tc>
          <w:tcPr>
            <w:tcW w:w="13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24" w:lineRule="atLeast"/>
              <w:textAlignment w:val="auto"/>
              <w:rPr>
                <w:rFonts w:ascii="宋体" w:hAnsi="宋体" w:cs="宋体"/>
                <w:color w:val="auto"/>
                <w:szCs w:val="21"/>
              </w:rPr>
            </w:pPr>
            <w:r>
              <w:rPr>
                <w:rFonts w:hint="eastAsia" w:ascii="宋体" w:hAnsi="宋体" w:cs="宋体"/>
                <w:color w:val="auto"/>
                <w:szCs w:val="21"/>
              </w:rPr>
              <w:t>组织及其环境;</w:t>
            </w:r>
          </w:p>
          <w:p>
            <w:pPr>
              <w:keepNext w:val="0"/>
              <w:keepLines w:val="0"/>
              <w:pageBreakBefore w:val="0"/>
              <w:widowControl w:val="0"/>
              <w:kinsoku/>
              <w:wordWrap/>
              <w:overflowPunct/>
              <w:topLinePunct w:val="0"/>
              <w:autoSpaceDE/>
              <w:autoSpaceDN/>
              <w:bidi w:val="0"/>
              <w:spacing w:line="24" w:lineRule="atLeast"/>
              <w:textAlignment w:val="auto"/>
              <w:rPr>
                <w:rFonts w:ascii="宋体" w:hAnsi="宋体" w:cs="宋体"/>
                <w:color w:val="auto"/>
                <w:szCs w:val="21"/>
              </w:rPr>
            </w:pPr>
            <w:r>
              <w:rPr>
                <w:rFonts w:hint="eastAsia" w:ascii="宋体" w:hAnsi="宋体" w:cs="宋体"/>
                <w:color w:val="auto"/>
                <w:szCs w:val="21"/>
              </w:rPr>
              <w:t>相关方需求与期望;</w:t>
            </w:r>
          </w:p>
          <w:p>
            <w:pPr>
              <w:keepNext w:val="0"/>
              <w:keepLines w:val="0"/>
              <w:pageBreakBefore w:val="0"/>
              <w:widowControl w:val="0"/>
              <w:kinsoku/>
              <w:wordWrap/>
              <w:overflowPunct/>
              <w:topLinePunct w:val="0"/>
              <w:autoSpaceDE/>
              <w:autoSpaceDN/>
              <w:bidi w:val="0"/>
              <w:spacing w:line="24" w:lineRule="atLeast"/>
              <w:textAlignment w:val="auto"/>
              <w:rPr>
                <w:rFonts w:ascii="宋体" w:hAnsi="宋体" w:cs="宋体"/>
                <w:color w:val="auto"/>
                <w:szCs w:val="21"/>
              </w:rPr>
            </w:pPr>
            <w:r>
              <w:rPr>
                <w:rFonts w:hint="eastAsia" w:ascii="宋体" w:hAnsi="宋体" w:cs="宋体"/>
                <w:color w:val="auto"/>
                <w:szCs w:val="21"/>
              </w:rPr>
              <w:t>确定体系范围;</w:t>
            </w:r>
          </w:p>
          <w:p>
            <w:pPr>
              <w:keepNext w:val="0"/>
              <w:keepLines w:val="0"/>
              <w:pageBreakBefore w:val="0"/>
              <w:widowControl w:val="0"/>
              <w:kinsoku/>
              <w:wordWrap/>
              <w:overflowPunct/>
              <w:topLinePunct w:val="0"/>
              <w:autoSpaceDE/>
              <w:autoSpaceDN/>
              <w:bidi w:val="0"/>
              <w:spacing w:line="24" w:lineRule="atLeast"/>
              <w:textAlignment w:val="auto"/>
              <w:rPr>
                <w:rFonts w:ascii="宋体" w:hAnsi="宋体" w:cs="宋体"/>
                <w:color w:val="auto"/>
                <w:szCs w:val="21"/>
              </w:rPr>
            </w:pPr>
            <w:r>
              <w:rPr>
                <w:rFonts w:hint="eastAsia" w:ascii="宋体" w:hAnsi="宋体" w:cs="宋体"/>
                <w:color w:val="auto"/>
                <w:szCs w:val="21"/>
              </w:rPr>
              <w:t>体系及其过程;</w:t>
            </w:r>
          </w:p>
          <w:p>
            <w:pPr>
              <w:keepNext w:val="0"/>
              <w:keepLines w:val="0"/>
              <w:pageBreakBefore w:val="0"/>
              <w:widowControl w:val="0"/>
              <w:kinsoku/>
              <w:wordWrap/>
              <w:overflowPunct/>
              <w:topLinePunct w:val="0"/>
              <w:autoSpaceDE/>
              <w:autoSpaceDN/>
              <w:bidi w:val="0"/>
              <w:spacing w:line="24" w:lineRule="atLeast"/>
              <w:textAlignment w:val="auto"/>
              <w:rPr>
                <w:rFonts w:ascii="宋体" w:hAnsi="宋体" w:cs="宋体"/>
                <w:color w:val="auto"/>
                <w:szCs w:val="21"/>
              </w:rPr>
            </w:pPr>
            <w:r>
              <w:rPr>
                <w:rFonts w:hint="eastAsia" w:ascii="宋体" w:hAnsi="宋体" w:cs="宋体"/>
                <w:color w:val="auto"/>
                <w:szCs w:val="21"/>
              </w:rPr>
              <w:t>总要求</w:t>
            </w:r>
          </w:p>
          <w:p>
            <w:pPr>
              <w:keepNext w:val="0"/>
              <w:keepLines w:val="0"/>
              <w:pageBreakBefore w:val="0"/>
              <w:widowControl w:val="0"/>
              <w:kinsoku/>
              <w:wordWrap/>
              <w:overflowPunct/>
              <w:topLinePunct w:val="0"/>
              <w:autoSpaceDE/>
              <w:autoSpaceDN/>
              <w:bidi w:val="0"/>
              <w:spacing w:line="24" w:lineRule="atLeast"/>
              <w:textAlignment w:val="auto"/>
              <w:rPr>
                <w:color w:val="auto"/>
              </w:rPr>
            </w:pPr>
          </w:p>
        </w:tc>
        <w:tc>
          <w:tcPr>
            <w:tcW w:w="960"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4" w:lineRule="atLeast"/>
              <w:textAlignment w:val="auto"/>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:4.1;4.2;4.3;4.4</w:t>
            </w:r>
          </w:p>
          <w:p>
            <w:pPr>
              <w:keepNext w:val="0"/>
              <w:keepLines w:val="0"/>
              <w:pageBreakBefore w:val="0"/>
              <w:widowControl w:val="0"/>
              <w:kinsoku/>
              <w:wordWrap/>
              <w:overflowPunct/>
              <w:topLinePunct w:val="0"/>
              <w:autoSpaceDE/>
              <w:autoSpaceDN/>
              <w:bidi w:val="0"/>
              <w:spacing w:line="24" w:lineRule="atLeast"/>
              <w:textAlignment w:val="auto"/>
              <w:rPr>
                <w:color w:val="auto"/>
              </w:rPr>
            </w:pPr>
          </w:p>
        </w:tc>
        <w:tc>
          <w:tcPr>
            <w:tcW w:w="102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24" w:lineRule="atLeast"/>
              <w:textAlignment w:val="auto"/>
              <w:rPr>
                <w:rFonts w:ascii="宋体" w:hAnsi="宋体" w:cs="宋体"/>
                <w:color w:val="auto"/>
                <w:szCs w:val="21"/>
              </w:rPr>
            </w:pPr>
            <w:r>
              <w:rPr>
                <w:rFonts w:hint="eastAsia" w:ascii="宋体" w:hAnsi="宋体" w:cs="宋体"/>
                <w:color w:val="auto"/>
                <w:szCs w:val="21"/>
              </w:rPr>
              <w:t>公司制定有《风险和机遇控制程序》，明确风险和机遇事件的识别方法/途径、风险和机遇事件的评估方式、制定主要风险和机遇事件的应对措施的要求：公司全体员工的质量意识比较强，产品质量在同行业中比较领先。公司的设备和服务的技术水平比较先进。</w:t>
            </w:r>
          </w:p>
          <w:p>
            <w:pPr>
              <w:keepNext w:val="0"/>
              <w:keepLines w:val="0"/>
              <w:pageBreakBefore w:val="0"/>
              <w:widowControl w:val="0"/>
              <w:kinsoku/>
              <w:wordWrap/>
              <w:overflowPunct/>
              <w:topLinePunct w:val="0"/>
              <w:autoSpaceDE/>
              <w:autoSpaceDN/>
              <w:bidi w:val="0"/>
              <w:spacing w:line="24" w:lineRule="atLeast"/>
              <w:textAlignment w:val="auto"/>
              <w:rPr>
                <w:rFonts w:ascii="宋体" w:hAnsi="宋体" w:cs="宋体"/>
                <w:color w:val="auto"/>
                <w:szCs w:val="21"/>
              </w:rPr>
            </w:pPr>
            <w:r>
              <w:rPr>
                <w:rFonts w:hint="eastAsia" w:ascii="宋体" w:hAnsi="宋体" w:cs="宋体"/>
                <w:color w:val="auto"/>
                <w:szCs w:val="21"/>
              </w:rPr>
              <w:t>对公司不利的内、外部因素有：市场竞争非常激烈，资源、能源较大消耗。</w:t>
            </w:r>
          </w:p>
          <w:p>
            <w:pPr>
              <w:keepNext w:val="0"/>
              <w:keepLines w:val="0"/>
              <w:pageBreakBefore w:val="0"/>
              <w:widowControl w:val="0"/>
              <w:kinsoku/>
              <w:wordWrap/>
              <w:overflowPunct/>
              <w:topLinePunct w:val="0"/>
              <w:autoSpaceDE/>
              <w:autoSpaceDN/>
              <w:bidi w:val="0"/>
              <w:spacing w:line="24" w:lineRule="atLeast"/>
              <w:textAlignment w:val="auto"/>
              <w:rPr>
                <w:rFonts w:ascii="宋体" w:hAnsi="宋体" w:cs="宋体"/>
                <w:color w:val="auto"/>
                <w:szCs w:val="21"/>
              </w:rPr>
            </w:pPr>
            <w:r>
              <w:rPr>
                <w:rFonts w:hint="eastAsia" w:ascii="宋体" w:hAnsi="宋体" w:cs="宋体"/>
                <w:color w:val="auto"/>
                <w:szCs w:val="21"/>
              </w:rPr>
              <w:t>公司通过业内展会、同行交流、座谈会、每周工作例会、QQ、微信等进行内外部沟通，并定期进行评审，形成会议记录。</w:t>
            </w:r>
          </w:p>
          <w:p>
            <w:pPr>
              <w:keepNext w:val="0"/>
              <w:keepLines w:val="0"/>
              <w:pageBreakBefore w:val="0"/>
              <w:widowControl w:val="0"/>
              <w:kinsoku/>
              <w:wordWrap/>
              <w:overflowPunct/>
              <w:topLinePunct w:val="0"/>
              <w:autoSpaceDE/>
              <w:autoSpaceDN/>
              <w:bidi w:val="0"/>
              <w:spacing w:line="24" w:lineRule="atLeast"/>
              <w:textAlignment w:val="auto"/>
              <w:rPr>
                <w:rFonts w:ascii="宋体" w:hAnsi="宋体" w:cs="宋体"/>
                <w:color w:val="auto"/>
                <w:szCs w:val="21"/>
              </w:rPr>
            </w:pPr>
            <w:r>
              <w:rPr>
                <w:rFonts w:hint="eastAsia" w:ascii="宋体" w:hAnsi="宋体" w:cs="宋体"/>
                <w:color w:val="auto"/>
                <w:szCs w:val="21"/>
              </w:rPr>
              <w:t>抽查关于内、外部环境评审记录2份，记录清晰。</w:t>
            </w:r>
          </w:p>
          <w:p>
            <w:pPr>
              <w:keepNext w:val="0"/>
              <w:keepLines w:val="0"/>
              <w:pageBreakBefore w:val="0"/>
              <w:widowControl w:val="0"/>
              <w:kinsoku/>
              <w:wordWrap/>
              <w:overflowPunct/>
              <w:topLinePunct w:val="0"/>
              <w:autoSpaceDE/>
              <w:autoSpaceDN/>
              <w:bidi w:val="0"/>
              <w:spacing w:line="24" w:lineRule="atLeast"/>
              <w:textAlignment w:val="auto"/>
              <w:rPr>
                <w:rFonts w:ascii="宋体" w:hAnsi="宋体" w:cs="宋体"/>
                <w:color w:val="auto"/>
                <w:szCs w:val="21"/>
              </w:rPr>
            </w:pPr>
            <w:r>
              <w:rPr>
                <w:rFonts w:hint="eastAsia" w:ascii="宋体" w:hAnsi="宋体" w:cs="宋体"/>
                <w:color w:val="auto"/>
                <w:szCs w:val="21"/>
              </w:rPr>
              <w:t>公司确定的相关方有员工、股东、银行、质量技术监督局、供应商、客户等。</w:t>
            </w:r>
          </w:p>
          <w:p>
            <w:pPr>
              <w:keepNext w:val="0"/>
              <w:keepLines w:val="0"/>
              <w:pageBreakBefore w:val="0"/>
              <w:widowControl w:val="0"/>
              <w:kinsoku/>
              <w:wordWrap/>
              <w:overflowPunct/>
              <w:topLinePunct w:val="0"/>
              <w:autoSpaceDE/>
              <w:autoSpaceDN/>
              <w:bidi w:val="0"/>
              <w:spacing w:line="24" w:lineRule="atLeast"/>
              <w:textAlignment w:val="auto"/>
              <w:rPr>
                <w:rFonts w:ascii="宋体" w:hAnsi="宋体" w:cs="宋体"/>
                <w:color w:val="auto"/>
                <w:szCs w:val="21"/>
              </w:rPr>
            </w:pPr>
            <w:r>
              <w:rPr>
                <w:rFonts w:hint="eastAsia" w:ascii="宋体" w:hAnsi="宋体" w:cs="宋体"/>
                <w:color w:val="auto"/>
                <w:szCs w:val="21"/>
              </w:rPr>
              <w:t>理解员工诉求的形式为谈心、茶话会等；理解银行等相关方的形式主要为电话沟通、上门拜访等；</w:t>
            </w:r>
          </w:p>
          <w:p>
            <w:pPr>
              <w:keepNext w:val="0"/>
              <w:keepLines w:val="0"/>
              <w:pageBreakBefore w:val="0"/>
              <w:widowControl w:val="0"/>
              <w:kinsoku/>
              <w:wordWrap/>
              <w:overflowPunct/>
              <w:topLinePunct w:val="0"/>
              <w:autoSpaceDE/>
              <w:autoSpaceDN/>
              <w:bidi w:val="0"/>
              <w:spacing w:line="24" w:lineRule="atLeast"/>
              <w:textAlignment w:val="auto"/>
              <w:rPr>
                <w:rFonts w:ascii="宋体" w:hAnsi="宋体" w:cs="宋体"/>
                <w:color w:val="auto"/>
                <w:szCs w:val="21"/>
              </w:rPr>
            </w:pPr>
            <w:r>
              <w:rPr>
                <w:rFonts w:hint="eastAsia" w:ascii="宋体" w:hAnsi="宋体" w:cs="宋体"/>
                <w:color w:val="auto"/>
                <w:szCs w:val="21"/>
              </w:rPr>
              <w:t>员工关注的主要问题有工资、待遇、晋升机制、福利等，供应商关注的主要问题是回款时间等。</w:t>
            </w:r>
          </w:p>
          <w:p>
            <w:pPr>
              <w:keepNext w:val="0"/>
              <w:keepLines w:val="0"/>
              <w:pageBreakBefore w:val="0"/>
              <w:widowControl w:val="0"/>
              <w:kinsoku/>
              <w:wordWrap/>
              <w:overflowPunct/>
              <w:topLinePunct w:val="0"/>
              <w:autoSpaceDE/>
              <w:autoSpaceDN/>
              <w:bidi w:val="0"/>
              <w:spacing w:line="24" w:lineRule="atLeast"/>
              <w:textAlignment w:val="auto"/>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keepNext w:val="0"/>
              <w:keepLines w:val="0"/>
              <w:pageBreakBefore w:val="0"/>
              <w:widowControl w:val="0"/>
              <w:kinsoku/>
              <w:wordWrap/>
              <w:overflowPunct/>
              <w:topLinePunct w:val="0"/>
              <w:autoSpaceDE/>
              <w:autoSpaceDN/>
              <w:bidi w:val="0"/>
              <w:spacing w:line="24" w:lineRule="atLeast"/>
              <w:textAlignment w:val="auto"/>
              <w:rPr>
                <w:rFonts w:hint="eastAsia" w:ascii="宋体" w:hAnsi="宋体" w:eastAsia="宋体" w:cs="宋体"/>
                <w:color w:val="auto"/>
                <w:szCs w:val="21"/>
              </w:rPr>
            </w:pPr>
            <w:r>
              <w:rPr>
                <w:rFonts w:hint="eastAsia" w:ascii="宋体" w:hAnsi="宋体" w:eastAsia="宋体" w:cs="宋体"/>
                <w:color w:val="auto"/>
                <w:szCs w:val="21"/>
              </w:rPr>
              <w:t>公司</w:t>
            </w:r>
            <w:r>
              <w:rPr>
                <w:rFonts w:hint="eastAsia" w:ascii="宋体" w:hAnsi="宋体" w:eastAsia="宋体" w:cs="宋体"/>
                <w:color w:val="auto"/>
                <w:szCs w:val="21"/>
                <w:lang w:val="en-US" w:eastAsia="zh-CN"/>
              </w:rPr>
              <w:t>环境、职业健康安全</w:t>
            </w:r>
            <w:r>
              <w:rPr>
                <w:rFonts w:hint="eastAsia" w:ascii="宋体" w:hAnsi="宋体" w:eastAsia="宋体" w:cs="宋体"/>
                <w:color w:val="auto"/>
                <w:szCs w:val="21"/>
              </w:rPr>
              <w:t>管理体系的范围是：</w:t>
            </w:r>
          </w:p>
          <w:p>
            <w:pPr>
              <w:keepNext w:val="0"/>
              <w:keepLines w:val="0"/>
              <w:pageBreakBefore w:val="0"/>
              <w:widowControl w:val="0"/>
              <w:kinsoku/>
              <w:wordWrap/>
              <w:overflowPunct/>
              <w:topLinePunct w:val="0"/>
              <w:autoSpaceDE/>
              <w:autoSpaceDN/>
              <w:bidi w:val="0"/>
              <w:spacing w:line="24" w:lineRule="atLeast"/>
              <w:textAlignment w:val="auto"/>
              <w:rPr>
                <w:rFonts w:hint="eastAsia" w:ascii="宋体" w:hAnsi="宋体" w:eastAsia="宋体" w:cs="宋体"/>
                <w:color w:val="auto"/>
                <w:szCs w:val="21"/>
              </w:rPr>
            </w:pPr>
            <w:r>
              <w:rPr>
                <w:rFonts w:hint="eastAsia" w:ascii="宋体" w:hAnsi="宋体" w:eastAsia="宋体" w:cs="宋体"/>
                <w:color w:val="auto"/>
                <w:szCs w:val="21"/>
              </w:rPr>
              <w:t>E</w:t>
            </w:r>
            <w:r>
              <w:rPr>
                <w:rFonts w:hint="eastAsia" w:ascii="宋体" w:hAnsi="宋体" w:eastAsia="宋体" w:cs="宋体"/>
                <w:color w:val="auto"/>
                <w:szCs w:val="21"/>
                <w:lang w:val="en-US" w:eastAsia="zh-CN"/>
              </w:rPr>
              <w:t>MS</w:t>
            </w:r>
            <w:r>
              <w:rPr>
                <w:rFonts w:hint="eastAsia" w:ascii="宋体" w:hAnsi="宋体" w:eastAsia="宋体" w:cs="宋体"/>
                <w:color w:val="auto"/>
                <w:szCs w:val="21"/>
                <w:lang w:eastAsia="zh-CN"/>
              </w:rPr>
              <w:t>:</w:t>
            </w:r>
            <w:r>
              <w:rPr>
                <w:rFonts w:hint="eastAsia" w:ascii="宋体" w:hAnsi="宋体" w:eastAsia="宋体" w:cs="宋体"/>
                <w:color w:val="auto"/>
                <w:szCs w:val="21"/>
              </w:rPr>
              <w:t>玻璃酒瓶的销售所涉及的相关环境管理活动</w:t>
            </w:r>
          </w:p>
          <w:p>
            <w:pPr>
              <w:keepNext w:val="0"/>
              <w:keepLines w:val="0"/>
              <w:pageBreakBefore w:val="0"/>
              <w:widowControl w:val="0"/>
              <w:kinsoku/>
              <w:wordWrap/>
              <w:overflowPunct/>
              <w:topLinePunct w:val="0"/>
              <w:autoSpaceDE/>
              <w:autoSpaceDN/>
              <w:bidi w:val="0"/>
              <w:spacing w:line="24" w:lineRule="atLeast"/>
              <w:textAlignment w:val="auto"/>
              <w:rPr>
                <w:rFonts w:hint="eastAsia" w:ascii="宋体" w:hAnsi="宋体" w:cs="宋体"/>
                <w:color w:val="auto"/>
                <w:szCs w:val="21"/>
                <w:lang w:eastAsia="zh-CN"/>
              </w:rPr>
            </w:pPr>
            <w:r>
              <w:rPr>
                <w:rFonts w:hint="eastAsia" w:ascii="宋体" w:hAnsi="宋体" w:eastAsia="宋体" w:cs="宋体"/>
                <w:color w:val="auto"/>
                <w:szCs w:val="21"/>
              </w:rPr>
              <w:t>O</w:t>
            </w:r>
            <w:r>
              <w:rPr>
                <w:rFonts w:hint="eastAsia" w:ascii="宋体" w:hAnsi="宋体" w:eastAsia="宋体" w:cs="宋体"/>
                <w:color w:val="auto"/>
                <w:szCs w:val="21"/>
                <w:lang w:val="en-US" w:eastAsia="zh-CN"/>
              </w:rPr>
              <w:t>HSMS</w:t>
            </w:r>
            <w:r>
              <w:rPr>
                <w:rFonts w:hint="eastAsia" w:ascii="宋体" w:hAnsi="宋体" w:eastAsia="宋体" w:cs="宋体"/>
                <w:color w:val="auto"/>
                <w:szCs w:val="21"/>
                <w:lang w:eastAsia="zh-CN"/>
              </w:rPr>
              <w:t>:</w:t>
            </w:r>
            <w:r>
              <w:rPr>
                <w:rFonts w:hint="eastAsia" w:ascii="宋体" w:hAnsi="宋体" w:eastAsia="宋体" w:cs="宋体"/>
                <w:color w:val="auto"/>
                <w:szCs w:val="21"/>
              </w:rPr>
              <w:t>玻璃酒瓶的销售所涉及的相关职业健康安全管理活动</w:t>
            </w:r>
            <w:r>
              <w:rPr>
                <w:rFonts w:hint="eastAsia" w:ascii="宋体" w:hAnsi="宋体" w:cs="宋体"/>
                <w:color w:val="auto"/>
                <w:szCs w:val="21"/>
                <w:lang w:eastAsia="zh-CN"/>
              </w:rPr>
              <w:t>。</w:t>
            </w:r>
          </w:p>
          <w:p>
            <w:pPr>
              <w:keepNext w:val="0"/>
              <w:keepLines w:val="0"/>
              <w:pageBreakBefore w:val="0"/>
              <w:widowControl w:val="0"/>
              <w:kinsoku/>
              <w:wordWrap/>
              <w:overflowPunct/>
              <w:topLinePunct w:val="0"/>
              <w:autoSpaceDE/>
              <w:autoSpaceDN/>
              <w:bidi w:val="0"/>
              <w:spacing w:line="24" w:lineRule="atLeast"/>
              <w:textAlignment w:val="auto"/>
              <w:rPr>
                <w:rFonts w:hint="eastAsia" w:ascii="宋体" w:hAnsi="宋体" w:cs="宋体"/>
                <w:color w:val="auto"/>
                <w:szCs w:val="21"/>
              </w:rPr>
            </w:pPr>
            <w:r>
              <w:rPr>
                <w:rFonts w:hint="eastAsia" w:ascii="宋体" w:hAnsi="宋体" w:cs="宋体"/>
                <w:color w:val="auto"/>
                <w:szCs w:val="21"/>
              </w:rPr>
              <w:t>受审核方地址：贵州省遵义市赤水市天台镇高新产业园11号厂房内。</w:t>
            </w:r>
          </w:p>
          <w:p>
            <w:pPr>
              <w:pStyle w:val="2"/>
              <w:keepNext w:val="0"/>
              <w:keepLines w:val="0"/>
              <w:pageBreakBefore w:val="0"/>
              <w:widowControl w:val="0"/>
              <w:kinsoku/>
              <w:wordWrap/>
              <w:overflowPunct/>
              <w:topLinePunct w:val="0"/>
              <w:autoSpaceDE/>
              <w:autoSpaceDN/>
              <w:bidi w:val="0"/>
              <w:spacing w:line="24" w:lineRule="atLeast"/>
              <w:textAlignment w:val="auto"/>
              <w:rPr>
                <w:rFonts w:hint="default"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公司现有员工26人，其中从事玻璃酒瓶的销售人员共15人。故本次环境和职业健康安全管理体系认证复盖人数为15人。</w:t>
            </w:r>
          </w:p>
          <w:p>
            <w:pPr>
              <w:keepNext w:val="0"/>
              <w:keepLines w:val="0"/>
              <w:pageBreakBefore w:val="0"/>
              <w:widowControl w:val="0"/>
              <w:kinsoku/>
              <w:wordWrap/>
              <w:overflowPunct/>
              <w:topLinePunct w:val="0"/>
              <w:autoSpaceDE/>
              <w:autoSpaceDN/>
              <w:bidi w:val="0"/>
              <w:spacing w:line="24" w:lineRule="atLeast"/>
              <w:ind w:firstLine="420" w:firstLineChars="200"/>
              <w:jc w:val="left"/>
              <w:textAlignment w:val="auto"/>
              <w:rPr>
                <w:rFonts w:ascii="宋体" w:hAnsi="宋体" w:cs="宋体"/>
                <w:color w:val="auto"/>
                <w:szCs w:val="21"/>
              </w:rPr>
            </w:pPr>
            <w:r>
              <w:rPr>
                <w:rFonts w:hint="eastAsia" w:ascii="宋体" w:hAnsi="宋体" w:cs="宋体"/>
                <w:color w:val="auto"/>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w:t>
            </w:r>
            <w:r>
              <w:rPr>
                <w:rFonts w:hint="eastAsia" w:ascii="宋体" w:hAnsi="宋体" w:cs="宋体"/>
                <w:color w:val="auto"/>
                <w:szCs w:val="21"/>
                <w:lang w:eastAsia="zh-CN"/>
              </w:rPr>
              <w:t>GB/T45001-2020</w:t>
            </w:r>
            <w:r>
              <w:rPr>
                <w:rFonts w:hint="eastAsia" w:ascii="宋体" w:hAnsi="宋体" w:cs="宋体"/>
                <w:color w:val="auto"/>
                <w:szCs w:val="21"/>
              </w:rPr>
              <w:t>标准要求，并明确了过程顺序和相互作用以及过程有效运作和控制所需的准则和方法。制定有《风险和机遇控制程序》，确定产生非预期的输出或过程失效对产品和顾客满意带来的风险，以及应对措施。组织制定管理评审控制程序，定期进行评审，必要时变更过程，以确保过程持续产生公司期望的结果。</w:t>
            </w:r>
          </w:p>
        </w:tc>
        <w:tc>
          <w:tcPr>
            <w:tcW w:w="1301"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24" w:lineRule="atLeast"/>
              <w:textAlignment w:val="auto"/>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161" w:type="dxa"/>
            <w:gridSpan w:val="2"/>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gridSpan w:val="2"/>
            <w:tcBorders>
              <w:top w:val="single" w:color="auto" w:sz="4" w:space="0"/>
              <w:left w:val="single" w:color="auto" w:sz="4" w:space="0"/>
              <w:bottom w:val="single" w:color="auto" w:sz="4" w:space="0"/>
              <w:right w:val="single" w:color="auto" w:sz="4" w:space="0"/>
            </w:tcBorders>
          </w:tcPr>
          <w:p>
            <w:pPr>
              <w:jc w:val="left"/>
              <w:rPr>
                <w:b/>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5.1</w:t>
            </w:r>
          </w:p>
        </w:tc>
        <w:tc>
          <w:tcPr>
            <w:tcW w:w="10290" w:type="dxa"/>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宋体" w:hAnsi="宋体" w:cs="宋体"/>
                <w:color w:val="auto"/>
                <w:szCs w:val="21"/>
              </w:rPr>
            </w:pPr>
            <w:r>
              <w:rPr>
                <w:rFonts w:hint="eastAsia" w:ascii="宋体" w:hAnsi="宋体" w:cs="宋体"/>
                <w:color w:val="auto"/>
                <w:szCs w:val="21"/>
              </w:rPr>
              <w:t>总经理：</w:t>
            </w:r>
            <w:r>
              <w:rPr>
                <w:rFonts w:hint="default" w:ascii="宋体" w:hAnsi="宋体" w:cs="宋体"/>
                <w:color w:val="auto"/>
                <w:szCs w:val="21"/>
                <w:lang w:eastAsia="zh-CN"/>
              </w:rPr>
              <w:t>尤国康</w:t>
            </w:r>
            <w:r>
              <w:rPr>
                <w:rFonts w:hint="eastAsia" w:ascii="宋体" w:hAnsi="宋体" w:cs="宋体"/>
                <w:color w:val="auto"/>
                <w:szCs w:val="21"/>
                <w:lang w:eastAsia="zh-CN"/>
              </w:rPr>
              <w:t>、</w:t>
            </w:r>
            <w:r>
              <w:rPr>
                <w:rFonts w:hint="eastAsia" w:ascii="宋体" w:hAnsi="宋体" w:cs="宋体"/>
                <w:color w:val="auto"/>
                <w:szCs w:val="21"/>
              </w:rPr>
              <w:t>管代：</w:t>
            </w:r>
            <w:r>
              <w:rPr>
                <w:rFonts w:hint="eastAsia" w:ascii="宋体" w:hAnsi="宋体" w:cs="宋体"/>
                <w:color w:val="auto"/>
                <w:szCs w:val="21"/>
                <w:lang w:val="en-US" w:eastAsia="zh-Hans"/>
              </w:rPr>
              <w:t>张强宝</w:t>
            </w:r>
          </w:p>
          <w:p>
            <w:pPr>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通过与总经理交流：总经理从以下活动方式对公司建立、实施质量、环境和职业健康安全管理体系并持续改进其有效性所做出的承诺提供证据： </w:t>
            </w:r>
          </w:p>
          <w:p>
            <w:pPr>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2、制定和发布公司自身发展质量方针； </w:t>
            </w:r>
          </w:p>
          <w:p>
            <w:pPr>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 xml:space="preserve">5、为确保建立、运行和持续改进管理体系所需的一切资源得到满足，公司提供了信息、技术、人力、设备、环境和资金等必要资源。 </w:t>
            </w:r>
          </w:p>
        </w:tc>
        <w:tc>
          <w:tcPr>
            <w:tcW w:w="1301" w:type="dxa"/>
            <w:gridSpan w:val="2"/>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61" w:type="dxa"/>
            <w:gridSpan w:val="2"/>
            <w:tcBorders>
              <w:top w:val="single" w:color="auto" w:sz="4" w:space="0"/>
              <w:left w:val="single" w:color="auto" w:sz="4" w:space="0"/>
              <w:bottom w:val="single" w:color="auto" w:sz="4" w:space="0"/>
              <w:right w:val="single" w:color="auto" w:sz="4" w:space="0"/>
            </w:tcBorders>
          </w:tcPr>
          <w:p>
            <w:pPr>
              <w:rPr>
                <w:b/>
                <w:color w:val="auto"/>
                <w:szCs w:val="21"/>
              </w:rPr>
            </w:pPr>
            <w:r>
              <w:rPr>
                <w:rFonts w:hint="eastAsia" w:ascii="宋体" w:hAnsi="宋体" w:cs="宋体"/>
                <w:color w:val="auto"/>
                <w:szCs w:val="21"/>
              </w:rPr>
              <w:t>方针</w:t>
            </w:r>
          </w:p>
        </w:tc>
        <w:tc>
          <w:tcPr>
            <w:tcW w:w="960" w:type="dxa"/>
            <w:gridSpan w:val="2"/>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 xml:space="preserve">5.2 </w:t>
            </w:r>
          </w:p>
          <w:p>
            <w:pPr>
              <w:adjustRightInd w:val="0"/>
              <w:snapToGrid w:val="0"/>
              <w:rPr>
                <w:b/>
                <w:color w:val="auto"/>
                <w:szCs w:val="21"/>
              </w:rPr>
            </w:pPr>
          </w:p>
        </w:tc>
        <w:tc>
          <w:tcPr>
            <w:tcW w:w="10290"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cs="宋体"/>
                <w:color w:val="auto"/>
                <w:szCs w:val="21"/>
              </w:rPr>
            </w:pPr>
            <w:r>
              <w:rPr>
                <w:rFonts w:hint="eastAsia" w:ascii="宋体" w:hAnsi="宋体" w:cs="宋体"/>
                <w:color w:val="auto"/>
                <w:szCs w:val="21"/>
              </w:rPr>
              <w:t xml:space="preserve"> 公司</w:t>
            </w:r>
            <w:r>
              <w:rPr>
                <w:rFonts w:hint="eastAsia" w:ascii="宋体" w:hAnsi="宋体" w:cs="宋体"/>
                <w:color w:val="auto"/>
                <w:szCs w:val="21"/>
                <w:lang w:val="en-US" w:eastAsia="zh-CN"/>
              </w:rPr>
              <w:t>质量、环境和职业健康安全</w:t>
            </w:r>
            <w:r>
              <w:rPr>
                <w:rFonts w:hint="eastAsia" w:ascii="宋体" w:hAnsi="宋体" w:cs="宋体"/>
                <w:color w:val="auto"/>
                <w:szCs w:val="21"/>
              </w:rPr>
              <w:t>管理方针:</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“质量为本、满意服务；污染预防、全员环保；安全为天、珍爱生命；遵纪守法、持续改进</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公司严格按照国家有关的产品质量标准和客户要求执行，以优良的品质获得客户的满意和忠诚；</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color w:val="auto"/>
                <w:szCs w:val="21"/>
              </w:rPr>
            </w:pPr>
            <w:r>
              <w:rPr>
                <w:rFonts w:hint="eastAsia" w:ascii="宋体" w:hAnsi="宋体" w:cs="宋体"/>
                <w:color w:val="auto"/>
                <w:szCs w:val="21"/>
              </w:rPr>
              <w:t>员工是企业的重要资源，关爱员工是企业义不容辞的义务；</w:t>
            </w:r>
          </w:p>
          <w:p>
            <w:pPr>
              <w:spacing w:line="400" w:lineRule="exact"/>
              <w:jc w:val="left"/>
              <w:rPr>
                <w:rFonts w:ascii="宋体" w:hAnsi="宋体" w:cs="宋体"/>
                <w:color w:val="auto"/>
                <w:szCs w:val="21"/>
              </w:rPr>
            </w:pPr>
            <w:r>
              <w:rPr>
                <w:rFonts w:hint="eastAsia" w:ascii="宋体" w:hAnsi="宋体" w:cs="宋体"/>
                <w:color w:val="auto"/>
                <w:szCs w:val="21"/>
              </w:rPr>
              <w:t>诚信经营是企业永久经营的法宝，守法是公司的生存底线。</w:t>
            </w:r>
          </w:p>
          <w:p>
            <w:pPr>
              <w:spacing w:line="400" w:lineRule="exact"/>
              <w:jc w:val="left"/>
              <w:rPr>
                <w:rFonts w:ascii="宋体" w:hAnsi="宋体" w:cs="宋体"/>
                <w:color w:val="auto"/>
                <w:szCs w:val="21"/>
              </w:rPr>
            </w:pPr>
            <w:r>
              <w:rPr>
                <w:rFonts w:hint="eastAsia" w:ascii="宋体" w:hAnsi="宋体" w:cs="宋体"/>
                <w:color w:val="auto"/>
                <w:szCs w:val="21"/>
              </w:rPr>
              <w:t>公司只有在质量上获得客户的认可、经营上坚持诚信守法、强化安全、环保义务和责任，企业才能持续发展。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rPr>
              <w:t>QES管理方针在手册上进行了确定和发布，并通过文件发放的形式发放至各部门、给员工进行了宣传培训。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QES方针未对外进行了发布。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企业的QES方针的内容和管理基本符合标准和法规要求。</w:t>
            </w:r>
          </w:p>
        </w:tc>
        <w:tc>
          <w:tcPr>
            <w:tcW w:w="1301" w:type="dxa"/>
            <w:gridSpan w:val="2"/>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2161" w:type="dxa"/>
            <w:gridSpan w:val="2"/>
            <w:tcBorders>
              <w:top w:val="single" w:color="auto" w:sz="4" w:space="0"/>
              <w:left w:val="single" w:color="auto" w:sz="4" w:space="0"/>
              <w:bottom w:val="single" w:color="auto" w:sz="4" w:space="0"/>
              <w:right w:val="single" w:color="auto" w:sz="4" w:space="0"/>
            </w:tcBorders>
          </w:tcPr>
          <w:p>
            <w:pPr>
              <w:adjustRightInd w:val="0"/>
              <w:snapToGrid w:val="0"/>
              <w:rPr>
                <w:b/>
                <w:color w:val="auto"/>
                <w:szCs w:val="21"/>
              </w:rPr>
            </w:pPr>
            <w:r>
              <w:rPr>
                <w:rFonts w:hint="eastAsia" w:ascii="宋体" w:hAnsi="宋体" w:cs="宋体"/>
                <w:color w:val="auto"/>
                <w:szCs w:val="21"/>
              </w:rPr>
              <w:t>组织的角色、职责和权限；</w:t>
            </w:r>
          </w:p>
        </w:tc>
        <w:tc>
          <w:tcPr>
            <w:tcW w:w="960" w:type="dxa"/>
            <w:gridSpan w:val="2"/>
            <w:tcBorders>
              <w:top w:val="single" w:color="auto" w:sz="4" w:space="0"/>
              <w:left w:val="single" w:color="auto" w:sz="4" w:space="0"/>
              <w:bottom w:val="single" w:color="auto" w:sz="4" w:space="0"/>
              <w:right w:val="single" w:color="auto" w:sz="4" w:space="0"/>
            </w:tcBorders>
          </w:tcPr>
          <w:p>
            <w:pPr>
              <w:rPr>
                <w:b/>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 xml:space="preserve">5.3 </w:t>
            </w:r>
          </w:p>
        </w:tc>
        <w:tc>
          <w:tcPr>
            <w:tcW w:w="10290" w:type="dxa"/>
            <w:tcBorders>
              <w:top w:val="single" w:color="auto" w:sz="4" w:space="0"/>
              <w:left w:val="single" w:color="auto" w:sz="4" w:space="0"/>
              <w:bottom w:val="single" w:color="auto" w:sz="4" w:space="0"/>
              <w:right w:val="single" w:color="auto" w:sz="4" w:space="0"/>
            </w:tcBorders>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301" w:type="dxa"/>
            <w:gridSpan w:val="2"/>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257" w:hRule="atLeast"/>
        </w:trPr>
        <w:tc>
          <w:tcPr>
            <w:tcW w:w="2160" w:type="dxa"/>
            <w:vAlign w:val="top"/>
          </w:tcPr>
          <w:p>
            <w:pPr>
              <w:adjustRightInd w:val="0"/>
              <w:snapToGrid w:val="0"/>
              <w:jc w:val="left"/>
              <w:rPr>
                <w:rFonts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rPr>
              <w:t>工作人员的协商和参与</w:t>
            </w:r>
          </w:p>
        </w:tc>
        <w:tc>
          <w:tcPr>
            <w:tcW w:w="960" w:type="dxa"/>
            <w:gridSpan w:val="2"/>
            <w:vAlign w:val="top"/>
          </w:tcPr>
          <w:p>
            <w:pPr>
              <w:tabs>
                <w:tab w:val="center" w:pos="3169"/>
              </w:tabs>
              <w:spacing w:line="400" w:lineRule="exact"/>
              <w:jc w:val="both"/>
              <w:rPr>
                <w:rFonts w:ascii="宋体" w:hAnsi="宋体" w:cs="宋体"/>
                <w:color w:val="auto"/>
                <w:szCs w:val="21"/>
                <w:highlight w:val="none"/>
              </w:rPr>
            </w:pPr>
            <w:r>
              <w:rPr>
                <w:rFonts w:hint="eastAsia" w:ascii="宋体" w:hAnsi="宋体" w:cs="宋体"/>
                <w:color w:val="auto"/>
                <w:szCs w:val="21"/>
                <w:highlight w:val="none"/>
                <w:lang w:val="en-US" w:eastAsia="zh-CN"/>
              </w:rPr>
              <w:t>S</w:t>
            </w:r>
            <w:r>
              <w:rPr>
                <w:rFonts w:hint="eastAsia" w:ascii="宋体" w:hAnsi="宋体" w:cs="宋体"/>
                <w:color w:val="auto"/>
                <w:szCs w:val="21"/>
                <w:highlight w:val="none"/>
              </w:rPr>
              <w:t>5.4</w:t>
            </w:r>
          </w:p>
          <w:p>
            <w:pPr>
              <w:jc w:val="both"/>
              <w:rPr>
                <w:rFonts w:hint="eastAsia" w:ascii="宋体" w:hAnsi="宋体" w:eastAsia="宋体" w:cs="Times New Roman"/>
                <w:color w:val="auto"/>
                <w:kern w:val="2"/>
                <w:sz w:val="21"/>
                <w:szCs w:val="21"/>
                <w:highlight w:val="none"/>
                <w:lang w:val="en-US" w:eastAsia="zh-CN" w:bidi="ar-SA"/>
              </w:rPr>
            </w:pPr>
          </w:p>
        </w:tc>
        <w:tc>
          <w:tcPr>
            <w:tcW w:w="10291" w:type="dxa"/>
            <w:gridSpan w:val="2"/>
            <w:vAlign w:val="top"/>
          </w:tcPr>
          <w:p>
            <w:pPr>
              <w:rPr>
                <w:rFonts w:ascii="宋体" w:hAnsi="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kern w:val="0"/>
                <w:szCs w:val="21"/>
              </w:rPr>
              <w:t>协商、沟通和信息交流控制程序</w:t>
            </w:r>
            <w:r>
              <w:rPr>
                <w:rFonts w:hint="eastAsia" w:ascii="宋体" w:hAnsi="宋体" w:eastAsia="宋体" w:cs="宋体"/>
                <w:color w:val="auto"/>
                <w:szCs w:val="21"/>
                <w:highlight w:val="none"/>
              </w:rPr>
              <w:t>》规定</w:t>
            </w:r>
            <w:r>
              <w:rPr>
                <w:rFonts w:hint="eastAsia" w:ascii="宋体" w:hAnsi="宋体" w:cs="宋体"/>
                <w:color w:val="auto"/>
                <w:szCs w:val="21"/>
                <w:highlight w:val="none"/>
              </w:rPr>
              <w:t>了公司内外信息交流、协商的对象、方式、记录等。</w:t>
            </w:r>
          </w:p>
          <w:p>
            <w:pPr>
              <w:tabs>
                <w:tab w:val="center" w:pos="3169"/>
              </w:tabs>
              <w:spacing w:line="400" w:lineRule="exact"/>
              <w:ind w:firstLine="315" w:firstLineChars="150"/>
              <w:jc w:val="left"/>
              <w:rPr>
                <w:rFonts w:ascii="宋体" w:hAnsi="宋体" w:cs="宋体"/>
                <w:color w:val="auto"/>
                <w:szCs w:val="21"/>
                <w:highlight w:val="none"/>
              </w:rPr>
            </w:pPr>
            <w:r>
              <w:rPr>
                <w:rFonts w:hint="eastAsia" w:ascii="宋体" w:hAnsi="宋体" w:cs="宋体"/>
                <w:color w:val="auto"/>
                <w:szCs w:val="21"/>
                <w:highlight w:val="none"/>
              </w:rPr>
              <w:t xml:space="preserve">  公司员工参与协商，员工提出参与安全知识的学习和培训，需要发放劳保用品。</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查见内部交流主要通过直接面谈、会议、文件、培训方式，外部交流主要通过电话、信函方式。</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查见：公司内部会议记录表，沟通信息包括：</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告知员工：</w:t>
            </w:r>
            <w:r>
              <w:rPr>
                <w:rFonts w:hint="eastAsia" w:ascii="宋体" w:hAnsi="宋体" w:cs="宋体"/>
                <w:color w:val="auto"/>
                <w:szCs w:val="21"/>
                <w:highlight w:val="none"/>
                <w:lang w:eastAsia="zh-CN"/>
              </w:rPr>
              <w:t>职业健康安全事务代表是</w:t>
            </w:r>
            <w:r>
              <w:rPr>
                <w:rFonts w:hint="eastAsia" w:ascii="宋体" w:hAnsi="宋体" w:eastAsia="宋体" w:cs="宋体"/>
                <w:color w:val="auto"/>
                <w:szCs w:val="21"/>
                <w:highlight w:val="none"/>
                <w:lang w:val="en-US" w:eastAsia="zh-CN"/>
              </w:rPr>
              <w:t>李光秀</w:t>
            </w:r>
            <w:r>
              <w:rPr>
                <w:rFonts w:hint="eastAsia" w:ascii="宋体" w:hAnsi="宋体" w:eastAsia="宋体" w:cs="宋体"/>
                <w:color w:val="auto"/>
                <w:szCs w:val="21"/>
                <w:highlight w:val="none"/>
                <w:lang w:eastAsia="zh-CN"/>
              </w:rPr>
              <w:t>；</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告知员工：职业健康安全管理体系建立的依据、标准和意义</w:t>
            </w:r>
          </w:p>
          <w:p>
            <w:pPr>
              <w:tabs>
                <w:tab w:val="center" w:pos="3169"/>
              </w:tabs>
              <w:spacing w:line="400" w:lineRule="exact"/>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告知相关方：</w:t>
            </w:r>
            <w:r>
              <w:rPr>
                <w:rFonts w:hint="eastAsia" w:ascii="宋体" w:hAnsi="宋体" w:eastAsia="宋体" w:cs="宋体"/>
                <w:color w:val="auto"/>
                <w:szCs w:val="21"/>
                <w:highlight w:val="none"/>
                <w:lang w:val="en-US" w:eastAsia="zh-CN"/>
              </w:rPr>
              <w:t>因公司在经营活动过程中未涉及危化品和高风险作业，故未向相关方发放的环境和职业健康安全相关方告知书。</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组织员工学习：与安全健康管理有关的法律法规，包括《劳动合同法》、《安全服务法》、《职业病防治法》等关于员工权益、保险等内容；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与职业健康安全</w:t>
            </w:r>
            <w:r>
              <w:rPr>
                <w:rFonts w:hint="eastAsia" w:ascii="宋体" w:hAnsi="宋体" w:cs="宋体"/>
                <w:color w:val="auto"/>
                <w:szCs w:val="21"/>
                <w:highlight w:val="none"/>
                <w:lang w:val="en-US" w:eastAsia="zh-CN"/>
              </w:rPr>
              <w:t>员工</w:t>
            </w:r>
            <w:r>
              <w:rPr>
                <w:rFonts w:hint="eastAsia" w:ascii="宋体" w:hAnsi="宋体" w:cs="宋体"/>
                <w:color w:val="auto"/>
                <w:szCs w:val="21"/>
                <w:highlight w:val="none"/>
              </w:rPr>
              <w:t>代表</w:t>
            </w:r>
            <w:r>
              <w:rPr>
                <w:rFonts w:hint="eastAsia" w:ascii="宋体" w:hAnsi="宋体" w:eastAsia="宋体" w:cs="宋体"/>
                <w:color w:val="auto"/>
                <w:szCs w:val="21"/>
                <w:highlight w:val="none"/>
                <w:lang w:val="en-US" w:eastAsia="zh-CN"/>
              </w:rPr>
              <w:t>李光秀</w:t>
            </w:r>
            <w:r>
              <w:rPr>
                <w:rFonts w:hint="eastAsia" w:ascii="宋体" w:hAnsi="宋体" w:cs="宋体"/>
                <w:color w:val="auto"/>
                <w:szCs w:val="21"/>
                <w:highlight w:val="none"/>
              </w:rPr>
              <w:t>交</w:t>
            </w:r>
            <w:r>
              <w:rPr>
                <w:rFonts w:hint="eastAsia" w:ascii="宋体" w:hAnsi="宋体" w:cs="宋体"/>
                <w:color w:val="auto"/>
                <w:szCs w:val="21"/>
                <w:highlight w:val="none"/>
                <w:lang w:val="en-GB"/>
              </w:rPr>
              <w:t>谈，</w:t>
            </w:r>
            <w:r>
              <w:rPr>
                <w:rFonts w:hint="eastAsia" w:ascii="宋体" w:hAnsi="宋体" w:cs="宋体"/>
                <w:color w:val="auto"/>
                <w:szCs w:val="21"/>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rPr>
              <w:t>询问职业健康安全事务代表</w:t>
            </w:r>
            <w:r>
              <w:rPr>
                <w:rFonts w:hint="eastAsia" w:ascii="宋体" w:hAnsi="宋体" w:cs="宋体"/>
                <w:color w:val="auto"/>
                <w:szCs w:val="21"/>
                <w:highlight w:val="none"/>
                <w:lang w:val="en-US" w:eastAsia="zh-CN"/>
              </w:rPr>
              <w:t>李光秀</w:t>
            </w:r>
            <w:r>
              <w:rPr>
                <w:rFonts w:hint="eastAsia" w:ascii="宋体" w:hAnsi="宋体" w:cs="宋体"/>
                <w:color w:val="auto"/>
                <w:szCs w:val="21"/>
                <w:highlight w:val="none"/>
              </w:rPr>
              <w:t>，了解到暂未发生员工与企业的劳动纠纷、工伤、员工投诉、员工权益争执等情况。</w:t>
            </w:r>
          </w:p>
        </w:tc>
        <w:tc>
          <w:tcPr>
            <w:tcW w:w="1298" w:type="dxa"/>
            <w:vAlign w:val="top"/>
          </w:tcPr>
          <w:p>
            <w:pPr>
              <w:rPr>
                <w:rFonts w:hint="eastAsia" w:ascii="Times New Roman" w:hAnsi="Times New Roman" w:eastAsia="宋体" w:cs="Times New Roman"/>
                <w:color w:val="auto"/>
                <w:kern w:val="2"/>
                <w:sz w:val="21"/>
                <w:highlight w:val="none"/>
                <w:lang w:val="en-US" w:eastAsia="zh-CN" w:bidi="ar-SA"/>
              </w:rPr>
            </w:pPr>
            <w:r>
              <w:rPr>
                <w:rFonts w:hint="eastAsia" w:eastAsia="宋体"/>
                <w:color w:val="auto"/>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gridSpan w:val="2"/>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color w:val="auto"/>
                <w:szCs w:val="21"/>
              </w:rPr>
            </w:pPr>
            <w:r>
              <w:rPr>
                <w:rFonts w:hint="eastAsia" w:ascii="宋体" w:hAnsi="宋体" w:cs="宋体"/>
                <w:color w:val="auto"/>
                <w:szCs w:val="21"/>
              </w:rPr>
              <w:t>应对风险和机遇的措施；</w:t>
            </w:r>
          </w:p>
        </w:tc>
        <w:tc>
          <w:tcPr>
            <w:tcW w:w="960" w:type="dxa"/>
            <w:gridSpan w:val="2"/>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 xml:space="preserve">6.1 </w:t>
            </w:r>
          </w:p>
          <w:p>
            <w:pPr>
              <w:rPr>
                <w:b/>
                <w:color w:val="auto"/>
                <w:szCs w:val="21"/>
              </w:rPr>
            </w:pPr>
          </w:p>
        </w:tc>
        <w:tc>
          <w:tcPr>
            <w:tcW w:w="1029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w:t>
            </w:r>
            <w:r>
              <w:rPr>
                <w:rFonts w:hint="eastAsia" w:ascii="宋体" w:hAnsi="宋体" w:cs="宋体"/>
                <w:color w:val="auto"/>
                <w:kern w:val="0"/>
                <w:szCs w:val="21"/>
              </w:rPr>
              <w:t>环境因素危险源的识别和评价控制程序</w:t>
            </w:r>
            <w:r>
              <w:rPr>
                <w:rFonts w:hint="eastAsia" w:ascii="宋体" w:hAnsi="宋体" w:cs="宋体"/>
                <w:color w:val="auto"/>
                <w:szCs w:val="21"/>
              </w:rPr>
              <w:t>》，内容包括危险源和环境因素的识别、确认、汇总、评价和重要环境因素的确定、登记、清单发放及更新控制。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公司重要环境因素有以下二项：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1）固废废弃物；2）潜在火灾。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抽查以下二项重要环境因素的方法措施：</w:t>
            </w:r>
          </w:p>
          <w:p>
            <w:pPr>
              <w:numPr>
                <w:ilvl w:val="0"/>
                <w:numId w:val="2"/>
              </w:numPr>
              <w:spacing w:line="400" w:lineRule="exact"/>
              <w:rPr>
                <w:rFonts w:ascii="宋体" w:hAnsi="宋体" w:cs="宋体"/>
                <w:color w:val="auto"/>
                <w:szCs w:val="21"/>
              </w:rPr>
            </w:pPr>
            <w:r>
              <w:rPr>
                <w:rFonts w:hint="eastAsia" w:ascii="宋体" w:hAnsi="宋体" w:cs="宋体"/>
                <w:color w:val="auto"/>
                <w:szCs w:val="21"/>
              </w:rPr>
              <w:t>固废废弃物控制：</w:t>
            </w:r>
          </w:p>
          <w:p>
            <w:pPr>
              <w:numPr>
                <w:ilvl w:val="0"/>
                <w:numId w:val="3"/>
              </w:numPr>
              <w:spacing w:line="380" w:lineRule="exact"/>
              <w:ind w:right="-69"/>
              <w:textAlignment w:val="baseline"/>
              <w:rPr>
                <w:rFonts w:ascii="宋体" w:hAnsi="宋体"/>
                <w:color w:val="auto"/>
                <w:sz w:val="21"/>
                <w:szCs w:val="21"/>
              </w:rPr>
            </w:pPr>
            <w:r>
              <w:rPr>
                <w:rFonts w:hint="eastAsia"/>
                <w:color w:val="auto"/>
                <w:sz w:val="21"/>
                <w:szCs w:val="21"/>
              </w:rPr>
              <w:t>办公垃圾中的危险废弃物专业收集，由</w:t>
            </w:r>
            <w:r>
              <w:rPr>
                <w:rFonts w:hint="eastAsia"/>
                <w:color w:val="auto"/>
                <w:sz w:val="21"/>
                <w:szCs w:val="21"/>
                <w:lang w:eastAsia="zh-CN"/>
              </w:rPr>
              <w:t>综合部</w:t>
            </w:r>
            <w:r>
              <w:rPr>
                <w:rFonts w:hint="eastAsia"/>
                <w:color w:val="auto"/>
                <w:sz w:val="21"/>
                <w:szCs w:val="21"/>
              </w:rPr>
              <w:t>统一处理</w:t>
            </w:r>
            <w:r>
              <w:rPr>
                <w:rFonts w:hint="eastAsia" w:ascii="宋体" w:hAnsi="宋体"/>
                <w:color w:val="auto"/>
                <w:sz w:val="21"/>
                <w:szCs w:val="21"/>
              </w:rPr>
              <w:t>；</w:t>
            </w:r>
          </w:p>
          <w:p>
            <w:pPr>
              <w:spacing w:line="380" w:lineRule="exact"/>
              <w:ind w:right="-69"/>
              <w:textAlignment w:val="baseline"/>
              <w:rPr>
                <w:rFonts w:ascii="宋体" w:hAnsi="宋体"/>
                <w:color w:val="auto"/>
                <w:sz w:val="21"/>
                <w:szCs w:val="21"/>
              </w:rPr>
            </w:pPr>
            <w:r>
              <w:rPr>
                <w:rFonts w:hint="eastAsia" w:ascii="宋体" w:hAnsi="宋体"/>
                <w:color w:val="auto"/>
                <w:sz w:val="21"/>
                <w:szCs w:val="21"/>
              </w:rPr>
              <w:t>2）</w:t>
            </w:r>
            <w:r>
              <w:rPr>
                <w:rFonts w:hint="eastAsia"/>
                <w:color w:val="auto"/>
                <w:spacing w:val="-2"/>
                <w:sz w:val="21"/>
                <w:szCs w:val="21"/>
              </w:rPr>
              <w:t>各部门用旧的荧光灯管、旧电池、硒鼓、废打印墨盒等上缴</w:t>
            </w:r>
            <w:r>
              <w:rPr>
                <w:rFonts w:hint="eastAsia"/>
                <w:color w:val="auto"/>
                <w:spacing w:val="-2"/>
                <w:sz w:val="21"/>
                <w:szCs w:val="21"/>
                <w:lang w:eastAsia="zh-CN"/>
              </w:rPr>
              <w:t>综合部</w:t>
            </w:r>
            <w:r>
              <w:rPr>
                <w:rFonts w:hint="eastAsia"/>
                <w:color w:val="auto"/>
                <w:spacing w:val="-2"/>
                <w:sz w:val="21"/>
                <w:szCs w:val="21"/>
              </w:rPr>
              <w:t>，实行“以旧换新”的方法进行领用</w:t>
            </w:r>
            <w:r>
              <w:rPr>
                <w:rFonts w:hint="eastAsia" w:ascii="宋体" w:hAnsi="宋体"/>
                <w:color w:val="auto"/>
                <w:sz w:val="21"/>
                <w:szCs w:val="21"/>
              </w:rPr>
              <w:t>；</w:t>
            </w:r>
          </w:p>
          <w:p>
            <w:pPr>
              <w:spacing w:line="380" w:lineRule="exact"/>
              <w:ind w:right="-69"/>
              <w:textAlignment w:val="baseline"/>
              <w:rPr>
                <w:rFonts w:ascii="宋体" w:hAnsi="宋体"/>
                <w:color w:val="auto"/>
                <w:sz w:val="21"/>
                <w:szCs w:val="21"/>
              </w:rPr>
            </w:pPr>
            <w:r>
              <w:rPr>
                <w:rFonts w:hint="eastAsia" w:ascii="宋体" w:hAnsi="宋体"/>
                <w:color w:val="auto"/>
                <w:sz w:val="21"/>
                <w:szCs w:val="21"/>
              </w:rPr>
              <w:t>3）</w:t>
            </w:r>
            <w:r>
              <w:rPr>
                <w:rFonts w:hint="eastAsia"/>
                <w:color w:val="auto"/>
                <w:sz w:val="21"/>
                <w:szCs w:val="21"/>
                <w:lang w:eastAsia="zh-CN"/>
              </w:rPr>
              <w:t>综合部</w:t>
            </w:r>
            <w:r>
              <w:rPr>
                <w:rFonts w:hint="eastAsia"/>
                <w:color w:val="auto"/>
                <w:sz w:val="21"/>
                <w:szCs w:val="21"/>
              </w:rPr>
              <w:t>将各部门上缴的废旧电池、荧光灯管、硒鼓、打印墨盒等危险废弃物，集中收集存放与危险废弃物箱中，积累到一定量交于有资质的处理机构进行处理</w:t>
            </w:r>
            <w:r>
              <w:rPr>
                <w:rFonts w:hint="eastAsia" w:ascii="宋体" w:hAnsi="宋体"/>
                <w:color w:val="auto"/>
                <w:sz w:val="21"/>
                <w:szCs w:val="21"/>
              </w:rPr>
              <w:t>。</w:t>
            </w:r>
          </w:p>
          <w:p>
            <w:pPr>
              <w:widowControl/>
              <w:jc w:val="left"/>
              <w:rPr>
                <w:rFonts w:ascii="宋体" w:hAnsi="宋体"/>
                <w:color w:val="auto"/>
                <w:szCs w:val="21"/>
              </w:rPr>
            </w:pPr>
            <w:r>
              <w:rPr>
                <w:rFonts w:hint="eastAsia" w:ascii="宋体" w:hAnsi="宋体" w:cs="宋体"/>
                <w:color w:val="auto"/>
                <w:szCs w:val="21"/>
              </w:rPr>
              <w:t>2、火灾控制：</w:t>
            </w:r>
          </w:p>
          <w:p>
            <w:pPr>
              <w:widowControl/>
              <w:jc w:val="left"/>
              <w:rPr>
                <w:rFonts w:ascii="宋体" w:hAnsi="宋体"/>
                <w:color w:val="auto"/>
                <w:sz w:val="21"/>
                <w:szCs w:val="21"/>
              </w:rPr>
            </w:pPr>
            <w:r>
              <w:rPr>
                <w:rFonts w:hint="eastAsia" w:ascii="宋体" w:hAnsi="宋体" w:cs="宋体"/>
                <w:color w:val="auto"/>
                <w:kern w:val="0"/>
                <w:sz w:val="21"/>
                <w:szCs w:val="21"/>
              </w:rPr>
              <w:t>1）</w:t>
            </w:r>
            <w:r>
              <w:rPr>
                <w:rFonts w:hint="eastAsia"/>
                <w:color w:val="auto"/>
                <w:sz w:val="21"/>
                <w:szCs w:val="21"/>
              </w:rPr>
              <w:t>对全体员工进行安全意识教育</w:t>
            </w:r>
            <w:r>
              <w:rPr>
                <w:rFonts w:hint="eastAsia" w:ascii="宋体" w:hAnsi="宋体" w:cs="宋体"/>
                <w:color w:val="auto"/>
                <w:kern w:val="0"/>
                <w:sz w:val="21"/>
                <w:szCs w:val="21"/>
              </w:rPr>
              <w:t>；</w:t>
            </w:r>
          </w:p>
          <w:p>
            <w:pPr>
              <w:widowControl/>
              <w:jc w:val="left"/>
              <w:rPr>
                <w:rFonts w:ascii="宋体" w:hAnsi="宋体" w:cs="宋体"/>
                <w:color w:val="auto"/>
                <w:kern w:val="0"/>
                <w:sz w:val="21"/>
                <w:szCs w:val="21"/>
              </w:rPr>
            </w:pPr>
            <w:r>
              <w:rPr>
                <w:rFonts w:hint="eastAsia" w:ascii="宋体" w:hAnsi="宋体" w:cs="宋体"/>
                <w:color w:val="auto"/>
                <w:kern w:val="0"/>
                <w:sz w:val="21"/>
                <w:szCs w:val="21"/>
              </w:rPr>
              <w:t>2）</w:t>
            </w:r>
            <w:r>
              <w:rPr>
                <w:rFonts w:hint="eastAsia"/>
                <w:color w:val="auto"/>
                <w:sz w:val="21"/>
                <w:szCs w:val="21"/>
              </w:rPr>
              <w:t>应保持用电设施完好</w:t>
            </w:r>
            <w:r>
              <w:rPr>
                <w:rFonts w:hint="eastAsia" w:ascii="宋体" w:hAnsi="宋体" w:cs="宋体"/>
                <w:color w:val="auto"/>
                <w:kern w:val="0"/>
                <w:sz w:val="21"/>
                <w:szCs w:val="21"/>
              </w:rPr>
              <w:t>；</w:t>
            </w:r>
          </w:p>
          <w:p>
            <w:pPr>
              <w:widowControl/>
              <w:jc w:val="left"/>
              <w:rPr>
                <w:color w:val="auto"/>
                <w:sz w:val="21"/>
                <w:szCs w:val="21"/>
              </w:rPr>
            </w:pPr>
            <w:r>
              <w:rPr>
                <w:rFonts w:hint="eastAsia" w:ascii="宋体" w:hAnsi="宋体" w:cs="宋体"/>
                <w:color w:val="auto"/>
                <w:kern w:val="0"/>
                <w:sz w:val="21"/>
                <w:szCs w:val="21"/>
              </w:rPr>
              <w:t>3）</w:t>
            </w:r>
            <w:r>
              <w:rPr>
                <w:rFonts w:hint="eastAsia"/>
                <w:color w:val="auto"/>
                <w:sz w:val="21"/>
                <w:szCs w:val="21"/>
              </w:rPr>
              <w:t>加强电气设备巡查</w:t>
            </w:r>
            <w:r>
              <w:rPr>
                <w:rFonts w:hint="eastAsia" w:ascii="宋体" w:hAnsi="宋体" w:cs="宋体"/>
                <w:color w:val="auto"/>
                <w:kern w:val="0"/>
                <w:sz w:val="21"/>
                <w:szCs w:val="21"/>
              </w:rPr>
              <w:t>；</w:t>
            </w:r>
          </w:p>
          <w:p>
            <w:pPr>
              <w:widowControl/>
              <w:jc w:val="left"/>
              <w:rPr>
                <w:color w:val="auto"/>
                <w:sz w:val="21"/>
                <w:szCs w:val="21"/>
              </w:rPr>
            </w:pPr>
            <w:r>
              <w:rPr>
                <w:rFonts w:hint="eastAsia" w:ascii="宋体" w:hAnsi="宋体" w:cs="宋体"/>
                <w:color w:val="auto"/>
                <w:kern w:val="0"/>
                <w:sz w:val="21"/>
                <w:szCs w:val="21"/>
              </w:rPr>
              <w:t>4）</w:t>
            </w:r>
            <w:r>
              <w:rPr>
                <w:rFonts w:hint="eastAsia"/>
                <w:color w:val="auto"/>
                <w:sz w:val="21"/>
                <w:szCs w:val="21"/>
              </w:rPr>
              <w:t>形成预案，并演</w:t>
            </w:r>
            <w:r>
              <w:rPr>
                <w:rFonts w:hint="eastAsia"/>
                <w:color w:val="auto"/>
                <w:sz w:val="21"/>
                <w:szCs w:val="21"/>
                <w:lang w:val="en-US" w:eastAsia="zh-CN"/>
              </w:rPr>
              <w:t>习</w:t>
            </w:r>
            <w:r>
              <w:rPr>
                <w:rFonts w:hint="eastAsia" w:ascii="宋体" w:hAnsi="宋体" w:cs="宋体"/>
                <w:color w:val="auto"/>
                <w:kern w:val="0"/>
                <w:sz w:val="21"/>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公司重要危险源有以下</w:t>
            </w:r>
            <w:r>
              <w:rPr>
                <w:rFonts w:hint="eastAsia" w:ascii="宋体" w:hAnsi="宋体" w:cs="宋体"/>
                <w:color w:val="auto"/>
                <w:szCs w:val="21"/>
                <w:lang w:val="en-US" w:eastAsia="zh-CN"/>
              </w:rPr>
              <w:t>三</w:t>
            </w:r>
            <w:r>
              <w:rPr>
                <w:rFonts w:hint="eastAsia" w:ascii="宋体" w:hAnsi="宋体" w:cs="宋体"/>
                <w:color w:val="auto"/>
                <w:szCs w:val="21"/>
              </w:rPr>
              <w:t>项：</w:t>
            </w:r>
          </w:p>
          <w:p>
            <w:pPr>
              <w:numPr>
                <w:ilvl w:val="0"/>
                <w:numId w:val="4"/>
              </w:numPr>
              <w:tabs>
                <w:tab w:val="left" w:pos="1080"/>
              </w:tabs>
              <w:spacing w:line="400" w:lineRule="exact"/>
              <w:rPr>
                <w:color w:val="auto"/>
                <w:szCs w:val="21"/>
              </w:rPr>
            </w:pPr>
            <w:r>
              <w:rPr>
                <w:rFonts w:hint="eastAsia"/>
                <w:color w:val="auto"/>
                <w:szCs w:val="21"/>
              </w:rPr>
              <w:t>火灾；2）触电；</w:t>
            </w:r>
            <w:r>
              <w:rPr>
                <w:rFonts w:hint="eastAsia"/>
                <w:color w:val="auto"/>
                <w:szCs w:val="21"/>
                <w:lang w:val="en-US" w:eastAsia="zh-CN"/>
              </w:rPr>
              <w:t>3）交通事故</w:t>
            </w:r>
            <w:r>
              <w:rPr>
                <w:rFonts w:hint="eastAsia"/>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抽查触电重要危险源的方法控制措施：</w:t>
            </w:r>
          </w:p>
          <w:p>
            <w:pPr>
              <w:numPr>
                <w:ilvl w:val="0"/>
                <w:numId w:val="5"/>
              </w:numPr>
              <w:spacing w:line="400" w:lineRule="exact"/>
              <w:rPr>
                <w:rFonts w:ascii="宋体" w:hAnsi="宋体" w:cs="宋体"/>
                <w:color w:val="auto"/>
                <w:szCs w:val="21"/>
              </w:rPr>
            </w:pPr>
            <w:r>
              <w:rPr>
                <w:rFonts w:hint="eastAsia" w:ascii="宋体" w:hAnsi="宋体"/>
                <w:color w:val="auto"/>
              </w:rPr>
              <w:t>对员工进行安全三级教育</w:t>
            </w:r>
            <w:r>
              <w:rPr>
                <w:rFonts w:hint="eastAsia" w:ascii="宋体" w:hAnsi="宋体" w:cs="宋体"/>
                <w:color w:val="auto"/>
                <w:szCs w:val="21"/>
              </w:rPr>
              <w:t>；</w:t>
            </w:r>
          </w:p>
          <w:p>
            <w:pPr>
              <w:rPr>
                <w:rFonts w:hint="eastAsia" w:ascii="宋体" w:hAnsi="宋体" w:eastAsia="宋体"/>
                <w:color w:val="auto"/>
                <w:lang w:eastAsia="zh-CN"/>
              </w:rPr>
            </w:pPr>
            <w:r>
              <w:rPr>
                <w:rFonts w:hint="eastAsia" w:ascii="宋体" w:hAnsi="宋体"/>
                <w:color w:val="auto"/>
              </w:rPr>
              <w:t>2</w:t>
            </w:r>
            <w:r>
              <w:rPr>
                <w:rFonts w:hint="eastAsia" w:ascii="宋体" w:hAnsi="宋体"/>
                <w:color w:val="auto"/>
                <w:lang w:eastAsia="zh-CN"/>
              </w:rPr>
              <w:t>）</w:t>
            </w:r>
            <w:r>
              <w:rPr>
                <w:rFonts w:hint="eastAsia" w:ascii="宋体" w:hAnsi="宋体"/>
                <w:color w:val="auto"/>
              </w:rPr>
              <w:t>用电设备应配备相应的漏电保护器</w:t>
            </w:r>
            <w:r>
              <w:rPr>
                <w:rFonts w:hint="eastAsia" w:ascii="宋体" w:hAnsi="宋体"/>
                <w:color w:val="auto"/>
                <w:lang w:val="en-US" w:eastAsia="zh-CN"/>
              </w:rPr>
              <w:t>；</w:t>
            </w:r>
          </w:p>
          <w:p>
            <w:pPr>
              <w:rPr>
                <w:rFonts w:hint="eastAsia" w:ascii="宋体" w:hAnsi="宋体" w:eastAsia="宋体"/>
                <w:color w:val="auto"/>
                <w:lang w:eastAsia="zh-CN"/>
              </w:rPr>
            </w:pPr>
            <w:r>
              <w:rPr>
                <w:rFonts w:hint="eastAsia" w:ascii="宋体" w:hAnsi="宋体"/>
                <w:color w:val="auto"/>
              </w:rPr>
              <w:t>3</w:t>
            </w:r>
            <w:r>
              <w:rPr>
                <w:rFonts w:hint="eastAsia" w:ascii="宋体" w:hAnsi="宋体"/>
                <w:color w:val="auto"/>
                <w:lang w:eastAsia="zh-CN"/>
              </w:rPr>
              <w:t>）</w:t>
            </w:r>
            <w:r>
              <w:rPr>
                <w:rFonts w:hint="eastAsia" w:ascii="宋体" w:hAnsi="宋体"/>
                <w:color w:val="auto"/>
              </w:rPr>
              <w:t>电工安全防护用具、用品必须进行定期检测，以保证其处于合格状态</w:t>
            </w:r>
            <w:r>
              <w:rPr>
                <w:rFonts w:hint="eastAsia" w:ascii="宋体" w:hAnsi="宋体"/>
                <w:color w:val="auto"/>
                <w:lang w:eastAsia="zh-CN"/>
              </w:rPr>
              <w:t>，</w:t>
            </w:r>
            <w:r>
              <w:rPr>
                <w:rFonts w:hint="eastAsia" w:ascii="宋体" w:hAnsi="宋体"/>
                <w:color w:val="auto"/>
              </w:rPr>
              <w:t>检查维修人员严禁、使用不合格或未经检测的安全防护用具、用品</w:t>
            </w:r>
            <w:r>
              <w:rPr>
                <w:rFonts w:hint="eastAsia" w:ascii="宋体" w:hAnsi="宋体"/>
                <w:color w:val="auto"/>
                <w:lang w:val="en-US" w:eastAsia="zh-CN"/>
              </w:rPr>
              <w:t>；</w:t>
            </w:r>
          </w:p>
          <w:p>
            <w:pPr>
              <w:adjustRightInd w:val="0"/>
              <w:snapToGrid w:val="0"/>
              <w:spacing w:line="400" w:lineRule="atLeast"/>
              <w:jc w:val="left"/>
              <w:rPr>
                <w:rFonts w:hint="eastAsia" w:ascii="宋体" w:hAnsi="宋体"/>
                <w:color w:val="auto"/>
              </w:rPr>
            </w:pPr>
            <w:r>
              <w:rPr>
                <w:rFonts w:hint="eastAsia" w:ascii="宋体" w:hAnsi="宋体"/>
                <w:color w:val="auto"/>
              </w:rPr>
              <w:t>4</w:t>
            </w:r>
            <w:r>
              <w:rPr>
                <w:rFonts w:hint="eastAsia" w:ascii="宋体" w:hAnsi="宋体"/>
                <w:color w:val="auto"/>
                <w:lang w:eastAsia="zh-CN"/>
              </w:rPr>
              <w:t>）</w:t>
            </w:r>
            <w:r>
              <w:rPr>
                <w:rFonts w:hint="eastAsia" w:ascii="宋体" w:hAnsi="宋体"/>
                <w:color w:val="auto"/>
              </w:rPr>
              <w:t>用电必须使用检验合格的材料和设备。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val="en-US" w:eastAsia="zh-CN"/>
              </w:rPr>
              <w:t>交通事故</w:t>
            </w:r>
            <w:r>
              <w:rPr>
                <w:rFonts w:hint="eastAsia" w:ascii="宋体" w:hAnsi="宋体" w:cs="宋体"/>
                <w:color w:val="auto"/>
                <w:szCs w:val="21"/>
              </w:rPr>
              <w:t>重要危险源的方法控制措施：</w:t>
            </w:r>
          </w:p>
          <w:p>
            <w:pPr>
              <w:numPr>
                <w:ilvl w:val="0"/>
                <w:numId w:val="0"/>
              </w:numPr>
              <w:spacing w:line="400" w:lineRule="exact"/>
              <w:rPr>
                <w:rFonts w:ascii="宋体" w:hAnsi="宋体" w:cs="宋体"/>
                <w:color w:val="auto"/>
                <w:szCs w:val="21"/>
              </w:rPr>
            </w:pPr>
            <w:r>
              <w:rPr>
                <w:rFonts w:hint="eastAsia" w:ascii="宋体" w:hAnsi="宋体"/>
                <w:color w:val="auto"/>
                <w:lang w:val="en-US" w:eastAsia="zh-CN"/>
              </w:rPr>
              <w:t>1）</w:t>
            </w:r>
            <w:r>
              <w:rPr>
                <w:rFonts w:hint="eastAsia" w:ascii="宋体" w:hAnsi="宋体"/>
                <w:color w:val="auto"/>
              </w:rPr>
              <w:t>聘请有资质的专业司机</w:t>
            </w:r>
            <w:r>
              <w:rPr>
                <w:rFonts w:hint="eastAsia" w:ascii="宋体" w:hAnsi="宋体" w:cs="宋体"/>
                <w:color w:val="auto"/>
                <w:szCs w:val="21"/>
              </w:rPr>
              <w:t>；</w:t>
            </w:r>
          </w:p>
          <w:p>
            <w:pPr>
              <w:rPr>
                <w:rFonts w:hint="eastAsia" w:ascii="宋体" w:hAnsi="宋体" w:eastAsia="宋体"/>
                <w:color w:val="auto"/>
                <w:lang w:eastAsia="zh-CN"/>
              </w:rPr>
            </w:pPr>
            <w:r>
              <w:rPr>
                <w:rFonts w:hint="eastAsia" w:ascii="宋体" w:hAnsi="宋体"/>
                <w:color w:val="auto"/>
              </w:rPr>
              <w:t>2</w:t>
            </w:r>
            <w:r>
              <w:rPr>
                <w:rFonts w:hint="eastAsia" w:ascii="宋体" w:hAnsi="宋体"/>
                <w:color w:val="auto"/>
                <w:lang w:eastAsia="zh-CN"/>
              </w:rPr>
              <w:t>）</w:t>
            </w:r>
            <w:r>
              <w:rPr>
                <w:rFonts w:hint="eastAsia" w:ascii="宋体" w:hAnsi="宋体"/>
                <w:color w:val="auto"/>
              </w:rPr>
              <w:t>对员工进行《道路安全法》教育培训；</w:t>
            </w:r>
          </w:p>
          <w:p>
            <w:pPr>
              <w:rPr>
                <w:rFonts w:hint="eastAsia" w:ascii="宋体" w:hAnsi="宋体"/>
                <w:color w:val="auto"/>
                <w:lang w:val="en-US" w:eastAsia="zh-CN"/>
              </w:rPr>
            </w:pPr>
            <w:r>
              <w:rPr>
                <w:rFonts w:hint="eastAsia" w:ascii="宋体" w:hAnsi="宋体"/>
                <w:color w:val="auto"/>
              </w:rPr>
              <w:t>3</w:t>
            </w:r>
            <w:r>
              <w:rPr>
                <w:rFonts w:hint="eastAsia" w:ascii="宋体" w:hAnsi="宋体"/>
                <w:color w:val="auto"/>
                <w:lang w:eastAsia="zh-CN"/>
              </w:rPr>
              <w:t>）</w:t>
            </w:r>
            <w:r>
              <w:rPr>
                <w:rFonts w:hint="eastAsia" w:ascii="宋体" w:hAnsi="宋体"/>
                <w:color w:val="auto"/>
              </w:rPr>
              <w:t>对公司车辆定期保养、不带病出车，不疲劳驾驶</w:t>
            </w:r>
            <w:r>
              <w:rPr>
                <w:rFonts w:hint="eastAsia" w:ascii="宋体" w:hAnsi="宋体"/>
                <w:color w:val="auto"/>
                <w:lang w:val="en-US" w:eastAsia="zh-CN"/>
              </w:rPr>
              <w:t>；</w:t>
            </w:r>
          </w:p>
          <w:p>
            <w:pPr>
              <w:pStyle w:val="2"/>
              <w:rPr>
                <w:rFonts w:hint="eastAsia" w:eastAsia="宋体"/>
                <w:color w:val="auto"/>
                <w:lang w:val="en-US" w:eastAsia="zh-CN"/>
              </w:rPr>
            </w:pPr>
            <w:r>
              <w:rPr>
                <w:rFonts w:hint="eastAsia" w:ascii="宋体" w:hAnsi="宋体"/>
                <w:color w:val="auto"/>
                <w:lang w:val="en-US" w:eastAsia="zh-CN"/>
              </w:rPr>
              <w:t>4）</w:t>
            </w:r>
            <w:r>
              <w:rPr>
                <w:rFonts w:hint="eastAsia" w:ascii="宋体" w:hAnsi="宋体"/>
                <w:color w:val="auto"/>
              </w:rPr>
              <w:t>对员工进行安全三级教育</w:t>
            </w:r>
            <w:r>
              <w:rPr>
                <w:rFonts w:hint="eastAsia" w:ascii="宋体" w:hAnsi="宋体"/>
                <w:color w:val="auto"/>
                <w:lang w:eastAsia="zh-CN"/>
              </w:rPr>
              <w:t>。</w:t>
            </w:r>
          </w:p>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应对风险和机遇的措施应与其对于产品和服务符合性的潜在影响相适应。</w:t>
            </w:r>
          </w:p>
        </w:tc>
        <w:tc>
          <w:tcPr>
            <w:tcW w:w="1301" w:type="dxa"/>
            <w:gridSpan w:val="2"/>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1" w:type="dxa"/>
            <w:gridSpan w:val="2"/>
            <w:tcBorders>
              <w:top w:val="single" w:color="auto" w:sz="4" w:space="0"/>
              <w:left w:val="single" w:color="auto" w:sz="4" w:space="0"/>
              <w:bottom w:val="single" w:color="auto" w:sz="4" w:space="0"/>
              <w:right w:val="single" w:color="auto" w:sz="4" w:space="0"/>
            </w:tcBorders>
          </w:tcPr>
          <w:p>
            <w:pPr>
              <w:rPr>
                <w:b/>
                <w:color w:val="auto"/>
                <w:szCs w:val="21"/>
              </w:rPr>
            </w:pPr>
            <w:r>
              <w:rPr>
                <w:rFonts w:hint="eastAsia" w:ascii="宋体" w:hAnsi="宋体"/>
                <w:color w:val="auto"/>
                <w:szCs w:val="21"/>
              </w:rPr>
              <w:t>目标及其实现的策划</w:t>
            </w:r>
          </w:p>
        </w:tc>
        <w:tc>
          <w:tcPr>
            <w:tcW w:w="960" w:type="dxa"/>
            <w:gridSpan w:val="2"/>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 xml:space="preserve">6.2 </w:t>
            </w:r>
          </w:p>
          <w:p>
            <w:pPr>
              <w:adjustRightInd w:val="0"/>
              <w:snapToGrid w:val="0"/>
              <w:rPr>
                <w:b/>
                <w:color w:val="auto"/>
                <w:szCs w:val="21"/>
              </w:rPr>
            </w:pPr>
          </w:p>
        </w:tc>
        <w:tc>
          <w:tcPr>
            <w:tcW w:w="1029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公司环境、职业健康安全目标如下：</w:t>
            </w:r>
          </w:p>
          <w:p>
            <w:pPr>
              <w:widowControl/>
              <w:jc w:val="left"/>
              <w:rPr>
                <w:rFonts w:hint="eastAsia" w:ascii="宋体" w:hAnsi="宋体" w:cs="宋体"/>
                <w:color w:val="auto"/>
                <w:szCs w:val="21"/>
              </w:rPr>
            </w:pPr>
            <w:r>
              <w:rPr>
                <w:rFonts w:hint="eastAsia" w:ascii="宋体" w:hAnsi="宋体" w:cs="宋体"/>
                <w:color w:val="auto"/>
                <w:szCs w:val="21"/>
              </w:rPr>
              <w:t>火灾事故发生率为0</w:t>
            </w:r>
          </w:p>
          <w:p>
            <w:pPr>
              <w:widowControl/>
              <w:jc w:val="left"/>
              <w:rPr>
                <w:rFonts w:hint="eastAsia" w:ascii="宋体" w:hAnsi="宋体" w:cs="宋体"/>
                <w:color w:val="auto"/>
                <w:szCs w:val="21"/>
              </w:rPr>
            </w:pPr>
            <w:r>
              <w:rPr>
                <w:rFonts w:hint="eastAsia" w:ascii="宋体" w:hAnsi="宋体" w:cs="宋体"/>
                <w:color w:val="auto"/>
                <w:szCs w:val="21"/>
              </w:rPr>
              <w:t>重</w:t>
            </w:r>
            <w:r>
              <w:rPr>
                <w:rFonts w:hint="eastAsia" w:ascii="宋体" w:hAnsi="宋体" w:cs="宋体"/>
                <w:color w:val="auto"/>
                <w:szCs w:val="21"/>
                <w:lang w:val="en-US" w:eastAsia="zh-CN"/>
              </w:rPr>
              <w:t>伤</w:t>
            </w:r>
            <w:r>
              <w:rPr>
                <w:rFonts w:hint="eastAsia" w:ascii="宋体" w:hAnsi="宋体" w:cs="宋体"/>
                <w:color w:val="auto"/>
                <w:szCs w:val="21"/>
              </w:rPr>
              <w:t>事故发生率为0</w:t>
            </w:r>
          </w:p>
          <w:p>
            <w:pPr>
              <w:widowControl/>
              <w:jc w:val="left"/>
              <w:rPr>
                <w:rFonts w:hint="eastAsia" w:ascii="宋体" w:eastAsia="宋体"/>
                <w:color w:val="auto"/>
                <w:lang w:val="en-US" w:eastAsia="zh-CN"/>
              </w:rPr>
            </w:pPr>
            <w:r>
              <w:rPr>
                <w:rFonts w:hint="eastAsia" w:ascii="宋体" w:eastAsia="宋体"/>
                <w:color w:val="auto"/>
                <w:lang w:val="en-US" w:eastAsia="zh-CN"/>
              </w:rPr>
              <w:t>固体废弃物</w:t>
            </w:r>
            <w:r>
              <w:rPr>
                <w:rFonts w:hint="eastAsia" w:ascii="宋体" w:eastAsia="宋体"/>
                <w:color w:val="auto"/>
              </w:rPr>
              <w:t>100%</w:t>
            </w:r>
            <w:r>
              <w:rPr>
                <w:rFonts w:hint="eastAsia" w:ascii="宋体" w:eastAsia="宋体"/>
                <w:color w:val="auto"/>
                <w:lang w:val="en-US" w:eastAsia="zh-CN"/>
              </w:rPr>
              <w:t>合规处理</w:t>
            </w:r>
          </w:p>
          <w:p>
            <w:pPr>
              <w:widowControl/>
              <w:jc w:val="left"/>
              <w:rPr>
                <w:rFonts w:hint="eastAsia"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2021年度质量环境安全目标一览表</w:t>
            </w:r>
            <w:r>
              <w:rPr>
                <w:rFonts w:hint="eastAsia" w:ascii="宋体" w:hAnsi="宋体" w:cs="宋体"/>
                <w:color w:val="auto"/>
                <w:szCs w:val="21"/>
              </w:rPr>
              <w:t>》</w:t>
            </w:r>
            <w:r>
              <w:rPr>
                <w:rFonts w:hint="eastAsia" w:ascii="宋体" w:hAnsi="宋体" w:cs="宋体"/>
                <w:color w:val="auto"/>
                <w:szCs w:val="21"/>
                <w:lang w:eastAsia="zh-CN"/>
              </w:rPr>
              <w:t>2021年</w:t>
            </w:r>
            <w:r>
              <w:rPr>
                <w:rFonts w:hint="eastAsia" w:ascii="宋体" w:hAnsi="宋体" w:cs="宋体"/>
                <w:color w:val="auto"/>
                <w:szCs w:val="21"/>
                <w:lang w:val="en-US" w:eastAsia="zh-CN"/>
              </w:rPr>
              <w:t>3月-9月</w:t>
            </w:r>
            <w:r>
              <w:rPr>
                <w:rFonts w:hint="eastAsia" w:ascii="宋体" w:hAnsi="宋体" w:cs="宋体"/>
                <w:color w:val="auto"/>
                <w:szCs w:val="21"/>
              </w:rPr>
              <w:t>对目标进行考核，目标完成情况：</w:t>
            </w:r>
          </w:p>
          <w:p>
            <w:pPr>
              <w:widowControl/>
              <w:tabs>
                <w:tab w:val="left" w:pos="3463"/>
              </w:tabs>
              <w:jc w:val="left"/>
              <w:rPr>
                <w:rFonts w:hint="default" w:ascii="宋体" w:hAnsi="宋体" w:eastAsia="宋体" w:cs="宋体"/>
                <w:color w:val="auto"/>
                <w:szCs w:val="21"/>
                <w:lang w:val="en-US" w:eastAsia="zh-CN"/>
              </w:rPr>
            </w:pPr>
            <w:r>
              <w:rPr>
                <w:rFonts w:hint="eastAsia" w:ascii="宋体" w:hAnsi="宋体" w:cs="宋体"/>
                <w:color w:val="auto"/>
                <w:szCs w:val="21"/>
              </w:rPr>
              <w:t>火灾事故发生率为0</w:t>
            </w:r>
            <w:r>
              <w:rPr>
                <w:rFonts w:hint="eastAsia" w:ascii="宋体" w:hAnsi="宋体" w:cs="宋体"/>
                <w:color w:val="auto"/>
                <w:szCs w:val="21"/>
                <w:lang w:eastAsia="zh-CN"/>
              </w:rPr>
              <w:tab/>
            </w:r>
            <w:r>
              <w:rPr>
                <w:rFonts w:hint="eastAsia" w:ascii="宋体" w:hAnsi="宋体" w:cs="宋体"/>
                <w:color w:val="auto"/>
                <w:szCs w:val="21"/>
                <w:lang w:val="en-US" w:eastAsia="zh-CN"/>
              </w:rPr>
              <w:t xml:space="preserve">     实测：0</w:t>
            </w:r>
          </w:p>
          <w:p>
            <w:pPr>
              <w:widowControl/>
              <w:jc w:val="left"/>
              <w:rPr>
                <w:rFonts w:hint="default" w:ascii="宋体" w:hAnsi="宋体" w:eastAsia="宋体" w:cs="宋体"/>
                <w:color w:val="auto"/>
                <w:szCs w:val="21"/>
                <w:lang w:val="en-US" w:eastAsia="zh-CN"/>
              </w:rPr>
            </w:pPr>
            <w:r>
              <w:rPr>
                <w:rFonts w:hint="eastAsia" w:ascii="宋体" w:hAnsi="宋体" w:cs="宋体"/>
                <w:color w:val="auto"/>
                <w:szCs w:val="21"/>
              </w:rPr>
              <w:t>重</w:t>
            </w:r>
            <w:r>
              <w:rPr>
                <w:rFonts w:hint="eastAsia" w:ascii="宋体" w:hAnsi="宋体" w:cs="宋体"/>
                <w:color w:val="auto"/>
                <w:szCs w:val="21"/>
                <w:lang w:val="en-US" w:eastAsia="zh-CN"/>
              </w:rPr>
              <w:t>伤</w:t>
            </w:r>
            <w:r>
              <w:rPr>
                <w:rFonts w:hint="eastAsia" w:ascii="宋体" w:hAnsi="宋体" w:cs="宋体"/>
                <w:color w:val="auto"/>
                <w:szCs w:val="21"/>
              </w:rPr>
              <w:t>事故发生率为0</w:t>
            </w:r>
            <w:r>
              <w:rPr>
                <w:rFonts w:hint="eastAsia" w:ascii="宋体" w:hAnsi="宋体" w:cs="宋体"/>
                <w:color w:val="auto"/>
                <w:szCs w:val="21"/>
                <w:lang w:eastAsia="zh-CN"/>
              </w:rPr>
              <w:tab/>
            </w:r>
            <w:r>
              <w:rPr>
                <w:rFonts w:hint="eastAsia" w:ascii="宋体" w:hAnsi="宋体" w:cs="宋体"/>
                <w:color w:val="auto"/>
                <w:szCs w:val="21"/>
                <w:lang w:val="en-US" w:eastAsia="zh-CN"/>
              </w:rPr>
              <w:t xml:space="preserve">                  实测：0</w:t>
            </w:r>
          </w:p>
          <w:p>
            <w:pPr>
              <w:widowControl/>
              <w:jc w:val="left"/>
              <w:rPr>
                <w:rFonts w:hint="default" w:ascii="宋体" w:hAnsi="宋体" w:eastAsia="宋体" w:cs="宋体"/>
                <w:color w:val="auto"/>
                <w:szCs w:val="21"/>
                <w:lang w:val="en-US" w:eastAsia="zh-CN"/>
              </w:rPr>
            </w:pPr>
            <w:r>
              <w:rPr>
                <w:rFonts w:hint="eastAsia" w:ascii="宋体" w:eastAsia="宋体"/>
                <w:color w:val="auto"/>
                <w:lang w:val="en-US" w:eastAsia="zh-CN"/>
              </w:rPr>
              <w:t>固体废弃物</w:t>
            </w:r>
            <w:r>
              <w:rPr>
                <w:rFonts w:hint="eastAsia" w:ascii="宋体" w:eastAsia="宋体"/>
                <w:color w:val="auto"/>
              </w:rPr>
              <w:t>100%</w:t>
            </w:r>
            <w:r>
              <w:rPr>
                <w:rFonts w:hint="eastAsia" w:ascii="宋体" w:eastAsia="宋体"/>
                <w:color w:val="auto"/>
                <w:lang w:val="en-US" w:eastAsia="zh-CN"/>
              </w:rPr>
              <w:t>合规处理</w:t>
            </w:r>
            <w:r>
              <w:rPr>
                <w:rFonts w:hint="eastAsia" w:ascii="宋体" w:hAnsi="宋体" w:cs="宋体"/>
                <w:color w:val="auto"/>
                <w:szCs w:val="21"/>
                <w:lang w:eastAsia="zh-CN"/>
              </w:rPr>
              <w:tab/>
            </w:r>
            <w:r>
              <w:rPr>
                <w:rFonts w:hint="eastAsia" w:ascii="宋体" w:hAnsi="宋体" w:cs="宋体"/>
                <w:color w:val="auto"/>
                <w:szCs w:val="21"/>
                <w:lang w:val="en-US" w:eastAsia="zh-CN"/>
              </w:rPr>
              <w:t xml:space="preserve">              实测：100%</w:t>
            </w:r>
          </w:p>
          <w:p>
            <w:pPr>
              <w:rPr>
                <w:rFonts w:ascii="宋体" w:hAnsi="宋体"/>
                <w:color w:val="auto"/>
                <w:szCs w:val="21"/>
              </w:rPr>
            </w:pPr>
            <w:r>
              <w:rPr>
                <w:rFonts w:hint="eastAsia" w:ascii="宋体" w:hAnsi="宋体" w:cs="宋体"/>
                <w:color w:val="auto"/>
                <w:szCs w:val="21"/>
              </w:rPr>
              <w:t>均达到目标，并将指标进行了分解。</w:t>
            </w:r>
          </w:p>
        </w:tc>
        <w:tc>
          <w:tcPr>
            <w:tcW w:w="1301" w:type="dxa"/>
            <w:gridSpan w:val="2"/>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1" w:type="dxa"/>
            <w:gridSpan w:val="2"/>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宋体"/>
                <w:color w:val="auto"/>
                <w:szCs w:val="21"/>
              </w:rPr>
            </w:pPr>
            <w:r>
              <w:rPr>
                <w:rFonts w:hint="eastAsia" w:ascii="宋体" w:hAnsi="宋体"/>
                <w:color w:val="auto"/>
                <w:szCs w:val="21"/>
              </w:rPr>
              <w:t>资源</w:t>
            </w:r>
          </w:p>
        </w:tc>
        <w:tc>
          <w:tcPr>
            <w:tcW w:w="960" w:type="dxa"/>
            <w:gridSpan w:val="2"/>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7.1</w:t>
            </w:r>
          </w:p>
          <w:p>
            <w:pPr>
              <w:rPr>
                <w:rFonts w:ascii="宋体" w:hAnsi="宋体"/>
                <w:color w:val="auto"/>
                <w:szCs w:val="21"/>
              </w:rPr>
            </w:pPr>
          </w:p>
        </w:tc>
        <w:tc>
          <w:tcPr>
            <w:tcW w:w="1029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cs="宋体"/>
                <w:color w:val="auto"/>
                <w:szCs w:val="21"/>
              </w:rPr>
            </w:pPr>
            <w:r>
              <w:rPr>
                <w:rFonts w:hint="eastAsia" w:ascii="宋体" w:hAnsi="宋体" w:cs="宋体"/>
                <w:color w:val="auto"/>
                <w:szCs w:val="21"/>
              </w:rPr>
              <w:t>总经理对资源的配备比较重视，人力资源、设备和工作环境等可满足玻璃酒瓶的销售的需要。</w:t>
            </w:r>
          </w:p>
        </w:tc>
        <w:tc>
          <w:tcPr>
            <w:tcW w:w="1301" w:type="dxa"/>
            <w:gridSpan w:val="2"/>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161" w:type="dxa"/>
            <w:gridSpan w:val="2"/>
            <w:tcBorders>
              <w:top w:val="single" w:color="auto" w:sz="4" w:space="0"/>
              <w:left w:val="single" w:color="auto" w:sz="4" w:space="0"/>
              <w:bottom w:val="single" w:color="auto" w:sz="4" w:space="0"/>
              <w:right w:val="single" w:color="auto" w:sz="4" w:space="0"/>
            </w:tcBorders>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gridSpan w:val="2"/>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 xml:space="preserve">9.1.1 </w:t>
            </w:r>
          </w:p>
          <w:p>
            <w:pPr>
              <w:rPr>
                <w:rFonts w:ascii="宋体" w:hAnsi="宋体" w:cs="宋体"/>
                <w:color w:val="auto"/>
                <w:szCs w:val="21"/>
              </w:rPr>
            </w:pPr>
          </w:p>
        </w:tc>
        <w:tc>
          <w:tcPr>
            <w:tcW w:w="1029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rPr>
                <w:color w:val="auto"/>
              </w:rPr>
            </w:pPr>
            <w:r>
              <w:rPr>
                <w:rFonts w:hint="eastAsia"/>
                <w:color w:val="auto"/>
              </w:rPr>
              <w:t>如：</w:t>
            </w:r>
          </w:p>
          <w:p>
            <w:pPr>
              <w:rPr>
                <w:color w:val="auto"/>
              </w:rPr>
            </w:pPr>
            <w:r>
              <w:rPr>
                <w:rFonts w:hint="eastAsia"/>
                <w:color w:val="auto"/>
              </w:rPr>
              <w:t>（1）《</w:t>
            </w:r>
            <w:r>
              <w:rPr>
                <w:rFonts w:hint="eastAsia"/>
                <w:color w:val="auto"/>
                <w:lang w:val="zh-CN"/>
              </w:rPr>
              <w:t>合规性评价控制程序</w:t>
            </w:r>
            <w:r>
              <w:rPr>
                <w:rFonts w:hint="eastAsia"/>
                <w:color w:val="auto"/>
              </w:rPr>
              <w:t>》</w:t>
            </w:r>
          </w:p>
          <w:p>
            <w:pPr>
              <w:rPr>
                <w:rFonts w:hint="eastAsia"/>
                <w:color w:val="auto"/>
                <w:lang w:eastAsia="zh-CN"/>
              </w:rPr>
            </w:pPr>
            <w:r>
              <w:rPr>
                <w:rFonts w:hint="eastAsia"/>
                <w:color w:val="auto"/>
              </w:rPr>
              <w:t>（2）《内部审核控制程序</w:t>
            </w:r>
            <w:r>
              <w:rPr>
                <w:rFonts w:hint="eastAsia"/>
                <w:color w:val="auto"/>
                <w:lang w:eastAsia="zh-CN"/>
              </w:rPr>
              <w:t>》</w:t>
            </w:r>
          </w:p>
          <w:p>
            <w:pPr>
              <w:rPr>
                <w:color w:val="auto"/>
              </w:rPr>
            </w:pPr>
            <w:r>
              <w:rPr>
                <w:rFonts w:hint="eastAsia"/>
                <w:color w:val="auto"/>
              </w:rPr>
              <w:t>（3）《管理评审控制程序》</w:t>
            </w:r>
          </w:p>
          <w:p>
            <w:pPr>
              <w:rPr>
                <w:rFonts w:hint="eastAsia"/>
                <w:color w:val="auto"/>
                <w:lang w:val="zh-CN"/>
              </w:rPr>
            </w:pPr>
            <w:r>
              <w:rPr>
                <w:rFonts w:hint="eastAsia"/>
                <w:color w:val="auto"/>
                <w:lang w:val="zh-CN"/>
              </w:rPr>
              <w:t>（4）《运行控制程序》</w:t>
            </w:r>
          </w:p>
          <w:p>
            <w:pPr>
              <w:rPr>
                <w:color w:val="auto"/>
              </w:rPr>
            </w:pPr>
            <w:r>
              <w:rPr>
                <w:rFonts w:hint="eastAsia"/>
                <w:color w:val="auto"/>
                <w:lang w:val="zh-CN"/>
              </w:rPr>
              <w:t>（</w:t>
            </w:r>
            <w:r>
              <w:rPr>
                <w:rFonts w:hint="eastAsia"/>
                <w:color w:val="auto"/>
                <w:lang w:val="en-US" w:eastAsia="zh-CN"/>
              </w:rPr>
              <w:t>5</w:t>
            </w:r>
            <w:r>
              <w:rPr>
                <w:rFonts w:hint="eastAsia"/>
                <w:color w:val="auto"/>
                <w:lang w:val="zh-CN"/>
              </w:rPr>
              <w:t>）《</w:t>
            </w:r>
            <w:r>
              <w:rPr>
                <w:rFonts w:hint="eastAsia" w:ascii="宋体" w:hAnsi="宋体" w:cs="宋体"/>
                <w:color w:val="auto"/>
                <w:kern w:val="0"/>
                <w:szCs w:val="21"/>
              </w:rPr>
              <w:t>环境职业健康安全监视和测量控制程序</w:t>
            </w:r>
            <w:r>
              <w:rPr>
                <w:rFonts w:hint="eastAsia"/>
                <w:color w:val="auto"/>
                <w:lang w:val="zh-CN"/>
              </w:rPr>
              <w:t>》</w:t>
            </w:r>
          </w:p>
        </w:tc>
        <w:tc>
          <w:tcPr>
            <w:tcW w:w="1301" w:type="dxa"/>
            <w:gridSpan w:val="2"/>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161" w:type="dxa"/>
            <w:gridSpan w:val="2"/>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gridSpan w:val="2"/>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 xml:space="preserve">9.2 </w:t>
            </w:r>
          </w:p>
          <w:p>
            <w:pPr>
              <w:rPr>
                <w:rFonts w:ascii="宋体" w:hAnsi="宋体"/>
                <w:color w:val="auto"/>
                <w:szCs w:val="21"/>
              </w:rPr>
            </w:pPr>
          </w:p>
        </w:tc>
        <w:tc>
          <w:tcPr>
            <w:tcW w:w="1029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查管理手册，公司按标准要求编制了《内部审核控制程序》，规定了内部审核的目的、范围、职责、要求、方法频次等，规定每两次内审的时间不得超过12个月。</w:t>
            </w:r>
          </w:p>
          <w:p>
            <w:pPr>
              <w:rPr>
                <w:rFonts w:ascii="宋体" w:hAnsi="宋体" w:cs="宋体"/>
                <w:color w:val="auto"/>
                <w:szCs w:val="21"/>
              </w:rPr>
            </w:pPr>
            <w:r>
              <w:rPr>
                <w:rFonts w:hint="eastAsia" w:ascii="宋体" w:hAnsi="宋体" w:cs="宋体"/>
                <w:color w:val="auto"/>
                <w:szCs w:val="21"/>
              </w:rPr>
              <w:t>查，202</w:t>
            </w:r>
            <w:r>
              <w:rPr>
                <w:rFonts w:hint="eastAsia" w:ascii="宋体" w:hAnsi="宋体" w:cs="宋体"/>
                <w:color w:val="auto"/>
                <w:szCs w:val="21"/>
                <w:lang w:val="en-US" w:eastAsia="zh-CN"/>
              </w:rPr>
              <w:t>1</w:t>
            </w:r>
            <w:r>
              <w:rPr>
                <w:rFonts w:hint="eastAsia" w:ascii="宋体" w:hAnsi="宋体" w:cs="宋体"/>
                <w:color w:val="auto"/>
                <w:szCs w:val="21"/>
              </w:rPr>
              <w:t>年《体系审核实施计划》</w:t>
            </w:r>
          </w:p>
          <w:p>
            <w:pPr>
              <w:rPr>
                <w:rFonts w:hint="eastAsia" w:ascii="宋体" w:hAnsi="宋体" w:cs="宋体"/>
                <w:color w:val="auto"/>
                <w:szCs w:val="21"/>
              </w:rPr>
            </w:pPr>
            <w:r>
              <w:rPr>
                <w:rFonts w:hint="eastAsia" w:ascii="宋体" w:hAnsi="宋体" w:cs="宋体"/>
                <w:color w:val="auto"/>
                <w:szCs w:val="21"/>
              </w:rPr>
              <w:t>审核时间：202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w:t>
            </w:r>
            <w:r>
              <w:rPr>
                <w:rFonts w:hint="eastAsia" w:ascii="宋体" w:hAnsi="宋体" w:cs="宋体"/>
                <w:color w:val="auto"/>
                <w:szCs w:val="21"/>
                <w:lang w:val="en-US" w:eastAsia="zh-CN"/>
              </w:rPr>
              <w:t>29</w:t>
            </w:r>
            <w:r>
              <w:rPr>
                <w:rFonts w:hint="eastAsia" w:ascii="宋体" w:hAnsi="宋体" w:cs="宋体"/>
                <w:color w:val="auto"/>
                <w:szCs w:val="21"/>
              </w:rPr>
              <w:t>日</w:t>
            </w:r>
          </w:p>
          <w:p>
            <w:pPr>
              <w:rPr>
                <w:rFonts w:ascii="宋体" w:hAnsi="宋体" w:cs="宋体"/>
                <w:color w:val="auto"/>
                <w:szCs w:val="21"/>
              </w:rPr>
            </w:pPr>
            <w:r>
              <w:rPr>
                <w:rFonts w:hint="eastAsia" w:ascii="宋体" w:hAnsi="宋体" w:cs="宋体"/>
                <w:color w:val="auto"/>
                <w:szCs w:val="21"/>
              </w:rPr>
              <w:t>目的：评定并确定现行的管理体系、方针是否符合标准的要求，运行是否有效，迎接公司认证</w:t>
            </w:r>
            <w:r>
              <w:rPr>
                <w:rFonts w:hint="eastAsia" w:ascii="宋体" w:hAnsi="宋体" w:cs="宋体"/>
                <w:color w:val="auto"/>
                <w:szCs w:val="21"/>
                <w:lang w:val="en-US" w:eastAsia="zh-CN"/>
              </w:rPr>
              <w:t>机构的</w:t>
            </w:r>
            <w:r>
              <w:rPr>
                <w:rFonts w:hint="eastAsia" w:ascii="宋体" w:hAnsi="宋体" w:cs="宋体"/>
                <w:color w:val="auto"/>
                <w:szCs w:val="21"/>
              </w:rPr>
              <w:t>第一次审核；</w:t>
            </w:r>
          </w:p>
          <w:p>
            <w:pPr>
              <w:rPr>
                <w:rFonts w:ascii="宋体" w:hAnsi="宋体" w:cs="宋体"/>
                <w:color w:val="auto"/>
                <w:szCs w:val="21"/>
              </w:rPr>
            </w:pPr>
            <w:r>
              <w:rPr>
                <w:rFonts w:hint="eastAsia" w:ascii="宋体" w:hAnsi="宋体" w:cs="宋体"/>
                <w:color w:val="auto"/>
                <w:szCs w:val="21"/>
              </w:rPr>
              <w:t>范围：管理手册覆盖的所有部门、过程和要素。</w:t>
            </w:r>
          </w:p>
          <w:p>
            <w:pPr>
              <w:rPr>
                <w:rFonts w:hAnsi="宋体"/>
                <w:color w:val="auto"/>
                <w:szCs w:val="21"/>
              </w:rPr>
            </w:pPr>
            <w:r>
              <w:rPr>
                <w:rFonts w:hint="eastAsia" w:ascii="宋体" w:hAnsi="宋体" w:cs="宋体"/>
                <w:color w:val="auto"/>
                <w:szCs w:val="21"/>
              </w:rPr>
              <w:t>审核组长：</w:t>
            </w:r>
            <w:r>
              <w:rPr>
                <w:rFonts w:hint="eastAsia" w:ascii="宋体" w:hAnsi="宋体"/>
                <w:color w:val="auto"/>
                <w:szCs w:val="21"/>
                <w:lang w:val="en-US" w:eastAsia="zh-CN"/>
              </w:rPr>
              <w:t>张强宝</w:t>
            </w:r>
            <w:r>
              <w:rPr>
                <w:rFonts w:hint="eastAsia" w:ascii="宋体" w:hAnsi="宋体" w:cs="宋体"/>
                <w:color w:val="auto"/>
                <w:szCs w:val="21"/>
              </w:rPr>
              <w:t>（A)</w:t>
            </w:r>
            <w:r>
              <w:rPr>
                <w:rFonts w:hint="eastAsia" w:ascii="宋体" w:hAnsi="宋体" w:cs="宋体"/>
                <w:color w:val="auto"/>
                <w:szCs w:val="21"/>
                <w:lang w:val="en-US" w:eastAsia="zh-CN"/>
              </w:rPr>
              <w:t xml:space="preserve">        </w:t>
            </w:r>
            <w:r>
              <w:rPr>
                <w:rFonts w:hint="eastAsia" w:ascii="宋体" w:hAnsi="宋体" w:cs="宋体"/>
                <w:color w:val="auto"/>
                <w:szCs w:val="21"/>
              </w:rPr>
              <w:t>审核员:</w:t>
            </w:r>
            <w:r>
              <w:rPr>
                <w:rFonts w:hint="eastAsia"/>
                <w:color w:val="auto"/>
                <w:szCs w:val="21"/>
                <w:lang w:val="en-US" w:eastAsia="zh-CN"/>
              </w:rPr>
              <w:t>黄玲</w:t>
            </w:r>
            <w:r>
              <w:rPr>
                <w:rFonts w:hint="eastAsia" w:ascii="宋体" w:hAnsi="宋体" w:cs="宋体"/>
                <w:color w:val="auto"/>
                <w:szCs w:val="21"/>
              </w:rPr>
              <w:t>（</w:t>
            </w:r>
            <w:r>
              <w:rPr>
                <w:rFonts w:hint="eastAsia" w:hAnsi="宋体"/>
                <w:color w:val="auto"/>
                <w:szCs w:val="21"/>
              </w:rPr>
              <w:t>B）</w:t>
            </w:r>
          </w:p>
          <w:p>
            <w:pPr>
              <w:rPr>
                <w:rFonts w:ascii="宋体" w:hAnsi="宋体" w:cs="宋体"/>
                <w:color w:val="auto"/>
                <w:szCs w:val="21"/>
              </w:rPr>
            </w:pPr>
            <w:r>
              <w:rPr>
                <w:rFonts w:hint="eastAsia" w:ascii="宋体" w:hAnsi="宋体" w:cs="宋体"/>
                <w:color w:val="auto"/>
                <w:szCs w:val="21"/>
              </w:rPr>
              <w:t>抽查</w:t>
            </w:r>
            <w:r>
              <w:rPr>
                <w:rFonts w:hint="eastAsia" w:ascii="宋体" w:hAnsi="宋体"/>
                <w:color w:val="auto"/>
                <w:szCs w:val="21"/>
              </w:rPr>
              <w:t>《</w:t>
            </w:r>
            <w:r>
              <w:rPr>
                <w:rFonts w:hint="eastAsia" w:ascii="宋体" w:hAnsi="宋体"/>
                <w:color w:val="auto"/>
                <w:szCs w:val="21"/>
                <w:lang w:val="en-US" w:eastAsia="zh-CN"/>
              </w:rPr>
              <w:t>管理层</w:t>
            </w:r>
            <w:r>
              <w:rPr>
                <w:rFonts w:hint="eastAsia" w:ascii="宋体" w:hAnsi="宋体"/>
                <w:color w:val="auto"/>
                <w:szCs w:val="21"/>
              </w:rPr>
              <w:t>审核检查表》</w:t>
            </w:r>
            <w:r>
              <w:rPr>
                <w:rFonts w:hint="eastAsia" w:ascii="宋体" w:hAnsi="宋体"/>
                <w:color w:val="auto"/>
                <w:szCs w:val="21"/>
                <w:lang w:eastAsia="zh-CN"/>
              </w:rPr>
              <w:t>、</w:t>
            </w:r>
            <w:r>
              <w:rPr>
                <w:rFonts w:hint="eastAsia" w:ascii="宋体" w:hAnsi="宋体"/>
                <w:color w:val="auto"/>
                <w:szCs w:val="21"/>
              </w:rPr>
              <w:t>《</w:t>
            </w:r>
            <w:r>
              <w:rPr>
                <w:rFonts w:hint="eastAsia" w:ascii="宋体" w:hAnsi="宋体"/>
                <w:color w:val="auto"/>
                <w:szCs w:val="21"/>
                <w:lang w:eastAsia="zh-CN"/>
              </w:rPr>
              <w:t>综合部</w:t>
            </w:r>
            <w:r>
              <w:rPr>
                <w:rFonts w:hint="eastAsia" w:ascii="宋体" w:hAnsi="宋体"/>
                <w:color w:val="auto"/>
                <w:szCs w:val="21"/>
              </w:rPr>
              <w:t>审核检查表》，《</w:t>
            </w:r>
            <w:r>
              <w:rPr>
                <w:rFonts w:hint="eastAsia" w:ascii="宋体" w:hAnsi="宋体"/>
                <w:color w:val="auto"/>
                <w:szCs w:val="21"/>
                <w:lang w:eastAsia="zh-CN"/>
              </w:rPr>
              <w:t>市场部</w:t>
            </w:r>
            <w:r>
              <w:rPr>
                <w:rFonts w:hint="eastAsia" w:ascii="宋体" w:hAnsi="宋体"/>
                <w:color w:val="auto"/>
                <w:szCs w:val="21"/>
              </w:rPr>
              <w:t>审核检查表》</w:t>
            </w:r>
            <w:r>
              <w:rPr>
                <w:rFonts w:hint="eastAsia" w:ascii="宋体" w:hAnsi="宋体" w:cs="宋体"/>
                <w:color w:val="auto"/>
                <w:szCs w:val="21"/>
              </w:rPr>
              <w:t>等审核记录，审核过程及条款基本齐全，不存在审核自己部门的情况。</w:t>
            </w:r>
          </w:p>
          <w:p>
            <w:pPr>
              <w:rPr>
                <w:rFonts w:hint="eastAsia" w:ascii="宋体" w:hAnsi="宋体" w:eastAsia="宋体" w:cs="宋体"/>
                <w:color w:val="auto"/>
                <w:szCs w:val="21"/>
              </w:rPr>
            </w:pPr>
            <w:r>
              <w:rPr>
                <w:rFonts w:hint="eastAsia" w:ascii="宋体" w:hAnsi="宋体" w:eastAsia="宋体" w:cs="宋体"/>
                <w:color w:val="auto"/>
                <w:szCs w:val="21"/>
              </w:rPr>
              <w:t>查本次内审共发现不合格项1个，涉及</w:t>
            </w:r>
            <w:r>
              <w:rPr>
                <w:rFonts w:hint="eastAsia" w:ascii="宋体" w:hAnsi="宋体" w:eastAsia="宋体" w:cs="宋体"/>
                <w:color w:val="auto"/>
                <w:szCs w:val="21"/>
                <w:lang w:val="en-US" w:eastAsia="zh-CN"/>
              </w:rPr>
              <w:t>市场</w:t>
            </w:r>
            <w:r>
              <w:rPr>
                <w:rFonts w:hint="eastAsia" w:ascii="宋体" w:hAnsi="宋体" w:eastAsia="宋体" w:cs="宋体"/>
                <w:color w:val="auto"/>
                <w:szCs w:val="21"/>
              </w:rPr>
              <w:t>部</w:t>
            </w:r>
            <w:r>
              <w:rPr>
                <w:rFonts w:hint="eastAsia" w:ascii="宋体" w:hAnsi="宋体" w:eastAsia="宋体" w:cs="宋体"/>
                <w:color w:val="auto"/>
                <w:szCs w:val="21"/>
                <w:lang w:val="en-US" w:eastAsia="zh-CN"/>
              </w:rPr>
              <w:t>Q8.5.1</w:t>
            </w:r>
            <w:r>
              <w:rPr>
                <w:rFonts w:hint="eastAsia" w:ascii="宋体" w:hAnsi="宋体" w:eastAsia="宋体" w:cs="宋体"/>
                <w:color w:val="auto"/>
                <w:szCs w:val="21"/>
              </w:rPr>
              <w:t>条款</w:t>
            </w:r>
            <w:r>
              <w:rPr>
                <w:rFonts w:hint="eastAsia" w:ascii="宋体" w:hAnsi="宋体" w:eastAsia="宋体" w:cs="宋体"/>
                <w:color w:val="auto"/>
                <w:szCs w:val="21"/>
                <w:lang w:eastAsia="zh-CN"/>
              </w:rPr>
              <w:t>“</w:t>
            </w:r>
            <w:r>
              <w:rPr>
                <w:rFonts w:hint="eastAsia" w:ascii="宋体" w:hAnsi="宋体" w:eastAsia="宋体" w:cs="宋体"/>
                <w:color w:val="auto"/>
                <w:szCs w:val="21"/>
              </w:rPr>
              <w:t>公司识别需确认过程为销售</w:t>
            </w:r>
            <w:r>
              <w:rPr>
                <w:rFonts w:hint="eastAsia" w:ascii="宋体" w:hAnsi="宋体" w:eastAsia="宋体" w:cs="宋体"/>
                <w:color w:val="auto"/>
                <w:szCs w:val="21"/>
                <w:lang w:eastAsia="zh-CN"/>
              </w:rPr>
              <w:t>服务</w:t>
            </w:r>
            <w:r>
              <w:rPr>
                <w:rFonts w:hint="eastAsia" w:ascii="宋体" w:hAnsi="宋体" w:eastAsia="宋体" w:cs="宋体"/>
                <w:color w:val="auto"/>
                <w:szCs w:val="21"/>
              </w:rPr>
              <w:t>过程，不能提供</w:t>
            </w:r>
            <w:r>
              <w:rPr>
                <w:rFonts w:hint="eastAsia" w:ascii="宋体" w:hAnsi="宋体" w:eastAsia="宋体" w:cs="宋体"/>
                <w:color w:val="auto"/>
                <w:szCs w:val="21"/>
                <w:lang w:eastAsia="zh-CN"/>
              </w:rPr>
              <w:t>对该过程的再</w:t>
            </w:r>
            <w:r>
              <w:rPr>
                <w:rFonts w:hint="eastAsia" w:ascii="宋体" w:hAnsi="宋体" w:eastAsia="宋体" w:cs="宋体"/>
                <w:color w:val="auto"/>
                <w:szCs w:val="21"/>
              </w:rPr>
              <w:t>确认记录</w:t>
            </w:r>
            <w:r>
              <w:rPr>
                <w:rFonts w:hint="eastAsia" w:ascii="宋体" w:hAnsi="宋体" w:eastAsia="宋体" w:cs="宋体"/>
                <w:color w:val="auto"/>
                <w:szCs w:val="21"/>
                <w:lang w:eastAsia="zh-CN"/>
              </w:rPr>
              <w:t>”</w:t>
            </w:r>
            <w:r>
              <w:rPr>
                <w:rFonts w:hint="eastAsia" w:ascii="宋体" w:hAnsi="宋体" w:eastAsia="宋体" w:cs="宋体"/>
                <w:color w:val="auto"/>
                <w:szCs w:val="21"/>
              </w:rPr>
              <w:t>，属一般不符合。涉及监视和测量和合规性评价，已经对不合格原因进行了分析，制订了纠正措施，并对结果进行了验证。</w:t>
            </w:r>
          </w:p>
          <w:p>
            <w:pPr>
              <w:rPr>
                <w:rFonts w:ascii="宋体" w:hAnsi="宋体" w:cs="宋体"/>
                <w:color w:val="auto"/>
                <w:szCs w:val="21"/>
              </w:rPr>
            </w:pPr>
            <w:r>
              <w:rPr>
                <w:rFonts w:hint="eastAsia" w:ascii="宋体" w:hAnsi="宋体" w:cs="宋体"/>
                <w:color w:val="auto"/>
                <w:szCs w:val="21"/>
              </w:rPr>
              <w:t>查，审核结论：公司质量、环境和职业健康安全管理体系的建立符合标准要求、实施有效。</w:t>
            </w:r>
          </w:p>
          <w:p>
            <w:pPr>
              <w:rPr>
                <w:rFonts w:ascii="宋体" w:hAnsi="宋体"/>
                <w:color w:val="auto"/>
                <w:szCs w:val="21"/>
              </w:rPr>
            </w:pPr>
            <w:r>
              <w:rPr>
                <w:rFonts w:hint="eastAsia" w:ascii="宋体" w:hAnsi="宋体" w:cs="宋体"/>
                <w:color w:val="auto"/>
                <w:szCs w:val="21"/>
              </w:rPr>
              <w:t>通过内部审核，公司质量、环境和职业健康安全管理体系的建立实施是有效的，符合标准要求。</w:t>
            </w:r>
          </w:p>
        </w:tc>
        <w:tc>
          <w:tcPr>
            <w:tcW w:w="1301" w:type="dxa"/>
            <w:gridSpan w:val="2"/>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2161" w:type="dxa"/>
            <w:gridSpan w:val="2"/>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gridSpan w:val="2"/>
            <w:tcBorders>
              <w:top w:val="single" w:color="auto" w:sz="4" w:space="0"/>
              <w:left w:val="single" w:color="auto" w:sz="4" w:space="0"/>
              <w:bottom w:val="single" w:color="auto" w:sz="4" w:space="0"/>
              <w:right w:val="single" w:color="auto" w:sz="4" w:space="0"/>
            </w:tcBorders>
          </w:tcPr>
          <w:p>
            <w:pPr>
              <w:rPr>
                <w:rFonts w:hint="default" w:ascii="宋体" w:hAnsi="宋体" w:eastAsia="宋体" w:cs="宋体"/>
                <w:color w:val="auto"/>
                <w:szCs w:val="21"/>
                <w:lang w:val="en-US" w:eastAsia="zh-CN"/>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 xml:space="preserve">9.3 </w:t>
            </w:r>
          </w:p>
          <w:p>
            <w:pPr>
              <w:rPr>
                <w:rFonts w:ascii="宋体" w:hAnsi="宋体"/>
                <w:color w:val="auto"/>
                <w:szCs w:val="21"/>
              </w:rPr>
            </w:pPr>
          </w:p>
        </w:tc>
        <w:tc>
          <w:tcPr>
            <w:tcW w:w="10290" w:type="dxa"/>
            <w:tcBorders>
              <w:top w:val="single" w:color="auto" w:sz="4" w:space="0"/>
              <w:left w:val="single" w:color="auto" w:sz="4" w:space="0"/>
              <w:bottom w:val="single" w:color="auto" w:sz="4" w:space="0"/>
              <w:right w:val="single" w:color="auto" w:sz="4" w:space="0"/>
            </w:tcBorders>
          </w:tcPr>
          <w:p>
            <w:pPr>
              <w:spacing w:line="400" w:lineRule="exact"/>
              <w:jc w:val="left"/>
              <w:rPr>
                <w:color w:val="auto"/>
              </w:rPr>
            </w:pPr>
            <w:r>
              <w:rPr>
                <w:rFonts w:hint="eastAsia"/>
                <w:color w:val="auto"/>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color w:val="auto"/>
              </w:rPr>
            </w:pPr>
            <w:r>
              <w:rPr>
                <w:rFonts w:hint="eastAsia"/>
                <w:color w:val="auto"/>
              </w:rPr>
              <w:t>时间：202</w:t>
            </w:r>
            <w:r>
              <w:rPr>
                <w:rFonts w:hint="eastAsia"/>
                <w:color w:val="auto"/>
                <w:lang w:val="en-US" w:eastAsia="zh-CN"/>
              </w:rPr>
              <w:t>1</w:t>
            </w:r>
            <w:r>
              <w:rPr>
                <w:rFonts w:hint="eastAsia"/>
                <w:color w:val="auto"/>
              </w:rPr>
              <w:t>年</w:t>
            </w:r>
            <w:r>
              <w:rPr>
                <w:rFonts w:hint="eastAsia"/>
                <w:color w:val="auto"/>
                <w:lang w:val="en-US" w:eastAsia="zh-CN"/>
              </w:rPr>
              <w:t>10</w:t>
            </w:r>
            <w:r>
              <w:rPr>
                <w:rFonts w:hint="eastAsia"/>
                <w:color w:val="auto"/>
              </w:rPr>
              <w:t>月1</w:t>
            </w:r>
            <w:r>
              <w:rPr>
                <w:rFonts w:hint="eastAsia"/>
                <w:color w:val="auto"/>
                <w:lang w:val="en-US" w:eastAsia="zh-CN"/>
              </w:rPr>
              <w:t>5</w:t>
            </w:r>
            <w:r>
              <w:rPr>
                <w:rFonts w:hint="eastAsia"/>
                <w:color w:val="auto"/>
              </w:rPr>
              <w:t>日</w:t>
            </w:r>
          </w:p>
          <w:p>
            <w:pPr>
              <w:spacing w:line="400" w:lineRule="exact"/>
              <w:jc w:val="left"/>
              <w:rPr>
                <w:color w:val="auto"/>
              </w:rPr>
            </w:pPr>
            <w:r>
              <w:rPr>
                <w:rFonts w:hint="eastAsia"/>
                <w:color w:val="auto"/>
              </w:rPr>
              <w:t>主持人：</w:t>
            </w:r>
            <w:r>
              <w:rPr>
                <w:rFonts w:hint="default"/>
                <w:color w:val="auto"/>
                <w:lang w:eastAsia="zh-CN"/>
              </w:rPr>
              <w:t>尤国康</w:t>
            </w:r>
            <w:r>
              <w:rPr>
                <w:rFonts w:hint="eastAsia"/>
                <w:color w:val="auto"/>
              </w:rPr>
              <w:t>总经理</w:t>
            </w:r>
          </w:p>
          <w:p>
            <w:pPr>
              <w:spacing w:line="400" w:lineRule="exact"/>
              <w:jc w:val="left"/>
              <w:rPr>
                <w:color w:val="auto"/>
              </w:rPr>
            </w:pPr>
            <w:r>
              <w:rPr>
                <w:rFonts w:hint="eastAsia"/>
                <w:color w:val="auto"/>
              </w:rPr>
              <w:t>参加人员：体系涉及到的各部门所有有人员</w:t>
            </w:r>
          </w:p>
          <w:p>
            <w:pPr>
              <w:spacing w:line="400" w:lineRule="exact"/>
              <w:jc w:val="left"/>
              <w:rPr>
                <w:color w:val="auto"/>
              </w:rPr>
            </w:pPr>
            <w:r>
              <w:rPr>
                <w:rFonts w:hint="eastAsia"/>
                <w:color w:val="auto"/>
              </w:rPr>
              <w:t>评审输入内容：</w:t>
            </w:r>
          </w:p>
          <w:p>
            <w:pPr>
              <w:numPr>
                <w:ilvl w:val="0"/>
                <w:numId w:val="1"/>
              </w:numPr>
              <w:spacing w:line="400" w:lineRule="exact"/>
              <w:jc w:val="left"/>
              <w:rPr>
                <w:color w:val="auto"/>
              </w:rPr>
            </w:pPr>
            <w:r>
              <w:rPr>
                <w:rFonts w:hint="eastAsia"/>
                <w:color w:val="auto"/>
              </w:rPr>
              <w:t>质量环境安全目标和指标的实现程度。</w:t>
            </w:r>
          </w:p>
          <w:p>
            <w:pPr>
              <w:numPr>
                <w:ilvl w:val="0"/>
                <w:numId w:val="1"/>
              </w:numPr>
              <w:spacing w:line="400" w:lineRule="exact"/>
              <w:jc w:val="left"/>
              <w:rPr>
                <w:color w:val="auto"/>
              </w:rPr>
            </w:pPr>
            <w:r>
              <w:rPr>
                <w:rFonts w:hint="eastAsia"/>
                <w:color w:val="auto"/>
              </w:rPr>
              <w:t>质量环境安全管理体系运行情况以及环境安全绩效。</w:t>
            </w:r>
          </w:p>
          <w:p>
            <w:pPr>
              <w:numPr>
                <w:ilvl w:val="0"/>
                <w:numId w:val="1"/>
              </w:numPr>
              <w:spacing w:line="400" w:lineRule="exact"/>
              <w:jc w:val="left"/>
              <w:rPr>
                <w:color w:val="auto"/>
              </w:rPr>
            </w:pPr>
            <w:r>
              <w:rPr>
                <w:rFonts w:hint="eastAsia"/>
                <w:color w:val="auto"/>
              </w:rPr>
              <w:t>内审、合规性评价结果。</w:t>
            </w:r>
          </w:p>
          <w:p>
            <w:pPr>
              <w:numPr>
                <w:ilvl w:val="0"/>
                <w:numId w:val="1"/>
              </w:numPr>
              <w:spacing w:line="400" w:lineRule="exact"/>
              <w:jc w:val="left"/>
              <w:rPr>
                <w:color w:val="auto"/>
              </w:rPr>
            </w:pPr>
            <w:r>
              <w:rPr>
                <w:rFonts w:hint="eastAsia"/>
                <w:color w:val="auto"/>
              </w:rPr>
              <w:t>预防措施和纠正措施的状况。</w:t>
            </w:r>
          </w:p>
          <w:p>
            <w:pPr>
              <w:numPr>
                <w:ilvl w:val="0"/>
                <w:numId w:val="1"/>
              </w:numPr>
              <w:spacing w:line="400" w:lineRule="exact"/>
              <w:jc w:val="left"/>
              <w:rPr>
                <w:color w:val="auto"/>
              </w:rPr>
            </w:pPr>
            <w:r>
              <w:rPr>
                <w:rFonts w:hint="eastAsia"/>
                <w:color w:val="auto"/>
              </w:rPr>
              <w:t>来自外部相关方的信息交流，包括抱怨。</w:t>
            </w:r>
          </w:p>
          <w:p>
            <w:pPr>
              <w:numPr>
                <w:ilvl w:val="0"/>
                <w:numId w:val="1"/>
              </w:numPr>
              <w:spacing w:line="400" w:lineRule="exact"/>
              <w:jc w:val="left"/>
              <w:rPr>
                <w:color w:val="auto"/>
              </w:rPr>
            </w:pPr>
            <w:r>
              <w:rPr>
                <w:rFonts w:hint="eastAsia"/>
                <w:color w:val="auto"/>
              </w:rPr>
              <w:t>过程业绩、产品符合性。</w:t>
            </w:r>
          </w:p>
          <w:p>
            <w:pPr>
              <w:numPr>
                <w:ilvl w:val="0"/>
                <w:numId w:val="1"/>
              </w:numPr>
              <w:spacing w:line="400" w:lineRule="exact"/>
              <w:jc w:val="left"/>
              <w:rPr>
                <w:color w:val="auto"/>
              </w:rPr>
            </w:pPr>
            <w:r>
              <w:rPr>
                <w:rFonts w:hint="eastAsia"/>
                <w:color w:val="auto"/>
              </w:rPr>
              <w:t>组织结构、职责权限合理性、有效性。；</w:t>
            </w:r>
          </w:p>
          <w:p>
            <w:pPr>
              <w:numPr>
                <w:ilvl w:val="0"/>
                <w:numId w:val="1"/>
              </w:numPr>
              <w:spacing w:line="400" w:lineRule="exact"/>
              <w:jc w:val="left"/>
              <w:rPr>
                <w:color w:val="auto"/>
              </w:rPr>
            </w:pPr>
            <w:r>
              <w:rPr>
                <w:rFonts w:hint="eastAsia"/>
                <w:color w:val="auto"/>
              </w:rPr>
              <w:t>顾客反馈、满意度调查结果等信息。</w:t>
            </w:r>
          </w:p>
          <w:p>
            <w:pPr>
              <w:spacing w:line="400" w:lineRule="exact"/>
              <w:jc w:val="left"/>
              <w:rPr>
                <w:color w:val="auto"/>
              </w:rPr>
            </w:pPr>
            <w:r>
              <w:rPr>
                <w:rFonts w:hint="eastAsia"/>
                <w:color w:val="auto"/>
              </w:rPr>
              <w:t>评审输出内容：</w:t>
            </w:r>
          </w:p>
          <w:p>
            <w:pPr>
              <w:numPr>
                <w:ilvl w:val="0"/>
                <w:numId w:val="1"/>
              </w:numPr>
              <w:spacing w:line="400" w:lineRule="exact"/>
              <w:jc w:val="left"/>
              <w:rPr>
                <w:color w:val="auto"/>
              </w:rPr>
            </w:pPr>
            <w:r>
              <w:rPr>
                <w:rFonts w:hint="eastAsia"/>
                <w:color w:val="auto"/>
              </w:rPr>
              <w:t>质量环境安全管理体系运行有效，符合标准要求，得到了正确的实施和保持。</w:t>
            </w:r>
          </w:p>
          <w:p>
            <w:pPr>
              <w:numPr>
                <w:ilvl w:val="0"/>
                <w:numId w:val="1"/>
              </w:numPr>
              <w:spacing w:line="400" w:lineRule="exact"/>
              <w:jc w:val="left"/>
              <w:rPr>
                <w:color w:val="auto"/>
              </w:rPr>
            </w:pPr>
            <w:r>
              <w:rPr>
                <w:rFonts w:hint="eastAsia"/>
                <w:color w:val="auto"/>
              </w:rPr>
              <w:t>质量、环境、安全方针的评审：方针合理、适宜符合要求，</w:t>
            </w:r>
          </w:p>
          <w:p>
            <w:pPr>
              <w:numPr>
                <w:ilvl w:val="0"/>
                <w:numId w:val="1"/>
              </w:numPr>
              <w:spacing w:line="400" w:lineRule="exact"/>
              <w:jc w:val="left"/>
              <w:rPr>
                <w:color w:val="auto"/>
              </w:rPr>
            </w:pPr>
            <w:r>
              <w:rPr>
                <w:rFonts w:hint="eastAsia"/>
                <w:color w:val="auto"/>
              </w:rPr>
              <w:t>体系策划情况的评审（包括法律法规、目标指标）；</w:t>
            </w:r>
          </w:p>
          <w:p>
            <w:pPr>
              <w:numPr>
                <w:ilvl w:val="0"/>
                <w:numId w:val="1"/>
              </w:numPr>
              <w:spacing w:line="400" w:lineRule="exact"/>
              <w:jc w:val="left"/>
              <w:rPr>
                <w:color w:val="auto"/>
              </w:rPr>
            </w:pPr>
            <w:r>
              <w:rPr>
                <w:rFonts w:hint="eastAsia"/>
                <w:color w:val="auto"/>
              </w:rPr>
              <w:t>预防措施和纠正措施的状况。</w:t>
            </w:r>
          </w:p>
          <w:p>
            <w:pPr>
              <w:numPr>
                <w:ilvl w:val="0"/>
                <w:numId w:val="1"/>
              </w:numPr>
              <w:spacing w:line="400" w:lineRule="exact"/>
              <w:jc w:val="left"/>
              <w:rPr>
                <w:color w:val="auto"/>
              </w:rPr>
            </w:pPr>
            <w:r>
              <w:rPr>
                <w:rFonts w:hint="eastAsia"/>
                <w:color w:val="auto"/>
              </w:rPr>
              <w:t>实施与运行情况的评审（包括资源提供、文件控制）；</w:t>
            </w:r>
          </w:p>
          <w:p>
            <w:pPr>
              <w:numPr>
                <w:ilvl w:val="0"/>
                <w:numId w:val="1"/>
              </w:numPr>
              <w:spacing w:line="400" w:lineRule="exact"/>
              <w:jc w:val="left"/>
              <w:rPr>
                <w:color w:val="auto"/>
              </w:rPr>
            </w:pPr>
            <w:r>
              <w:rPr>
                <w:rFonts w:hint="eastAsia"/>
                <w:color w:val="auto"/>
              </w:rPr>
              <w:t>体系绩效测量和监视（包括目标达成情况、内审审核）：通过考核目标达成良好，内审基本符合要求；</w:t>
            </w:r>
          </w:p>
          <w:p>
            <w:pPr>
              <w:numPr>
                <w:ilvl w:val="0"/>
                <w:numId w:val="1"/>
              </w:numPr>
              <w:spacing w:line="400" w:lineRule="exact"/>
              <w:jc w:val="left"/>
              <w:rPr>
                <w:color w:val="auto"/>
              </w:rPr>
            </w:pPr>
            <w:r>
              <w:rPr>
                <w:rFonts w:hint="eastAsia"/>
                <w:color w:val="auto"/>
              </w:rPr>
              <w:t>相关</w:t>
            </w:r>
            <w:r>
              <w:rPr>
                <w:rFonts w:hint="eastAsia"/>
                <w:color w:val="auto"/>
                <w:lang w:val="en-US" w:eastAsia="zh-CN"/>
              </w:rPr>
              <w:t>方</w:t>
            </w:r>
            <w:r>
              <w:rPr>
                <w:rFonts w:hint="eastAsia"/>
                <w:color w:val="auto"/>
              </w:rPr>
              <w:t>关注：</w:t>
            </w:r>
            <w:r>
              <w:rPr>
                <w:rFonts w:hint="eastAsia"/>
                <w:color w:val="auto"/>
                <w:lang w:val="en-US" w:eastAsia="zh-CN"/>
              </w:rPr>
              <w:t>近一年来，</w:t>
            </w:r>
            <w:r>
              <w:rPr>
                <w:rFonts w:hint="eastAsia"/>
                <w:color w:val="auto"/>
              </w:rPr>
              <w:t>未收到相关法及顾客投诉抱怨；</w:t>
            </w:r>
          </w:p>
          <w:p>
            <w:pPr>
              <w:numPr>
                <w:ilvl w:val="0"/>
                <w:numId w:val="1"/>
              </w:numPr>
              <w:spacing w:line="400" w:lineRule="exact"/>
              <w:jc w:val="left"/>
              <w:rPr>
                <w:color w:val="auto"/>
              </w:rPr>
            </w:pPr>
            <w:r>
              <w:rPr>
                <w:rFonts w:hint="eastAsia"/>
                <w:color w:val="auto"/>
                <w:lang w:val="en-US" w:eastAsia="zh-CN"/>
              </w:rPr>
              <w:t>本次审核改进项：</w:t>
            </w:r>
            <w:r>
              <w:rPr>
                <w:rFonts w:hint="eastAsia"/>
                <w:color w:val="auto"/>
              </w:rPr>
              <w:t>加强服务提供过程实现策划结果的能力进行</w:t>
            </w:r>
            <w:r>
              <w:rPr>
                <w:rFonts w:hint="eastAsia"/>
                <w:color w:val="auto"/>
                <w:lang w:eastAsia="zh-CN"/>
              </w:rPr>
              <w:t>再</w:t>
            </w:r>
            <w:r>
              <w:rPr>
                <w:rFonts w:hint="eastAsia"/>
                <w:color w:val="auto"/>
              </w:rPr>
              <w:t>确认，由综合部负责要求在</w:t>
            </w:r>
            <w:r>
              <w:rPr>
                <w:rFonts w:hint="eastAsia"/>
                <w:color w:val="auto"/>
                <w:lang w:eastAsia="zh-CN"/>
              </w:rPr>
              <w:t>2021</w:t>
            </w:r>
            <w:r>
              <w:rPr>
                <w:rFonts w:hint="eastAsia"/>
                <w:color w:val="auto"/>
              </w:rPr>
              <w:t>年</w:t>
            </w:r>
            <w:r>
              <w:rPr>
                <w:rFonts w:hint="default"/>
                <w:color w:val="auto"/>
              </w:rPr>
              <w:t>10</w:t>
            </w:r>
            <w:r>
              <w:rPr>
                <w:rFonts w:hint="eastAsia"/>
                <w:color w:val="auto"/>
              </w:rPr>
              <w:t>月</w:t>
            </w:r>
            <w:r>
              <w:rPr>
                <w:rFonts w:hint="eastAsia"/>
                <w:color w:val="auto"/>
                <w:lang w:val="en-US" w:eastAsia="zh-Hans"/>
              </w:rPr>
              <w:t>底</w:t>
            </w:r>
            <w:r>
              <w:rPr>
                <w:rFonts w:hint="eastAsia"/>
                <w:color w:val="auto"/>
              </w:rPr>
              <w:t>由综合部完成</w:t>
            </w:r>
            <w:r>
              <w:rPr>
                <w:rFonts w:hint="eastAsia"/>
                <w:color w:val="auto"/>
                <w:lang w:val="en-US" w:eastAsia="zh-CN"/>
              </w:rPr>
              <w:t>。</w:t>
            </w:r>
          </w:p>
          <w:p>
            <w:pPr>
              <w:spacing w:line="460" w:lineRule="exact"/>
              <w:rPr>
                <w:rFonts w:hint="eastAsia"/>
                <w:color w:val="auto"/>
                <w:highlight w:val="none"/>
              </w:rPr>
            </w:pPr>
            <w:r>
              <w:rPr>
                <w:rFonts w:hint="eastAsia"/>
                <w:color w:val="auto"/>
                <w:szCs w:val="22"/>
                <w:highlight w:val="none"/>
                <w:lang w:eastAsia="zh-CN"/>
              </w:rPr>
              <w:t>抽</w:t>
            </w:r>
            <w:r>
              <w:rPr>
                <w:rFonts w:hint="eastAsia"/>
                <w:color w:val="auto"/>
                <w:szCs w:val="22"/>
                <w:highlight w:val="none"/>
              </w:rPr>
              <w:t xml:space="preserve"> </w:t>
            </w:r>
            <w:r>
              <w:rPr>
                <w:rFonts w:hint="eastAsia"/>
                <w:color w:val="auto"/>
                <w:szCs w:val="22"/>
                <w:highlight w:val="none"/>
                <w:lang w:eastAsia="zh-CN"/>
              </w:rPr>
              <w:t>《管理评审改进项目</w:t>
            </w:r>
            <w:r>
              <w:rPr>
                <w:rFonts w:hint="eastAsia"/>
                <w:color w:val="auto"/>
                <w:szCs w:val="22"/>
                <w:highlight w:val="none"/>
                <w:lang w:val="en-US" w:eastAsia="zh-CN"/>
              </w:rPr>
              <w:t>计划</w:t>
            </w:r>
            <w:r>
              <w:rPr>
                <w:rFonts w:hint="eastAsia"/>
                <w:color w:val="auto"/>
                <w:szCs w:val="22"/>
                <w:highlight w:val="none"/>
                <w:lang w:eastAsia="zh-CN"/>
              </w:rPr>
              <w:t>表》由</w:t>
            </w:r>
            <w:r>
              <w:rPr>
                <w:rFonts w:hint="eastAsia" w:eastAsia="宋体"/>
                <w:color w:val="auto"/>
                <w:lang w:val="en-US" w:eastAsia="zh-CN"/>
              </w:rPr>
              <w:t>综合部组织于</w:t>
            </w:r>
            <w:r>
              <w:rPr>
                <w:rFonts w:hint="eastAsia" w:eastAsia="宋体"/>
                <w:color w:val="auto"/>
                <w:lang w:eastAsia="zh-CN"/>
              </w:rPr>
              <w:t>2021年1</w:t>
            </w:r>
            <w:r>
              <w:rPr>
                <w:rFonts w:hint="eastAsia" w:eastAsia="宋体"/>
                <w:color w:val="auto"/>
                <w:lang w:val="en-US" w:eastAsia="zh-CN"/>
              </w:rPr>
              <w:t>0</w:t>
            </w:r>
            <w:r>
              <w:rPr>
                <w:rFonts w:hint="eastAsia" w:eastAsia="宋体"/>
                <w:color w:val="auto"/>
                <w:lang w:eastAsia="zh-CN"/>
              </w:rPr>
              <w:t>月</w:t>
            </w:r>
            <w:r>
              <w:rPr>
                <w:rFonts w:hint="eastAsia" w:eastAsia="宋体"/>
                <w:color w:val="auto"/>
                <w:lang w:val="en-US" w:eastAsia="zh-CN"/>
              </w:rPr>
              <w:t>17</w:t>
            </w:r>
            <w:r>
              <w:rPr>
                <w:rFonts w:hint="eastAsia" w:eastAsia="宋体"/>
                <w:color w:val="auto"/>
                <w:lang w:eastAsia="zh-CN"/>
              </w:rPr>
              <w:t>日</w:t>
            </w:r>
            <w:r>
              <w:rPr>
                <w:rFonts w:hint="eastAsia" w:eastAsia="宋体"/>
                <w:color w:val="auto"/>
              </w:rPr>
              <w:t>进</w:t>
            </w:r>
            <w:r>
              <w:rPr>
                <w:rFonts w:hint="eastAsia" w:eastAsia="宋体"/>
                <w:color w:val="auto"/>
                <w:lang w:val="en-US" w:eastAsia="zh-CN"/>
              </w:rPr>
              <w:t>行了</w:t>
            </w:r>
            <w:r>
              <w:rPr>
                <w:rFonts w:hint="eastAsia" w:eastAsia="宋体"/>
                <w:color w:val="auto"/>
              </w:rPr>
              <w:t>加强服务提供过程实现策划结果的能力进行</w:t>
            </w:r>
            <w:r>
              <w:rPr>
                <w:rFonts w:hint="eastAsia" w:eastAsia="宋体"/>
                <w:color w:val="auto"/>
                <w:lang w:eastAsia="zh-CN"/>
              </w:rPr>
              <w:t>再</w:t>
            </w:r>
            <w:r>
              <w:rPr>
                <w:rFonts w:hint="eastAsia" w:eastAsia="宋体"/>
                <w:color w:val="auto"/>
              </w:rPr>
              <w:t>确认</w:t>
            </w:r>
            <w:r>
              <w:rPr>
                <w:rFonts w:hint="eastAsia" w:eastAsia="宋体"/>
                <w:color w:val="auto"/>
                <w:lang w:val="en-US" w:eastAsia="zh-CN"/>
              </w:rPr>
              <w:t>培训工作</w:t>
            </w:r>
            <w:r>
              <w:rPr>
                <w:rFonts w:hint="eastAsia" w:eastAsia="宋体"/>
                <w:color w:val="auto"/>
              </w:rPr>
              <w:t>。</w:t>
            </w:r>
            <w:r>
              <w:rPr>
                <w:rFonts w:hint="eastAsia" w:eastAsia="宋体"/>
                <w:color w:val="auto"/>
                <w:lang w:val="en-US" w:eastAsia="zh-CN"/>
              </w:rPr>
              <w:t>培训</w:t>
            </w:r>
            <w:r>
              <w:rPr>
                <w:rFonts w:hint="eastAsia" w:ascii="宋体" w:hAnsi="宋体" w:cs="宋体"/>
                <w:color w:val="auto"/>
                <w:sz w:val="21"/>
                <w:szCs w:val="21"/>
                <w:lang w:val="en-US" w:eastAsia="zh-CN" w:bidi="ar"/>
              </w:rPr>
              <w:t>记录显示按要求进行了专题培训，培训效果良好。</w:t>
            </w:r>
          </w:p>
          <w:p>
            <w:pPr>
              <w:widowControl/>
              <w:jc w:val="left"/>
              <w:rPr>
                <w:color w:val="auto"/>
              </w:rPr>
            </w:pPr>
            <w:r>
              <w:rPr>
                <w:rFonts w:hint="eastAsia"/>
                <w:color w:val="auto"/>
              </w:rPr>
              <w:t>管理评审结论：质量、环境、安全方针、目标适宜，体系符合企业现状，公司建立的管理体系适宜、充分、有效。</w:t>
            </w:r>
          </w:p>
        </w:tc>
        <w:tc>
          <w:tcPr>
            <w:tcW w:w="1301" w:type="dxa"/>
            <w:gridSpan w:val="2"/>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161" w:type="dxa"/>
            <w:gridSpan w:val="2"/>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gridSpan w:val="2"/>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10.1;10.3</w:t>
            </w:r>
          </w:p>
          <w:p>
            <w:pPr>
              <w:rPr>
                <w:rFonts w:ascii="宋体" w:hAnsi="宋体"/>
                <w:color w:val="auto"/>
                <w:szCs w:val="21"/>
              </w:rPr>
            </w:pPr>
          </w:p>
        </w:tc>
        <w:tc>
          <w:tcPr>
            <w:tcW w:w="1029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公司制定系列程序文件</w:t>
            </w:r>
            <w:r>
              <w:rPr>
                <w:rFonts w:hint="eastAsia" w:ascii="宋体" w:hAnsi="宋体"/>
                <w:color w:val="auto"/>
                <w:szCs w:val="21"/>
              </w:rPr>
              <w:t>《管理评审</w:t>
            </w:r>
            <w:r>
              <w:rPr>
                <w:rFonts w:hint="eastAsia" w:ascii="宋体" w:hAnsi="宋体"/>
                <w:color w:val="auto"/>
                <w:szCs w:val="21"/>
                <w:lang w:val="en-US" w:eastAsia="zh-CN"/>
              </w:rPr>
              <w:t>控制</w:t>
            </w:r>
            <w:r>
              <w:rPr>
                <w:rFonts w:hint="eastAsia" w:ascii="宋体" w:hAnsi="宋体"/>
                <w:color w:val="auto"/>
                <w:szCs w:val="21"/>
              </w:rPr>
              <w:t>程序》、《</w:t>
            </w:r>
            <w:r>
              <w:rPr>
                <w:rFonts w:hint="eastAsia" w:ascii="宋体" w:hAnsi="宋体" w:cs="宋体"/>
                <w:color w:val="auto"/>
                <w:kern w:val="0"/>
                <w:szCs w:val="21"/>
              </w:rPr>
              <w:t>不合格品控制程序</w:t>
            </w:r>
            <w:r>
              <w:rPr>
                <w:rFonts w:hint="eastAsia" w:ascii="宋体" w:hAnsi="宋体"/>
                <w:color w:val="auto"/>
                <w:szCs w:val="21"/>
              </w:rPr>
              <w:t>》、《</w:t>
            </w:r>
            <w:r>
              <w:rPr>
                <w:rFonts w:hint="eastAsia" w:ascii="宋体" w:hAnsi="宋体" w:cs="宋体"/>
                <w:color w:val="auto"/>
                <w:kern w:val="0"/>
                <w:szCs w:val="21"/>
              </w:rPr>
              <w:t>顾客满意度测量控制程序</w:t>
            </w:r>
            <w:r>
              <w:rPr>
                <w:rFonts w:hint="eastAsia" w:ascii="宋体" w:hAnsi="宋体"/>
                <w:color w:val="auto"/>
                <w:szCs w:val="21"/>
              </w:rPr>
              <w:t>》及《内部审核控制程序》</w:t>
            </w:r>
            <w:r>
              <w:rPr>
                <w:rFonts w:hint="eastAsia" w:ascii="宋体" w:hAnsi="宋体"/>
                <w:color w:val="auto"/>
                <w:szCs w:val="21"/>
                <w:lang w:eastAsia="zh-CN"/>
              </w:rPr>
              <w:t>、《</w:t>
            </w:r>
            <w:r>
              <w:rPr>
                <w:rFonts w:hint="eastAsia" w:ascii="宋体" w:hAnsi="宋体" w:cs="宋体"/>
                <w:color w:val="auto"/>
                <w:kern w:val="0"/>
                <w:szCs w:val="21"/>
              </w:rPr>
              <w:t>纠正预防措施控制程序</w:t>
            </w:r>
            <w:r>
              <w:rPr>
                <w:rFonts w:hint="eastAsia" w:ascii="宋体" w:hAnsi="宋体"/>
                <w:color w:val="auto"/>
                <w:szCs w:val="21"/>
                <w:lang w:eastAsia="zh-CN"/>
              </w:rPr>
              <w:t>》</w:t>
            </w:r>
            <w:r>
              <w:rPr>
                <w:rFonts w:hint="eastAsia" w:ascii="宋体" w:hAnsi="宋体"/>
                <w:color w:val="auto"/>
                <w:szCs w:val="21"/>
              </w:rPr>
              <w:t>等</w:t>
            </w:r>
            <w:r>
              <w:rPr>
                <w:rFonts w:hint="eastAsia" w:ascii="宋体" w:hAnsi="宋体" w:cs="宋体"/>
                <w:color w:val="auto"/>
                <w:szCs w:val="21"/>
              </w:rPr>
              <w:t>，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rPr>
                <w:rFonts w:ascii="宋体" w:hAnsi="宋体" w:cs="宋体"/>
                <w:color w:val="auto"/>
                <w:szCs w:val="21"/>
              </w:rPr>
            </w:pPr>
            <w:r>
              <w:rPr>
                <w:rFonts w:hint="eastAsia" w:ascii="宋体" w:hAnsi="宋体" w:cs="宋体"/>
                <w:color w:val="auto"/>
                <w:szCs w:val="21"/>
              </w:rPr>
              <w:t>，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rPr>
                <w:rFonts w:ascii="宋体" w:hAnsi="宋体" w:cs="宋体"/>
                <w:color w:val="auto"/>
                <w:szCs w:val="21"/>
              </w:rPr>
            </w:pPr>
            <w:r>
              <w:rPr>
                <w:rFonts w:hint="eastAsia" w:ascii="宋体" w:hAnsi="宋体" w:cs="宋体"/>
                <w:color w:val="auto"/>
                <w:szCs w:val="21"/>
              </w:rPr>
              <w:t>公司通过质量方针、目标的达成分析、内部质量审核结果、数据资料统计分析、纠正和预防措施和管理评审等方式，以推动质量、环境和职业健康安全管理体系的持续改进。</w:t>
            </w:r>
          </w:p>
          <w:p>
            <w:pPr>
              <w:rPr>
                <w:rFonts w:ascii="宋体" w:hAnsi="宋体" w:cs="宋体"/>
                <w:color w:val="auto"/>
                <w:szCs w:val="21"/>
              </w:rPr>
            </w:pPr>
            <w:r>
              <w:rPr>
                <w:rFonts w:hint="eastAsia" w:ascii="宋体" w:hAnsi="宋体" w:cs="宋体"/>
                <w:color w:val="auto"/>
                <w:szCs w:val="21"/>
              </w:rPr>
              <w:t>公司制定</w:t>
            </w:r>
            <w:r>
              <w:rPr>
                <w:rFonts w:hint="eastAsia" w:ascii="宋体" w:hAnsi="宋体"/>
                <w:color w:val="auto"/>
                <w:szCs w:val="21"/>
              </w:rPr>
              <w:t>《</w:t>
            </w:r>
            <w:r>
              <w:rPr>
                <w:rFonts w:hint="eastAsia" w:ascii="宋体" w:hAnsi="宋体"/>
                <w:color w:val="auto"/>
                <w:szCs w:val="21"/>
                <w:lang w:eastAsia="zh-CN"/>
              </w:rPr>
              <w:t>不合格品/服务控制程序</w:t>
            </w:r>
            <w:r>
              <w:rPr>
                <w:rFonts w:hint="eastAsia" w:ascii="宋体" w:hAnsi="宋体"/>
                <w:color w:val="auto"/>
                <w:szCs w:val="21"/>
              </w:rPr>
              <w:t>》</w:t>
            </w:r>
            <w:r>
              <w:rPr>
                <w:rFonts w:hint="eastAsia" w:ascii="宋体" w:hAnsi="宋体" w:cs="宋体"/>
                <w:color w:val="auto"/>
                <w:szCs w:val="21"/>
              </w:rPr>
              <w:t>及</w:t>
            </w:r>
            <w:r>
              <w:rPr>
                <w:rFonts w:hint="eastAsia" w:ascii="宋体" w:hAnsi="宋体"/>
                <w:color w:val="auto"/>
                <w:szCs w:val="21"/>
              </w:rPr>
              <w:t>《</w:t>
            </w:r>
            <w:r>
              <w:rPr>
                <w:rFonts w:hint="eastAsia" w:ascii="宋体" w:hAnsi="宋体" w:cs="宋体"/>
                <w:color w:val="auto"/>
                <w:szCs w:val="21"/>
                <w:lang w:eastAsia="zh-CN"/>
              </w:rPr>
              <w:t>绩效测量与监测控制程序</w:t>
            </w:r>
            <w:r>
              <w:rPr>
                <w:rFonts w:hint="eastAsia" w:ascii="宋体" w:hAnsi="宋体"/>
                <w:color w:val="auto"/>
                <w:szCs w:val="21"/>
              </w:rPr>
              <w:t>》</w:t>
            </w:r>
            <w:r>
              <w:rPr>
                <w:rFonts w:hint="eastAsia" w:ascii="宋体" w:hAnsi="宋体" w:cs="宋体"/>
                <w:color w:val="auto"/>
                <w:szCs w:val="21"/>
              </w:rPr>
              <w:t>，实施纠正措施，消除不合格的原因，以防止其再发生。在</w:t>
            </w:r>
            <w:r>
              <w:rPr>
                <w:rFonts w:hint="eastAsia" w:ascii="宋体" w:hAnsi="宋体" w:cs="宋体"/>
                <w:color w:val="auto"/>
                <w:szCs w:val="21"/>
                <w:lang w:eastAsia="zh-CN"/>
              </w:rPr>
              <w:t>不合格品/服务控制程序</w:t>
            </w:r>
            <w:r>
              <w:rPr>
                <w:rFonts w:hint="eastAsia" w:ascii="宋体" w:hAnsi="宋体" w:cs="宋体"/>
                <w:color w:val="auto"/>
                <w:szCs w:val="21"/>
              </w:rPr>
              <w:t>文件中规定了对不合格品的处理要求，对采购产品发现不合格一般进行退货或报废处置。不合格品处理程序和机构健全。现场提供有不合格品处置单。</w:t>
            </w:r>
          </w:p>
          <w:p>
            <w:pPr>
              <w:rPr>
                <w:rFonts w:ascii="宋体" w:hAnsi="宋体" w:cs="宋体"/>
                <w:color w:val="auto"/>
                <w:szCs w:val="21"/>
              </w:rPr>
            </w:pPr>
            <w:r>
              <w:rPr>
                <w:rFonts w:hint="eastAsia" w:ascii="宋体" w:hAnsi="宋体" w:cs="宋体"/>
                <w:color w:val="auto"/>
                <w:szCs w:val="21"/>
              </w:rPr>
              <w:t>对不合格原因进行了描述分析，采取了相应措施，基本符合要求。</w:t>
            </w:r>
          </w:p>
          <w:p>
            <w:pPr>
              <w:ind w:firstLine="420" w:firstLineChars="200"/>
              <w:rPr>
                <w:rFonts w:ascii="宋体" w:hAnsi="宋体" w:cs="宋体"/>
                <w:color w:val="auto"/>
                <w:szCs w:val="21"/>
              </w:rPr>
            </w:pPr>
            <w:r>
              <w:rPr>
                <w:rFonts w:hint="eastAsia" w:ascii="宋体" w:hAnsi="宋体"/>
                <w:color w:val="auto"/>
                <w:szCs w:val="21"/>
              </w:rPr>
              <w:t>公司主要按策划的管理手册、程序文件等实施</w:t>
            </w:r>
            <w:r>
              <w:rPr>
                <w:rFonts w:hint="eastAsia" w:ascii="宋体" w:hAnsi="宋体" w:cs="宋体"/>
                <w:color w:val="auto"/>
                <w:szCs w:val="21"/>
              </w:rPr>
              <w:t>运行，主要采用内审、管理评审、数据分析、纠正和预防措施、质量方针和目标等来实现对质量、环境和职业健康安全管理体系的改进，另外主要通过日常工作中发现的问题及时予以调整解决来实现。</w:t>
            </w:r>
          </w:p>
        </w:tc>
        <w:tc>
          <w:tcPr>
            <w:tcW w:w="1301" w:type="dxa"/>
            <w:gridSpan w:val="2"/>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1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imes New Roman" w:hAnsi="Times New Roman" w:eastAsia="宋体" w:cs="Times New Roman"/>
                <w:color w:val="auto"/>
                <w:kern w:val="2"/>
                <w:sz w:val="21"/>
                <w:szCs w:val="22"/>
                <w:lang w:val="en-US" w:eastAsia="zh-CN" w:bidi="ar-SA"/>
              </w:rPr>
            </w:pPr>
            <w:r>
              <w:rPr>
                <w:rFonts w:hint="eastAsia" w:ascii="宋体" w:hAnsi="宋体" w:eastAsia="宋体" w:cs="宋体"/>
                <w:color w:val="auto"/>
                <w:szCs w:val="21"/>
              </w:rPr>
              <w:t>范围的确认，资质的确认，法律法规执行情况，重大质量事故，及顾客投诉和质量监督抽查情况，环境安全投诉，一阶段问题验证。</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hint="eastAsia" w:ascii="Times New Roman" w:hAnsi="Times New Roman" w:eastAsia="宋体" w:cs="Times New Roman"/>
                <w:color w:val="auto"/>
                <w:kern w:val="2"/>
                <w:sz w:val="21"/>
                <w:szCs w:val="22"/>
                <w:lang w:val="en-US" w:eastAsia="zh-CN" w:bidi="ar-SA"/>
              </w:rPr>
            </w:pPr>
          </w:p>
        </w:tc>
        <w:tc>
          <w:tcPr>
            <w:tcW w:w="1029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现场确认，公司管理体系范围无变化</w:t>
            </w:r>
          </w:p>
          <w:p>
            <w:pPr>
              <w:rPr>
                <w:rFonts w:hint="eastAsia" w:eastAsia="宋体"/>
                <w:color w:val="auto"/>
                <w:sz w:val="21"/>
                <w:szCs w:val="21"/>
                <w:lang w:eastAsia="zh-CN"/>
              </w:rPr>
            </w:pPr>
            <w:bookmarkStart w:id="1" w:name="审核范围"/>
            <w:r>
              <w:rPr>
                <w:color w:val="auto"/>
                <w:sz w:val="21"/>
                <w:szCs w:val="21"/>
              </w:rPr>
              <w:t>Q</w:t>
            </w:r>
            <w:r>
              <w:rPr>
                <w:rFonts w:hint="eastAsia"/>
                <w:color w:val="auto"/>
                <w:sz w:val="21"/>
                <w:szCs w:val="21"/>
                <w:lang w:val="en-US" w:eastAsia="zh-CN"/>
              </w:rPr>
              <w:t>MS</w:t>
            </w:r>
            <w:r>
              <w:rPr>
                <w:rFonts w:hint="eastAsia"/>
                <w:color w:val="auto"/>
                <w:sz w:val="21"/>
                <w:szCs w:val="21"/>
                <w:lang w:eastAsia="zh-CN"/>
              </w:rPr>
              <w:t>:</w:t>
            </w:r>
            <w:r>
              <w:rPr>
                <w:color w:val="auto"/>
                <w:sz w:val="21"/>
                <w:szCs w:val="21"/>
              </w:rPr>
              <w:t>玻璃酒瓶的销售</w:t>
            </w:r>
            <w:r>
              <w:rPr>
                <w:rFonts w:hint="eastAsia"/>
                <w:color w:val="auto"/>
                <w:sz w:val="21"/>
                <w:szCs w:val="21"/>
                <w:lang w:eastAsia="zh-CN"/>
              </w:rPr>
              <w:t>。</w:t>
            </w:r>
          </w:p>
          <w:p>
            <w:pPr>
              <w:rPr>
                <w:rFonts w:hint="eastAsia" w:eastAsia="宋体"/>
                <w:color w:val="auto"/>
                <w:sz w:val="21"/>
                <w:szCs w:val="21"/>
                <w:lang w:eastAsia="zh-CN"/>
              </w:rPr>
            </w:pPr>
            <w:r>
              <w:rPr>
                <w:color w:val="auto"/>
                <w:sz w:val="21"/>
                <w:szCs w:val="21"/>
              </w:rPr>
              <w:t>E</w:t>
            </w:r>
            <w:r>
              <w:rPr>
                <w:rFonts w:hint="eastAsia"/>
                <w:color w:val="auto"/>
                <w:sz w:val="21"/>
                <w:szCs w:val="21"/>
                <w:lang w:val="en-US" w:eastAsia="zh-CN"/>
              </w:rPr>
              <w:t>MS</w:t>
            </w:r>
            <w:r>
              <w:rPr>
                <w:rFonts w:hint="eastAsia"/>
                <w:color w:val="auto"/>
                <w:sz w:val="21"/>
                <w:szCs w:val="21"/>
                <w:lang w:eastAsia="zh-CN"/>
              </w:rPr>
              <w:t>:</w:t>
            </w:r>
            <w:r>
              <w:rPr>
                <w:color w:val="auto"/>
                <w:sz w:val="21"/>
                <w:szCs w:val="21"/>
              </w:rPr>
              <w:t>玻璃酒瓶的销售所涉及的相关环境管理活动</w:t>
            </w:r>
            <w:r>
              <w:rPr>
                <w:rFonts w:hint="eastAsia"/>
                <w:color w:val="auto"/>
                <w:sz w:val="21"/>
                <w:szCs w:val="21"/>
                <w:lang w:eastAsia="zh-CN"/>
              </w:rPr>
              <w:t>。</w:t>
            </w:r>
          </w:p>
          <w:p>
            <w:pPr>
              <w:spacing w:line="360" w:lineRule="auto"/>
              <w:rPr>
                <w:rFonts w:hint="eastAsia" w:eastAsia="宋体"/>
                <w:color w:val="auto"/>
                <w:sz w:val="21"/>
                <w:szCs w:val="21"/>
                <w:lang w:eastAsia="zh-CN"/>
              </w:rPr>
            </w:pPr>
            <w:r>
              <w:rPr>
                <w:color w:val="auto"/>
                <w:sz w:val="21"/>
                <w:szCs w:val="21"/>
              </w:rPr>
              <w:t>O</w:t>
            </w:r>
            <w:r>
              <w:rPr>
                <w:rFonts w:hint="eastAsia"/>
                <w:color w:val="auto"/>
                <w:sz w:val="21"/>
                <w:szCs w:val="21"/>
                <w:lang w:val="en-US" w:eastAsia="zh-CN"/>
              </w:rPr>
              <w:t>HSMS</w:t>
            </w:r>
            <w:r>
              <w:rPr>
                <w:rFonts w:hint="eastAsia"/>
                <w:color w:val="auto"/>
                <w:sz w:val="21"/>
                <w:szCs w:val="21"/>
                <w:lang w:eastAsia="zh-CN"/>
              </w:rPr>
              <w:t>:</w:t>
            </w:r>
            <w:r>
              <w:rPr>
                <w:color w:val="auto"/>
                <w:sz w:val="21"/>
                <w:szCs w:val="21"/>
              </w:rPr>
              <w:t>玻璃酒瓶的销售所涉及的相关职业健康安全管理活动</w:t>
            </w:r>
            <w:bookmarkEnd w:id="1"/>
            <w:r>
              <w:rPr>
                <w:rFonts w:hint="eastAsia"/>
                <w:color w:val="auto"/>
                <w:sz w:val="21"/>
                <w:szCs w:val="21"/>
                <w:lang w:eastAsia="zh-CN"/>
              </w:rPr>
              <w:t>。</w:t>
            </w:r>
          </w:p>
          <w:p>
            <w:pPr>
              <w:spacing w:line="360" w:lineRule="auto"/>
              <w:ind w:firstLine="420" w:firstLineChars="200"/>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提供营业执照（三证合一），检查有效。公司严格执行国标及相关标准要求和法律、法规要求。</w:t>
            </w:r>
          </w:p>
          <w:p>
            <w:pPr>
              <w:spacing w:line="360" w:lineRule="auto"/>
              <w:ind w:firstLine="210" w:firstLineChars="100"/>
              <w:rPr>
                <w:rFonts w:hint="eastAsia" w:ascii="宋体" w:hAnsi="宋体" w:cs="宋体"/>
                <w:color w:val="auto"/>
                <w:szCs w:val="24"/>
                <w:highlight w:val="none"/>
                <w:lang w:eastAsia="zh-CN"/>
              </w:rPr>
            </w:pPr>
            <w:r>
              <w:rPr>
                <w:rFonts w:hint="eastAsia" w:ascii="宋体" w:hAnsi="宋体"/>
                <w:color w:val="auto"/>
                <w:szCs w:val="21"/>
                <w:highlight w:val="none"/>
                <w:lang w:val="en-US" w:eastAsia="zh-CN"/>
              </w:rPr>
              <w:t>自2021年3月以来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公司无</w:t>
            </w:r>
            <w:r>
              <w:rPr>
                <w:rFonts w:hint="eastAsia" w:ascii="宋体" w:hAnsi="宋体"/>
                <w:color w:val="auto"/>
                <w:szCs w:val="21"/>
                <w:highlight w:val="none"/>
                <w:lang w:eastAsia="zh-CN"/>
              </w:rPr>
              <w:t>重大产品质量投诉，通过顾客满意度</w:t>
            </w:r>
            <w:r>
              <w:rPr>
                <w:rFonts w:hint="eastAsia" w:ascii="宋体" w:hAnsi="宋体" w:cs="宋体"/>
                <w:color w:val="auto"/>
                <w:szCs w:val="24"/>
                <w:highlight w:val="none"/>
              </w:rPr>
              <w:t>调查，顾客对公司提供的产品普遍反映较好</w:t>
            </w:r>
            <w:r>
              <w:rPr>
                <w:rFonts w:hint="eastAsia" w:ascii="宋体" w:hAnsi="宋体" w:cs="宋体"/>
                <w:color w:val="auto"/>
                <w:szCs w:val="24"/>
                <w:highlight w:val="none"/>
                <w:lang w:eastAsia="zh-CN"/>
              </w:rPr>
              <w:t>。</w:t>
            </w:r>
          </w:p>
          <w:p>
            <w:pPr>
              <w:pStyle w:val="14"/>
              <w:ind w:firstLine="210" w:firstLineChars="100"/>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产品暂无质量监督抽查情况</w:t>
            </w:r>
          </w:p>
          <w:p>
            <w:pPr>
              <w:spacing w:line="360" w:lineRule="auto"/>
              <w:ind w:firstLine="210" w:firstLineChars="1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无</w:t>
            </w:r>
            <w:r>
              <w:rPr>
                <w:rFonts w:hint="eastAsia" w:ascii="Times New Roman" w:hAnsi="Times New Roman" w:eastAsia="宋体" w:cs="Times New Roman"/>
                <w:color w:val="auto"/>
                <w:highlight w:val="none"/>
              </w:rPr>
              <w:t>重大</w:t>
            </w:r>
            <w:r>
              <w:rPr>
                <w:rFonts w:hint="eastAsia" w:cs="Times New Roman"/>
                <w:color w:val="auto"/>
                <w:highlight w:val="none"/>
                <w:lang w:val="en-US" w:eastAsia="zh-CN"/>
              </w:rPr>
              <w:t>的</w:t>
            </w:r>
            <w:r>
              <w:rPr>
                <w:rFonts w:hint="eastAsia" w:ascii="Times New Roman" w:hAnsi="Times New Roman" w:eastAsia="宋体" w:cs="Times New Roman"/>
                <w:color w:val="auto"/>
                <w:highlight w:val="none"/>
              </w:rPr>
              <w:t>职业健康安全问题和投诉。</w:t>
            </w:r>
          </w:p>
          <w:p>
            <w:pPr>
              <w:pStyle w:val="14"/>
              <w:rPr>
                <w:rFonts w:hint="eastAsia" w:ascii="Times New Roman" w:hAnsi="Times New Roman" w:eastAsia="宋体" w:cs="Times New Roman"/>
                <w:color w:val="auto"/>
                <w:kern w:val="2"/>
                <w:sz w:val="21"/>
                <w:szCs w:val="22"/>
                <w:lang w:val="en-US" w:eastAsia="zh-CN" w:bidi="ar-SA"/>
              </w:rPr>
            </w:pPr>
            <w:r>
              <w:rPr>
                <w:rFonts w:hint="eastAsia" w:ascii="宋体" w:hAnsi="宋体" w:cs="宋体"/>
                <w:b w:val="0"/>
                <w:bCs w:val="0"/>
                <w:color w:val="auto"/>
                <w:sz w:val="21"/>
                <w:szCs w:val="21"/>
                <w:highlight w:val="none"/>
              </w:rPr>
              <w:t>一阶段问题验证：一阶段审核无问题验证。</w:t>
            </w:r>
          </w:p>
        </w:tc>
        <w:tc>
          <w:tcPr>
            <w:tcW w:w="1301" w:type="dxa"/>
            <w:gridSpan w:val="2"/>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宋体" w:cs="Times New Roman"/>
                <w:color w:val="auto"/>
                <w:kern w:val="2"/>
                <w:sz w:val="21"/>
                <w:szCs w:val="22"/>
                <w:lang w:val="en-US" w:eastAsia="zh-CN" w:bidi="ar-SA"/>
              </w:rPr>
            </w:pPr>
          </w:p>
        </w:tc>
      </w:tr>
    </w:tbl>
    <w:p>
      <w:pPr>
        <w:pStyle w:val="8"/>
        <w:jc w:val="both"/>
        <w:rPr>
          <w:color w:val="auto"/>
        </w:rPr>
      </w:pPr>
      <w:r>
        <w:rPr>
          <w:rFonts w:hint="eastAsia" w:ascii="Times New Roman" w:hAnsi="Times New Roman" w:eastAsia="宋体" w:cs="Times New Roman"/>
          <w:color w:val="auto"/>
          <w:kern w:val="2"/>
          <w:sz w:val="21"/>
          <w:szCs w:val="22"/>
          <w:lang w:val="en-US" w:eastAsia="zh-CN" w:bidi="ar-SA"/>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321"/>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321" w:type="dxa"/>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受审核部门：</w:t>
            </w:r>
            <w:r>
              <w:rPr>
                <w:rFonts w:hint="eastAsia"/>
                <w:color w:val="auto"/>
                <w:sz w:val="24"/>
                <w:szCs w:val="24"/>
                <w:lang w:eastAsia="zh-CN"/>
              </w:rPr>
              <w:t>综合部</w:t>
            </w:r>
            <w:r>
              <w:rPr>
                <w:rFonts w:hint="eastAsia"/>
                <w:color w:val="auto"/>
                <w:sz w:val="24"/>
                <w:szCs w:val="24"/>
              </w:rPr>
              <w:t>（含财务）， 主管领导：</w:t>
            </w:r>
            <w:r>
              <w:rPr>
                <w:rFonts w:hint="eastAsia"/>
                <w:color w:val="auto"/>
                <w:sz w:val="24"/>
                <w:szCs w:val="24"/>
                <w:lang w:val="en-US" w:eastAsia="zh-CN"/>
              </w:rPr>
              <w:t>付士燕</w:t>
            </w:r>
            <w:r>
              <w:rPr>
                <w:rFonts w:hint="eastAsia"/>
                <w:color w:val="auto"/>
                <w:sz w:val="24"/>
                <w:szCs w:val="24"/>
              </w:rPr>
              <w:t>，陪同人员：付士燕</w:t>
            </w:r>
          </w:p>
        </w:tc>
        <w:tc>
          <w:tcPr>
            <w:tcW w:w="1270"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321" w:type="dxa"/>
            <w:tcBorders>
              <w:top w:val="single" w:color="auto" w:sz="4" w:space="0"/>
              <w:left w:val="single" w:color="auto" w:sz="4" w:space="0"/>
              <w:bottom w:val="single" w:color="auto" w:sz="4" w:space="0"/>
              <w:right w:val="single" w:color="auto" w:sz="4" w:space="0"/>
            </w:tcBorders>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陈伟</w:t>
            </w:r>
            <w:r>
              <w:rPr>
                <w:rFonts w:hint="eastAsia"/>
                <w:color w:val="auto"/>
                <w:sz w:val="24"/>
                <w:szCs w:val="24"/>
              </w:rPr>
              <w:t>，审核时间：</w:t>
            </w:r>
            <w:r>
              <w:rPr>
                <w:rFonts w:hint="eastAsia"/>
                <w:color w:val="auto"/>
                <w:sz w:val="24"/>
                <w:szCs w:val="24"/>
                <w:lang w:eastAsia="zh-CN"/>
              </w:rPr>
              <w:t>2021年11月22日</w:t>
            </w:r>
          </w:p>
        </w:tc>
        <w:tc>
          <w:tcPr>
            <w:tcW w:w="12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321" w:type="dxa"/>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审核条款：</w:t>
            </w:r>
            <w:r>
              <w:rPr>
                <w:rFonts w:hint="eastAsia" w:ascii="宋体" w:hAnsi="宋体" w:cs="新宋体"/>
                <w:color w:val="auto"/>
                <w:sz w:val="18"/>
                <w:szCs w:val="18"/>
              </w:rPr>
              <w:t>5.3组织的角色、职责和权限；6.2质量目标及其实现的策划;7.1.2人员</w:t>
            </w:r>
            <w:r>
              <w:rPr>
                <w:rFonts w:hint="eastAsia" w:ascii="宋体" w:hAnsi="宋体" w:cs="新宋体"/>
                <w:color w:val="auto"/>
                <w:sz w:val="18"/>
                <w:szCs w:val="18"/>
                <w:lang w:val="en-US" w:eastAsia="zh-CN"/>
              </w:rPr>
              <w:t xml:space="preserve">; </w:t>
            </w:r>
            <w:r>
              <w:rPr>
                <w:rFonts w:hint="eastAsia" w:ascii="宋体" w:hAnsi="宋体" w:cs="新宋体"/>
                <w:color w:val="auto"/>
                <w:sz w:val="18"/>
                <w:szCs w:val="18"/>
              </w:rPr>
              <w:t>7.1.3基础设施；7.1.4过程运行环境</w:t>
            </w:r>
            <w:r>
              <w:rPr>
                <w:rFonts w:hint="eastAsia" w:ascii="宋体" w:hAnsi="宋体" w:cs="新宋体"/>
                <w:color w:val="auto"/>
                <w:sz w:val="18"/>
                <w:szCs w:val="18"/>
                <w:lang w:val="en-US" w:eastAsia="zh-CN"/>
              </w:rPr>
              <w:t>；</w:t>
            </w:r>
            <w:r>
              <w:rPr>
                <w:rFonts w:hint="eastAsia" w:ascii="宋体" w:hAnsi="宋体" w:cs="新宋体"/>
                <w:color w:val="auto"/>
                <w:sz w:val="18"/>
                <w:szCs w:val="18"/>
              </w:rPr>
              <w:t>7.2能力；7.3意识；7.4沟通；7.5文件化信息；</w:t>
            </w:r>
            <w:r>
              <w:rPr>
                <w:rFonts w:hint="eastAsia" w:ascii="宋体" w:hAnsi="宋体" w:eastAsia="宋体" w:cs="新宋体"/>
                <w:color w:val="auto"/>
                <w:sz w:val="18"/>
                <w:szCs w:val="18"/>
              </w:rPr>
              <w:t>9.1.3分析和评价</w:t>
            </w:r>
          </w:p>
        </w:tc>
        <w:tc>
          <w:tcPr>
            <w:tcW w:w="12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color w:val="auto"/>
                <w:szCs w:val="21"/>
              </w:rPr>
            </w:pPr>
            <w:r>
              <w:rPr>
                <w:rFonts w:hint="eastAsia" w:ascii="宋体" w:hAnsi="宋体" w:cs="宋体"/>
                <w:color w:val="auto"/>
                <w:szCs w:val="21"/>
              </w:rPr>
              <w:t xml:space="preserve">Q5.3； </w:t>
            </w:r>
          </w:p>
          <w:p>
            <w:pPr>
              <w:rPr>
                <w:rFonts w:ascii="宋体" w:hAnsi="宋体" w:cs="新宋体"/>
                <w:color w:val="auto"/>
                <w:szCs w:val="21"/>
              </w:rPr>
            </w:pPr>
          </w:p>
        </w:tc>
        <w:tc>
          <w:tcPr>
            <w:tcW w:w="1032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Arial"/>
                <w:color w:val="auto"/>
                <w:szCs w:val="21"/>
              </w:rPr>
            </w:pPr>
            <w:r>
              <w:rPr>
                <w:rFonts w:hint="eastAsia" w:ascii="宋体" w:hAnsi="宋体" w:cs="Arial"/>
                <w:color w:val="auto"/>
                <w:szCs w:val="21"/>
              </w:rPr>
              <w:t>在《管理手册》中规定了</w:t>
            </w:r>
            <w:r>
              <w:rPr>
                <w:rFonts w:hint="eastAsia" w:ascii="宋体" w:hAnsi="宋体" w:cs="Arial"/>
                <w:color w:val="auto"/>
                <w:szCs w:val="21"/>
                <w:lang w:eastAsia="zh-CN"/>
              </w:rPr>
              <w:t>综合部</w:t>
            </w:r>
            <w:r>
              <w:rPr>
                <w:rFonts w:hint="eastAsia" w:ascii="宋体" w:hAnsi="宋体" w:cs="Arial"/>
                <w:color w:val="auto"/>
                <w:szCs w:val="21"/>
              </w:rPr>
              <w:t>的职责和权限，以确保部门工作的展开和实施：</w:t>
            </w:r>
          </w:p>
          <w:p>
            <w:pPr>
              <w:spacing w:line="400" w:lineRule="exact"/>
              <w:ind w:left="299" w:leftChars="142" w:hanging="1"/>
              <w:rPr>
                <w:rFonts w:ascii="宋体" w:hAnsi="宋体"/>
                <w:color w:val="auto"/>
                <w:szCs w:val="21"/>
              </w:rPr>
            </w:pPr>
            <w:r>
              <w:rPr>
                <w:rFonts w:hint="eastAsia" w:ascii="宋体" w:hAnsi="宋体"/>
                <w:color w:val="auto"/>
                <w:szCs w:val="21"/>
              </w:rPr>
              <w:t>1)负责公司人员的招聘、选择、试用、聘用及处理。</w:t>
            </w:r>
          </w:p>
          <w:p>
            <w:pPr>
              <w:spacing w:line="400" w:lineRule="exact"/>
              <w:ind w:left="1279" w:leftChars="136" w:hanging="993" w:hangingChars="473"/>
              <w:rPr>
                <w:rFonts w:ascii="宋体" w:hAnsi="宋体"/>
                <w:color w:val="auto"/>
                <w:szCs w:val="21"/>
              </w:rPr>
            </w:pPr>
            <w:r>
              <w:rPr>
                <w:rFonts w:hint="eastAsia" w:ascii="宋体" w:hAnsi="宋体"/>
                <w:color w:val="auto"/>
                <w:szCs w:val="21"/>
              </w:rPr>
              <w:t>2)负责组织公司各项教育培训工作。</w:t>
            </w:r>
          </w:p>
          <w:p>
            <w:pPr>
              <w:spacing w:line="400" w:lineRule="exact"/>
              <w:ind w:left="1279" w:leftChars="136" w:hanging="993" w:hangingChars="473"/>
              <w:rPr>
                <w:rFonts w:ascii="宋体" w:hAnsi="宋体"/>
                <w:color w:val="auto"/>
                <w:szCs w:val="21"/>
              </w:rPr>
            </w:pPr>
            <w:r>
              <w:rPr>
                <w:rFonts w:hint="eastAsia" w:ascii="宋体" w:hAnsi="宋体"/>
                <w:color w:val="auto"/>
                <w:szCs w:val="21"/>
              </w:rPr>
              <w:t>3)</w:t>
            </w:r>
            <w:r>
              <w:rPr>
                <w:rFonts w:hint="eastAsia" w:ascii="宋体" w:hAnsi="宋体"/>
                <w:color w:val="auto"/>
                <w:szCs w:val="21"/>
                <w:lang w:eastAsia="zh-CN"/>
              </w:rPr>
              <w:t>负责物资的采购</w:t>
            </w:r>
            <w:r>
              <w:rPr>
                <w:rFonts w:hint="eastAsia" w:ascii="宋体" w:hAnsi="宋体"/>
                <w:color w:val="auto"/>
                <w:szCs w:val="21"/>
              </w:rPr>
              <w:t>。</w:t>
            </w:r>
          </w:p>
          <w:p>
            <w:pPr>
              <w:spacing w:line="400" w:lineRule="exact"/>
              <w:ind w:left="1279" w:leftChars="136" w:hanging="993" w:hangingChars="473"/>
              <w:rPr>
                <w:rFonts w:ascii="宋体" w:hAnsi="宋体"/>
                <w:color w:val="auto"/>
                <w:szCs w:val="21"/>
              </w:rPr>
            </w:pPr>
            <w:r>
              <w:rPr>
                <w:rFonts w:hint="eastAsia" w:ascii="宋体" w:hAnsi="宋体"/>
                <w:color w:val="auto"/>
                <w:szCs w:val="21"/>
              </w:rPr>
              <w:t>4)负责企业安全和环境卫生管理。</w:t>
            </w:r>
          </w:p>
          <w:p>
            <w:pPr>
              <w:spacing w:line="400" w:lineRule="exact"/>
              <w:ind w:left="299" w:leftChars="142" w:hanging="1"/>
              <w:rPr>
                <w:rFonts w:ascii="宋体" w:hAnsi="宋体"/>
                <w:color w:val="auto"/>
                <w:szCs w:val="21"/>
              </w:rPr>
            </w:pPr>
            <w:r>
              <w:rPr>
                <w:rFonts w:hint="eastAsia" w:ascii="宋体" w:hAnsi="宋体"/>
                <w:color w:val="auto"/>
                <w:szCs w:val="21"/>
              </w:rPr>
              <w:t>5)负责</w:t>
            </w:r>
            <w:r>
              <w:rPr>
                <w:rFonts w:hint="eastAsia" w:ascii="宋体" w:hAnsi="宋体"/>
                <w:color w:val="auto"/>
                <w:szCs w:val="21"/>
                <w:lang w:val="en-US" w:eastAsia="zh-CN"/>
              </w:rPr>
              <w:t>环境、</w:t>
            </w:r>
            <w:r>
              <w:rPr>
                <w:rFonts w:hint="eastAsia" w:ascii="宋体" w:hAnsi="宋体"/>
                <w:color w:val="auto"/>
                <w:szCs w:val="21"/>
              </w:rPr>
              <w:t>职业健康安全法律法规的收集、整理与评价。</w:t>
            </w:r>
          </w:p>
          <w:p>
            <w:pPr>
              <w:spacing w:line="400" w:lineRule="exact"/>
              <w:ind w:left="299" w:leftChars="142" w:hanging="1"/>
              <w:rPr>
                <w:rFonts w:ascii="宋体" w:hAnsi="宋体"/>
                <w:color w:val="auto"/>
                <w:szCs w:val="21"/>
              </w:rPr>
            </w:pPr>
            <w:r>
              <w:rPr>
                <w:rFonts w:hint="eastAsia" w:ascii="宋体" w:hAnsi="宋体"/>
                <w:color w:val="auto"/>
                <w:szCs w:val="21"/>
              </w:rPr>
              <w:t>6)负责组织危险源</w:t>
            </w:r>
            <w:r>
              <w:rPr>
                <w:rFonts w:hint="eastAsia" w:ascii="宋体" w:hAnsi="宋体"/>
                <w:color w:val="auto"/>
                <w:szCs w:val="21"/>
                <w:lang w:eastAsia="zh-CN"/>
              </w:rPr>
              <w:t>、</w:t>
            </w:r>
            <w:r>
              <w:rPr>
                <w:rFonts w:hint="eastAsia" w:ascii="宋体" w:hAnsi="宋体"/>
                <w:color w:val="auto"/>
                <w:szCs w:val="21"/>
                <w:lang w:val="en-US" w:eastAsia="zh-CN"/>
              </w:rPr>
              <w:t>重要环境因素</w:t>
            </w:r>
            <w:r>
              <w:rPr>
                <w:rFonts w:hint="eastAsia" w:ascii="宋体" w:hAnsi="宋体"/>
                <w:color w:val="auto"/>
                <w:szCs w:val="21"/>
              </w:rPr>
              <w:t>识别与评价。</w:t>
            </w:r>
          </w:p>
          <w:p>
            <w:pPr>
              <w:spacing w:line="400" w:lineRule="exact"/>
              <w:ind w:left="1279" w:leftChars="136" w:hanging="993" w:hangingChars="473"/>
              <w:rPr>
                <w:rFonts w:ascii="宋体" w:hAnsi="宋体"/>
                <w:color w:val="auto"/>
                <w:szCs w:val="21"/>
              </w:rPr>
            </w:pPr>
            <w:r>
              <w:rPr>
                <w:rFonts w:hint="eastAsia" w:ascii="宋体" w:hAnsi="宋体"/>
                <w:color w:val="auto"/>
                <w:szCs w:val="21"/>
              </w:rPr>
              <w:t>7负责重大危险源</w:t>
            </w:r>
            <w:r>
              <w:rPr>
                <w:rFonts w:hint="eastAsia" w:ascii="宋体" w:hAnsi="宋体"/>
                <w:color w:val="auto"/>
                <w:szCs w:val="21"/>
                <w:lang w:eastAsia="zh-CN"/>
              </w:rPr>
              <w:t>、</w:t>
            </w:r>
            <w:r>
              <w:rPr>
                <w:rFonts w:hint="eastAsia" w:ascii="宋体" w:hAnsi="宋体"/>
                <w:color w:val="auto"/>
                <w:szCs w:val="21"/>
                <w:lang w:val="en-US" w:eastAsia="zh-CN"/>
              </w:rPr>
              <w:t>重要环境因素</w:t>
            </w:r>
            <w:r>
              <w:rPr>
                <w:rFonts w:hint="eastAsia" w:ascii="宋体" w:hAnsi="宋体"/>
                <w:color w:val="auto"/>
                <w:szCs w:val="21"/>
              </w:rPr>
              <w:t>管理方案的制定与验证。</w:t>
            </w:r>
          </w:p>
          <w:p>
            <w:pPr>
              <w:spacing w:line="400" w:lineRule="exact"/>
              <w:ind w:left="1279" w:leftChars="136" w:hanging="993" w:hangingChars="473"/>
              <w:rPr>
                <w:rFonts w:ascii="宋体" w:hAnsi="宋体"/>
                <w:color w:val="auto"/>
                <w:szCs w:val="21"/>
              </w:rPr>
            </w:pPr>
            <w:r>
              <w:rPr>
                <w:rFonts w:hint="eastAsia" w:ascii="宋体" w:hAnsi="宋体"/>
                <w:color w:val="auto"/>
                <w:szCs w:val="21"/>
              </w:rPr>
              <w:t>8)负责水和电的统计。</w:t>
            </w:r>
          </w:p>
          <w:p>
            <w:pPr>
              <w:spacing w:line="400" w:lineRule="exact"/>
              <w:ind w:left="1279" w:leftChars="136" w:hanging="993" w:hangingChars="473"/>
              <w:rPr>
                <w:rFonts w:ascii="宋体" w:hAnsi="宋体"/>
                <w:color w:val="auto"/>
                <w:szCs w:val="21"/>
              </w:rPr>
            </w:pPr>
            <w:r>
              <w:rPr>
                <w:rFonts w:hint="eastAsia" w:ascii="宋体" w:hAnsi="宋体"/>
                <w:color w:val="auto"/>
                <w:szCs w:val="21"/>
              </w:rPr>
              <w:t xml:space="preserve">9）负责组织应急演练预案编写、演习、评价。 </w:t>
            </w:r>
          </w:p>
          <w:p>
            <w:pPr>
              <w:spacing w:line="400" w:lineRule="exact"/>
              <w:ind w:firstLine="735" w:firstLineChars="350"/>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widowControl/>
              <w:jc w:val="left"/>
              <w:rPr>
                <w:rFonts w:ascii="宋体" w:hAnsi="宋体" w:cs="宋体"/>
                <w:color w:val="auto"/>
                <w:szCs w:val="21"/>
              </w:rPr>
            </w:pPr>
            <w:r>
              <w:rPr>
                <w:rFonts w:hint="eastAsia" w:ascii="宋体" w:hAnsi="宋体"/>
                <w:color w:val="auto"/>
                <w:szCs w:val="21"/>
                <w:lang w:eastAsia="zh-CN"/>
              </w:rPr>
              <w:t>综合部</w:t>
            </w:r>
            <w:r>
              <w:rPr>
                <w:rFonts w:hint="eastAsia" w:ascii="宋体" w:hAnsi="宋体"/>
                <w:color w:val="auto"/>
                <w:szCs w:val="21"/>
              </w:rPr>
              <w:t>负责人能基本阐述本部门的主要职责。</w:t>
            </w:r>
          </w:p>
        </w:tc>
        <w:tc>
          <w:tcPr>
            <w:tcW w:w="127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b/>
                <w:color w:val="auto"/>
                <w:szCs w:val="21"/>
              </w:rPr>
            </w:pPr>
            <w:r>
              <w:rPr>
                <w:rFonts w:hint="eastAsia" w:ascii="宋体" w:hAnsi="宋体" w:cs="宋体"/>
                <w:color w:val="auto"/>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color w:val="auto"/>
                <w:szCs w:val="21"/>
              </w:rPr>
            </w:pPr>
            <w:r>
              <w:rPr>
                <w:rFonts w:hint="eastAsia" w:ascii="宋体" w:hAnsi="宋体" w:cs="宋体"/>
                <w:color w:val="auto"/>
                <w:szCs w:val="21"/>
              </w:rPr>
              <w:t>Q6.2</w:t>
            </w:r>
          </w:p>
          <w:p>
            <w:pPr>
              <w:rPr>
                <w:rFonts w:ascii="宋体" w:hAnsi="宋体" w:cs="新宋体"/>
                <w:color w:val="auto"/>
                <w:szCs w:val="21"/>
              </w:rPr>
            </w:pPr>
          </w:p>
        </w:tc>
        <w:tc>
          <w:tcPr>
            <w:tcW w:w="1032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Arial"/>
                <w:iCs/>
                <w:color w:val="auto"/>
                <w:szCs w:val="21"/>
              </w:rPr>
            </w:pPr>
            <w:r>
              <w:rPr>
                <w:rFonts w:hint="eastAsia" w:ascii="宋体" w:hAnsi="宋体" w:cs="Arial"/>
                <w:iCs/>
                <w:color w:val="auto"/>
                <w:szCs w:val="21"/>
              </w:rPr>
              <w:t>查</w:t>
            </w:r>
            <w:r>
              <w:rPr>
                <w:rFonts w:hint="eastAsia" w:ascii="宋体" w:hAnsi="宋体" w:cs="Arial"/>
                <w:iCs/>
                <w:color w:val="auto"/>
                <w:szCs w:val="21"/>
                <w:lang w:eastAsia="zh-CN"/>
              </w:rPr>
              <w:t>综合部</w:t>
            </w:r>
            <w:r>
              <w:rPr>
                <w:rFonts w:hint="eastAsia" w:ascii="宋体" w:hAnsi="宋体" w:cs="Arial"/>
                <w:iCs/>
                <w:color w:val="auto"/>
                <w:szCs w:val="21"/>
              </w:rPr>
              <w:t>（含财务）的质量目标为：       考核情况（</w:t>
            </w:r>
            <w:r>
              <w:rPr>
                <w:rFonts w:hint="eastAsia" w:ascii="宋体" w:hAnsi="宋体" w:cs="Arial"/>
                <w:iCs/>
                <w:color w:val="auto"/>
                <w:szCs w:val="21"/>
                <w:lang w:eastAsia="zh-CN"/>
              </w:rPr>
              <w:t>2021年3月-10月</w:t>
            </w:r>
            <w:r>
              <w:rPr>
                <w:rFonts w:hint="eastAsia" w:ascii="宋体" w:hAnsi="宋体" w:cs="Arial"/>
                <w:iCs/>
                <w:color w:val="auto"/>
                <w:szCs w:val="21"/>
              </w:rPr>
              <w:t>）</w:t>
            </w:r>
          </w:p>
          <w:p>
            <w:pPr>
              <w:spacing w:line="360" w:lineRule="auto"/>
              <w:rPr>
                <w:rFonts w:ascii="宋体" w:hAnsi="宋体" w:cs="宋体"/>
                <w:color w:val="auto"/>
                <w:kern w:val="0"/>
                <w:szCs w:val="21"/>
              </w:rPr>
            </w:pPr>
            <w:r>
              <w:rPr>
                <w:rFonts w:hint="eastAsia" w:ascii="宋体" w:hAnsi="宋体" w:cs="宋体"/>
                <w:color w:val="auto"/>
                <w:szCs w:val="21"/>
              </w:rPr>
              <w:t>1）</w:t>
            </w:r>
            <w:r>
              <w:rPr>
                <w:rFonts w:hint="eastAsia" w:ascii="宋体" w:hAnsi="宋体" w:cs="宋体"/>
                <w:color w:val="auto"/>
                <w:szCs w:val="21"/>
                <w:lang w:eastAsia="zh-CN"/>
              </w:rPr>
              <w:t>培训完成率100%</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实测：</w:t>
            </w:r>
            <w:r>
              <w:rPr>
                <w:rFonts w:hint="eastAsia" w:ascii="宋体" w:hAnsi="宋体" w:cs="宋体"/>
                <w:color w:val="auto"/>
                <w:szCs w:val="21"/>
              </w:rPr>
              <w:t>100%</w:t>
            </w:r>
          </w:p>
          <w:p>
            <w:pPr>
              <w:pStyle w:val="5"/>
              <w:tabs>
                <w:tab w:val="left" w:pos="4207"/>
              </w:tabs>
              <w:rPr>
                <w:rFonts w:hint="default"/>
                <w:color w:val="auto"/>
                <w:lang w:val="en-US" w:eastAsia="zh-CN"/>
              </w:rPr>
            </w:pPr>
            <w:r>
              <w:rPr>
                <w:rFonts w:hint="eastAsia" w:ascii="宋体" w:hAnsi="宋体"/>
                <w:color w:val="auto"/>
                <w:szCs w:val="21"/>
              </w:rPr>
              <w:t>2）</w:t>
            </w:r>
            <w:r>
              <w:rPr>
                <w:rFonts w:hint="eastAsia"/>
                <w:color w:val="auto"/>
                <w:lang w:val="en-US" w:eastAsia="zh-CN"/>
              </w:rPr>
              <w:t xml:space="preserve">文件受控率100%                </w:t>
            </w:r>
            <w:r>
              <w:rPr>
                <w:rFonts w:hint="eastAsia" w:ascii="宋体" w:hAnsi="宋体" w:cs="宋体"/>
                <w:color w:val="auto"/>
                <w:szCs w:val="21"/>
                <w:lang w:val="en-US" w:eastAsia="zh-CN"/>
              </w:rPr>
              <w:t>实测：100%</w:t>
            </w:r>
          </w:p>
          <w:p>
            <w:pPr>
              <w:spacing w:line="400" w:lineRule="exact"/>
              <w:ind w:firstLine="210" w:firstLineChars="100"/>
              <w:rPr>
                <w:rFonts w:ascii="宋体" w:hAnsi="宋体" w:cs="宋体"/>
                <w:color w:val="auto"/>
                <w:szCs w:val="21"/>
              </w:rPr>
            </w:pPr>
            <w:r>
              <w:rPr>
                <w:rFonts w:hint="eastAsia"/>
                <w:color w:val="auto"/>
                <w:szCs w:val="21"/>
              </w:rPr>
              <w:t xml:space="preserve"> </w:t>
            </w:r>
            <w:r>
              <w:rPr>
                <w:rFonts w:hint="eastAsia" w:ascii="宋体" w:hAnsi="宋体" w:cs="宋体"/>
                <w:color w:val="auto"/>
                <w:szCs w:val="21"/>
              </w:rPr>
              <w:t>抽查</w:t>
            </w:r>
            <w:r>
              <w:rPr>
                <w:rFonts w:hint="eastAsia" w:ascii="宋体" w:hAnsi="宋体" w:cs="宋体"/>
                <w:color w:val="auto"/>
                <w:szCs w:val="21"/>
                <w:lang w:eastAsia="zh-CN"/>
              </w:rPr>
              <w:t>2021年3月-10月</w:t>
            </w:r>
            <w:r>
              <w:rPr>
                <w:rFonts w:hint="eastAsia" w:ascii="宋体" w:hAnsi="宋体" w:cs="宋体"/>
                <w:color w:val="auto"/>
                <w:szCs w:val="21"/>
              </w:rPr>
              <w:t>的《</w:t>
            </w:r>
            <w:r>
              <w:rPr>
                <w:rFonts w:hint="eastAsia" w:ascii="宋体" w:hAnsi="宋体" w:cs="宋体"/>
                <w:color w:val="auto"/>
                <w:szCs w:val="21"/>
                <w:lang w:eastAsia="zh-CN"/>
              </w:rPr>
              <w:t>目标及实施情况统计表</w:t>
            </w:r>
            <w:r>
              <w:rPr>
                <w:rFonts w:hint="eastAsia" w:ascii="宋体" w:hAnsi="宋体" w:cs="宋体"/>
                <w:color w:val="auto"/>
                <w:szCs w:val="21"/>
              </w:rPr>
              <w:t>》和考核记录，经考核均完成目标任务，但部分考核指标不能提供数据的实证性材料，需改进。</w:t>
            </w:r>
          </w:p>
        </w:tc>
        <w:tc>
          <w:tcPr>
            <w:tcW w:w="127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216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rPr>
            </w:pPr>
            <w:r>
              <w:rPr>
                <w:rFonts w:hint="eastAsia" w:ascii="宋体" w:hAnsi="宋体" w:cs="宋体"/>
                <w:color w:val="auto"/>
                <w:szCs w:val="21"/>
              </w:rPr>
              <w:t>人员</w:t>
            </w:r>
          </w:p>
          <w:p>
            <w:pPr>
              <w:adjustRightInd w:val="0"/>
              <w:snapToGrid w:val="0"/>
              <w:jc w:val="center"/>
              <w:rPr>
                <w:rFonts w:ascii="宋体" w:hAnsi="宋体" w:cs="新宋体"/>
                <w:color w:val="auto"/>
                <w:szCs w:val="21"/>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宋体"/>
                <w:bCs/>
                <w:color w:val="auto"/>
                <w:szCs w:val="21"/>
              </w:rPr>
              <w:t>Q7.1.2</w:t>
            </w:r>
          </w:p>
        </w:tc>
        <w:tc>
          <w:tcPr>
            <w:tcW w:w="1032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查，公司编制了《人力资源控制程序》，公司确定的质量管理体系的实施以及过程的运行和控制所需的人员包括：各职能部门主管（方针、目标的组织贯彻实施、人员及其能力、意识、沟通等管理）、文员（组织知识、体系文件和记录的管理等）</w:t>
            </w:r>
          </w:p>
          <w:p>
            <w:pPr>
              <w:rPr>
                <w:rFonts w:ascii="宋体" w:hAnsi="宋体" w:cs="宋体"/>
                <w:color w:val="auto"/>
                <w:szCs w:val="21"/>
              </w:rPr>
            </w:pPr>
            <w:r>
              <w:rPr>
                <w:rFonts w:hint="eastAsia" w:ascii="宋体" w:hAnsi="宋体" w:cs="宋体"/>
                <w:color w:val="auto"/>
                <w:szCs w:val="21"/>
              </w:rPr>
              <w:t>公司从岗位设置、任职资格等方面确定了适宜的人选。</w:t>
            </w:r>
          </w:p>
          <w:p>
            <w:pPr>
              <w:rPr>
                <w:rFonts w:ascii="宋体" w:hAnsi="宋体" w:cs="宋体"/>
                <w:color w:val="auto"/>
                <w:szCs w:val="21"/>
              </w:rPr>
            </w:pPr>
            <w:r>
              <w:rPr>
                <w:rFonts w:hint="eastAsia" w:ascii="宋体" w:hAnsi="宋体" w:cs="宋体"/>
                <w:color w:val="auto"/>
                <w:szCs w:val="21"/>
              </w:rPr>
              <w:t>查，公司策划了各岗位的人员任职要求，编制有《人力资源控制程序》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rPr>
                <w:rFonts w:ascii="宋体" w:hAnsi="宋体" w:cs="宋体"/>
                <w:color w:val="auto"/>
                <w:szCs w:val="21"/>
              </w:rPr>
            </w:pPr>
            <w:r>
              <w:rPr>
                <w:rFonts w:hint="eastAsia" w:ascii="宋体" w:hAnsi="宋体" w:cs="宋体"/>
                <w:color w:val="auto"/>
                <w:szCs w:val="21"/>
              </w:rPr>
              <w:t>公司对过程运行环境要素予以识别、确定。</w:t>
            </w:r>
          </w:p>
          <w:p>
            <w:pPr>
              <w:rPr>
                <w:rFonts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eastAsia="zh-CN"/>
              </w:rPr>
              <w:t>综合部</w:t>
            </w:r>
            <w:r>
              <w:rPr>
                <w:rFonts w:hint="eastAsia" w:ascii="宋体" w:hAnsi="宋体" w:cs="宋体"/>
                <w:color w:val="auto"/>
                <w:szCs w:val="21"/>
              </w:rPr>
              <w:t>经理的任职要求：1）学历：相关专业中专或以上学历；</w:t>
            </w:r>
          </w:p>
          <w:p>
            <w:pPr>
              <w:rPr>
                <w:rFonts w:ascii="宋体" w:hAnsi="宋体" w:cs="宋体"/>
                <w:color w:val="auto"/>
                <w:szCs w:val="21"/>
              </w:rPr>
            </w:pPr>
            <w:r>
              <w:rPr>
                <w:rFonts w:hint="eastAsia" w:ascii="宋体" w:hAnsi="宋体" w:cs="宋体"/>
                <w:color w:val="auto"/>
                <w:szCs w:val="21"/>
              </w:rPr>
              <w:t>工作经历：具有3年质量管理经验，担任部门经理以上职务不少于2年；</w:t>
            </w:r>
          </w:p>
          <w:p>
            <w:pPr>
              <w:rPr>
                <w:rFonts w:ascii="宋体" w:hAnsi="宋体" w:cs="宋体"/>
                <w:color w:val="auto"/>
                <w:szCs w:val="21"/>
              </w:rPr>
            </w:pPr>
            <w:r>
              <w:rPr>
                <w:rFonts w:hint="eastAsia" w:ascii="宋体" w:hAnsi="宋体" w:cs="宋体"/>
                <w:color w:val="auto"/>
                <w:szCs w:val="21"/>
              </w:rPr>
              <w:t>技能：熟悉电脑操作及目前流行的主要管理软件；</w:t>
            </w:r>
          </w:p>
          <w:p>
            <w:pPr>
              <w:rPr>
                <w:rFonts w:ascii="宋体" w:hAnsi="宋体" w:cs="宋体"/>
                <w:color w:val="auto"/>
                <w:szCs w:val="21"/>
              </w:rPr>
            </w:pPr>
            <w:r>
              <w:rPr>
                <w:rFonts w:hint="eastAsia" w:ascii="宋体" w:hAnsi="宋体" w:cs="宋体"/>
                <w:color w:val="auto"/>
                <w:szCs w:val="21"/>
              </w:rPr>
              <w:t>性格：果断、严谨的工作作风，勤奋、敬业、勇于开拓，富有挑战精神；</w:t>
            </w:r>
          </w:p>
          <w:p>
            <w:pPr>
              <w:rPr>
                <w:rFonts w:ascii="宋体" w:hAnsi="宋体" w:cs="宋体"/>
                <w:color w:val="auto"/>
                <w:szCs w:val="21"/>
              </w:rPr>
            </w:pPr>
            <w:r>
              <w:rPr>
                <w:rFonts w:hint="eastAsia" w:ascii="宋体" w:hAnsi="宋体" w:cs="宋体"/>
                <w:color w:val="auto"/>
                <w:szCs w:val="21"/>
              </w:rPr>
              <w:t xml:space="preserve"> 现场确认，能满足规定要求。详见岗位任职考核、聘用记录。</w:t>
            </w:r>
          </w:p>
        </w:tc>
        <w:tc>
          <w:tcPr>
            <w:tcW w:w="127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Times New Roman"/>
                <w:b/>
                <w:color w:val="auto"/>
                <w:kern w:val="2"/>
                <w:sz w:val="21"/>
                <w:szCs w:val="21"/>
                <w:lang w:val="en-US" w:eastAsia="zh-CN" w:bidi="ar-SA"/>
              </w:rPr>
            </w:pPr>
            <w:r>
              <w:rPr>
                <w:rFonts w:hint="eastAsia" w:ascii="宋体" w:hAnsi="宋体" w:cs="宋体"/>
                <w:color w:val="auto"/>
                <w:szCs w:val="21"/>
              </w:rPr>
              <w:t>设施</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b/>
                <w:color w:val="auto"/>
                <w:kern w:val="2"/>
                <w:sz w:val="21"/>
                <w:szCs w:val="21"/>
                <w:lang w:val="en-US" w:eastAsia="zh-CN" w:bidi="ar-SA"/>
              </w:rPr>
            </w:pPr>
            <w:r>
              <w:rPr>
                <w:rFonts w:hint="eastAsia" w:ascii="宋体" w:hAnsi="宋体" w:cs="宋体"/>
                <w:color w:val="auto"/>
                <w:szCs w:val="21"/>
              </w:rPr>
              <w:t>7.1.3</w:t>
            </w:r>
          </w:p>
        </w:tc>
        <w:tc>
          <w:tcPr>
            <w:tcW w:w="10321"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color w:val="auto"/>
                <w:szCs w:val="21"/>
              </w:rPr>
            </w:pPr>
            <w:r>
              <w:rPr>
                <w:rFonts w:hint="eastAsia" w:ascii="宋体" w:hAnsi="宋体"/>
                <w:color w:val="auto"/>
                <w:szCs w:val="21"/>
              </w:rPr>
              <w:t>1、经了解组织的建筑设施：</w:t>
            </w:r>
          </w:p>
          <w:p>
            <w:pPr>
              <w:spacing w:line="360" w:lineRule="auto"/>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eastAsia="zh-CN"/>
              </w:rPr>
              <w:t>公司有专门用于销售经营的综合</w:t>
            </w:r>
            <w:r>
              <w:rPr>
                <w:rFonts w:hint="eastAsia" w:ascii="宋体" w:hAnsi="宋体"/>
                <w:color w:val="auto"/>
                <w:szCs w:val="21"/>
                <w:lang w:eastAsia="zh-CN"/>
              </w:rPr>
              <w:t>部约</w:t>
            </w:r>
            <w:r>
              <w:rPr>
                <w:rFonts w:hint="eastAsia" w:ascii="宋体" w:hAnsi="宋体"/>
                <w:color w:val="auto"/>
                <w:szCs w:val="21"/>
                <w:lang w:val="en-US" w:eastAsia="zh-CN"/>
              </w:rPr>
              <w:t>200平方米左右</w:t>
            </w:r>
            <w:r>
              <w:rPr>
                <w:rFonts w:hint="eastAsia" w:ascii="宋体" w:hAnsi="宋体"/>
                <w:color w:val="auto"/>
                <w:szCs w:val="21"/>
                <w:lang w:eastAsia="zh-CN"/>
              </w:rPr>
              <w:t>，配备消防器材</w:t>
            </w:r>
            <w:r>
              <w:rPr>
                <w:rFonts w:hint="eastAsia" w:ascii="宋体" w:hAnsi="宋体"/>
                <w:color w:val="auto"/>
                <w:szCs w:val="21"/>
              </w:rPr>
              <w:t>。</w:t>
            </w:r>
          </w:p>
          <w:p>
            <w:pPr>
              <w:spacing w:line="360" w:lineRule="auto"/>
              <w:rPr>
                <w:rFonts w:hint="eastAsia" w:ascii="宋体" w:hAnsi="宋体"/>
                <w:color w:val="auto"/>
                <w:szCs w:val="21"/>
              </w:rPr>
            </w:pPr>
            <w:r>
              <w:rPr>
                <w:rFonts w:hint="eastAsia" w:ascii="宋体" w:hAnsi="宋体"/>
                <w:color w:val="auto"/>
                <w:szCs w:val="21"/>
              </w:rPr>
              <w:t>2、查《设备管理台账》主要设备包括：</w:t>
            </w:r>
            <w:r>
              <w:rPr>
                <w:rFonts w:hint="eastAsia" w:ascii="宋体" w:hAnsi="宋体"/>
                <w:color w:val="auto"/>
                <w:szCs w:val="21"/>
                <w:lang w:eastAsia="zh-CN"/>
              </w:rPr>
              <w:t>办公设施、电脑、打印机、办公耗材、液压叉车</w:t>
            </w:r>
            <w:r>
              <w:rPr>
                <w:rFonts w:hint="eastAsia" w:ascii="宋体" w:hAnsi="宋体"/>
                <w:color w:val="auto"/>
                <w:szCs w:val="21"/>
              </w:rPr>
              <w:t>等</w:t>
            </w:r>
            <w:r>
              <w:rPr>
                <w:rFonts w:ascii="宋体" w:hAnsi="宋体" w:cs="宋体"/>
                <w:color w:val="auto"/>
                <w:szCs w:val="21"/>
              </w:rPr>
              <w:t>，</w:t>
            </w:r>
            <w:r>
              <w:rPr>
                <w:rFonts w:hint="eastAsia" w:ascii="宋体" w:hAnsi="宋体"/>
                <w:color w:val="auto"/>
                <w:szCs w:val="21"/>
              </w:rPr>
              <w:t>可以满足</w:t>
            </w:r>
            <w:r>
              <w:rPr>
                <w:rFonts w:hint="eastAsia" w:ascii="宋体" w:hAnsi="宋体"/>
                <w:color w:val="auto"/>
                <w:szCs w:val="21"/>
                <w:lang w:eastAsia="zh-CN"/>
              </w:rPr>
              <w:t>销售</w:t>
            </w:r>
            <w:r>
              <w:rPr>
                <w:rFonts w:hint="eastAsia" w:ascii="宋体" w:hAnsi="宋体"/>
                <w:color w:val="auto"/>
                <w:szCs w:val="21"/>
              </w:rPr>
              <w:t>需要。</w:t>
            </w:r>
          </w:p>
          <w:p>
            <w:pPr>
              <w:spacing w:line="360" w:lineRule="auto"/>
              <w:jc w:val="left"/>
              <w:rPr>
                <w:rFonts w:hint="eastAsia" w:ascii="宋体" w:hAnsi="宋体" w:eastAsia="宋体"/>
                <w:color w:val="auto"/>
                <w:szCs w:val="21"/>
                <w:lang w:eastAsia="zh-CN"/>
              </w:rPr>
            </w:pPr>
            <w:r>
              <w:rPr>
                <w:rFonts w:hint="eastAsia" w:ascii="宋体" w:hAnsi="宋体"/>
                <w:color w:val="auto"/>
                <w:szCs w:val="21"/>
                <w:lang w:eastAsia="zh-CN"/>
              </w:rPr>
              <w:t>综合部</w:t>
            </w:r>
            <w:r>
              <w:rPr>
                <w:rFonts w:hint="eastAsia" w:ascii="宋体" w:hAnsi="宋体"/>
                <w:color w:val="auto"/>
                <w:szCs w:val="21"/>
              </w:rPr>
              <w:t>对设备按月方式进行</w:t>
            </w:r>
            <w:r>
              <w:rPr>
                <w:rFonts w:hint="eastAsia" w:ascii="宋体" w:hAnsi="宋体"/>
                <w:color w:val="auto"/>
                <w:szCs w:val="21"/>
                <w:lang w:eastAsia="zh-CN"/>
              </w:rPr>
              <w:t>清洁</w:t>
            </w:r>
            <w:r>
              <w:rPr>
                <w:rFonts w:hint="eastAsia" w:ascii="宋体" w:hAnsi="宋体"/>
                <w:color w:val="auto"/>
                <w:szCs w:val="21"/>
              </w:rPr>
              <w:t>保养并实施。</w:t>
            </w:r>
            <w:r>
              <w:rPr>
                <w:rFonts w:hint="eastAsia" w:ascii="宋体" w:hAnsi="宋体"/>
                <w:color w:val="auto"/>
                <w:szCs w:val="21"/>
                <w:lang w:eastAsia="zh-CN"/>
              </w:rPr>
              <w:t>但没有相应的保养记录，负责人讲，办公设备的维修在专门的购买处进行维修维护。</w:t>
            </w:r>
          </w:p>
          <w:p>
            <w:pPr>
              <w:spacing w:line="360" w:lineRule="auto"/>
              <w:rPr>
                <w:rFonts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、特种设备：无。</w:t>
            </w:r>
          </w:p>
          <w:p>
            <w:pPr>
              <w:rPr>
                <w:rFonts w:hint="eastAsia" w:ascii="宋体" w:hAnsi="宋体" w:eastAsia="宋体" w:cs="宋体"/>
                <w:color w:val="auto"/>
                <w:kern w:val="2"/>
                <w:sz w:val="21"/>
                <w:szCs w:val="21"/>
                <w:lang w:val="en-US" w:eastAsia="zh-CN" w:bidi="ar-SA"/>
              </w:rPr>
            </w:pPr>
            <w:r>
              <w:rPr>
                <w:rFonts w:hint="eastAsia" w:ascii="宋体" w:hAnsi="宋体"/>
                <w:color w:val="auto"/>
                <w:szCs w:val="21"/>
              </w:rPr>
              <w:t>目前该公司基础设施符合要求，基本能满足公司运营的要求。</w:t>
            </w:r>
          </w:p>
        </w:tc>
        <w:tc>
          <w:tcPr>
            <w:tcW w:w="1270"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kern w:val="2"/>
                <w:sz w:val="21"/>
                <w:szCs w:val="24"/>
                <w:lang w:val="en-US" w:eastAsia="zh-CN" w:bidi="ar-SA"/>
              </w:rPr>
            </w:pPr>
            <w:r>
              <w:rPr>
                <w:rFonts w:hint="eastAsia" w:ascii="宋体" w:hAnsi="宋体" w:cs="新宋体"/>
                <w:color w:val="auto"/>
                <w:szCs w:val="21"/>
              </w:rPr>
              <w:t>过程运行环境</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b/>
                <w:color w:val="auto"/>
                <w:kern w:val="2"/>
                <w:sz w:val="21"/>
                <w:lang w:val="en-US" w:eastAsia="zh-CN" w:bidi="ar-SA"/>
              </w:rPr>
            </w:pPr>
            <w:r>
              <w:rPr>
                <w:rFonts w:hint="eastAsia" w:ascii="宋体" w:hAnsi="宋体" w:cs="新宋体"/>
                <w:color w:val="auto"/>
                <w:szCs w:val="21"/>
              </w:rPr>
              <w:t>7.1.4</w:t>
            </w:r>
          </w:p>
        </w:tc>
        <w:tc>
          <w:tcPr>
            <w:tcW w:w="1032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color w:val="auto"/>
                <w:szCs w:val="21"/>
              </w:rPr>
            </w:pPr>
            <w:r>
              <w:rPr>
                <w:rFonts w:hint="eastAsia" w:ascii="宋体" w:hAnsi="宋体" w:cs="宋体"/>
                <w:color w:val="auto"/>
                <w:szCs w:val="21"/>
              </w:rPr>
              <w:t>现场查看：</w:t>
            </w:r>
          </w:p>
          <w:p>
            <w:pPr>
              <w:rPr>
                <w:rFonts w:hint="eastAsia" w:ascii="宋体" w:hAnsi="宋体" w:eastAsia="宋体" w:cs="宋体"/>
                <w:color w:val="auto"/>
                <w:kern w:val="2"/>
                <w:sz w:val="21"/>
                <w:szCs w:val="24"/>
                <w:lang w:val="en-US" w:eastAsia="zh-CN" w:bidi="ar-SA"/>
              </w:rPr>
            </w:pPr>
            <w:r>
              <w:rPr>
                <w:rFonts w:hint="eastAsia" w:ascii="宋体" w:hAnsi="宋体" w:cs="宋体"/>
                <w:color w:val="auto"/>
                <w:szCs w:val="21"/>
                <w:lang w:eastAsia="zh-CN"/>
              </w:rPr>
              <w:t>综合部</w:t>
            </w:r>
            <w:r>
              <w:rPr>
                <w:rFonts w:hint="eastAsia" w:ascii="宋体" w:hAnsi="宋体" w:cs="宋体"/>
                <w:color w:val="auto"/>
                <w:szCs w:val="21"/>
              </w:rPr>
              <w:t>内设备布置合理，通道畅通，照明设施齐全，均配备了</w:t>
            </w:r>
            <w:r>
              <w:rPr>
                <w:rFonts w:hint="eastAsia" w:ascii="宋体" w:hAnsi="宋体" w:cs="宋体"/>
                <w:color w:val="auto"/>
                <w:szCs w:val="21"/>
                <w:lang w:eastAsia="zh-CN"/>
              </w:rPr>
              <w:t>办公设备、电脑</w:t>
            </w:r>
            <w:r>
              <w:rPr>
                <w:rFonts w:hint="eastAsia" w:ascii="宋体" w:hAnsi="宋体" w:cs="宋体"/>
                <w:color w:val="auto"/>
                <w:szCs w:val="21"/>
              </w:rPr>
              <w:t>、消防设施等设施，</w:t>
            </w:r>
            <w:r>
              <w:rPr>
                <w:rFonts w:hint="eastAsia" w:ascii="宋体" w:hAnsi="宋体" w:cs="宋体"/>
                <w:color w:val="auto"/>
                <w:szCs w:val="21"/>
                <w:lang w:eastAsia="zh-CN"/>
              </w:rPr>
              <w:t>销售经营</w:t>
            </w:r>
            <w:r>
              <w:rPr>
                <w:rFonts w:hint="eastAsia" w:ascii="宋体" w:hAnsi="宋体" w:cs="宋体"/>
                <w:color w:val="auto"/>
                <w:szCs w:val="21"/>
              </w:rPr>
              <w:t>场所光线较充足</w:t>
            </w:r>
            <w:r>
              <w:rPr>
                <w:rFonts w:hint="eastAsia" w:ascii="宋体" w:hAnsi="宋体" w:cs="宋体"/>
                <w:color w:val="auto"/>
                <w:szCs w:val="21"/>
                <w:lang w:eastAsia="zh-CN"/>
              </w:rPr>
              <w:t>，</w:t>
            </w:r>
            <w:r>
              <w:rPr>
                <w:rFonts w:hint="eastAsia" w:ascii="宋体" w:hAnsi="宋体" w:cs="宋体"/>
                <w:color w:val="auto"/>
                <w:szCs w:val="21"/>
              </w:rPr>
              <w:t>目前工作环境符合</w:t>
            </w:r>
            <w:r>
              <w:rPr>
                <w:rFonts w:hint="eastAsia" w:ascii="宋体" w:hAnsi="宋体" w:cs="宋体"/>
                <w:color w:val="auto"/>
                <w:szCs w:val="21"/>
                <w:lang w:val="en-US" w:eastAsia="zh-CN"/>
              </w:rPr>
              <w:t>运营</w:t>
            </w:r>
            <w:r>
              <w:rPr>
                <w:rFonts w:hint="eastAsia" w:ascii="宋体" w:hAnsi="宋体" w:cs="宋体"/>
                <w:color w:val="auto"/>
                <w:szCs w:val="21"/>
              </w:rPr>
              <w:t>需要。</w:t>
            </w:r>
          </w:p>
        </w:tc>
        <w:tc>
          <w:tcPr>
            <w:tcW w:w="1270" w:type="dxa"/>
            <w:tcBorders>
              <w:top w:val="single" w:color="auto" w:sz="4" w:space="0"/>
              <w:left w:val="single" w:color="auto" w:sz="4" w:space="0"/>
              <w:bottom w:val="single" w:color="auto" w:sz="4" w:space="0"/>
              <w:right w:val="single" w:color="auto" w:sz="4" w:space="0"/>
            </w:tcBorders>
            <w:vAlign w:val="top"/>
          </w:tcPr>
          <w:p>
            <w:pPr>
              <w:rPr>
                <w:rFonts w:hint="eastAsia"/>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16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rPr>
            </w:pPr>
            <w:r>
              <w:rPr>
                <w:rFonts w:hint="eastAsia" w:ascii="宋体" w:hAnsi="宋体" w:cs="宋体"/>
                <w:color w:val="auto"/>
                <w:szCs w:val="21"/>
              </w:rPr>
              <w:t>能力</w:t>
            </w:r>
          </w:p>
          <w:p>
            <w:pPr>
              <w:spacing w:line="360" w:lineRule="auto"/>
              <w:rPr>
                <w:rFonts w:ascii="宋体" w:hAnsi="宋体" w:cs="宋体"/>
                <w:color w:val="auto"/>
                <w:szCs w:val="21"/>
              </w:rPr>
            </w:pPr>
          </w:p>
          <w:p>
            <w:pPr>
              <w:adjustRightInd w:val="0"/>
              <w:snapToGrid w:val="0"/>
              <w:jc w:val="center"/>
              <w:rPr>
                <w:color w:val="auto"/>
                <w:szCs w:val="21"/>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Q7.2</w:t>
            </w:r>
          </w:p>
          <w:p>
            <w:pPr>
              <w:rPr>
                <w:color w:val="auto"/>
              </w:rPr>
            </w:pPr>
          </w:p>
        </w:tc>
        <w:tc>
          <w:tcPr>
            <w:tcW w:w="1032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公司确定了从事的工作影响质量管理体系绩效和有效性且在公司控制范围内的人员所必要的能力，这些能力主要是基于适当的教育、培训或经历等。</w:t>
            </w:r>
          </w:p>
          <w:p>
            <w:pPr>
              <w:rPr>
                <w:rFonts w:ascii="宋体" w:hAnsi="宋体" w:cs="宋体"/>
                <w:color w:val="auto"/>
                <w:szCs w:val="21"/>
              </w:rPr>
            </w:pPr>
            <w:r>
              <w:rPr>
                <w:rFonts w:hint="eastAsia" w:ascii="宋体" w:hAnsi="宋体" w:cs="宋体"/>
                <w:color w:val="auto"/>
                <w:szCs w:val="21"/>
              </w:rPr>
              <w:t>公司对每个从事影响产品符合性要求及从事的工作影响质量管理体系绩效和有效性的工作人员的能力进行识别，制定培训制度、有计划有目的、系统地提供培训以满足这些需求。</w:t>
            </w:r>
          </w:p>
          <w:p>
            <w:pPr>
              <w:rPr>
                <w:rFonts w:ascii="宋体" w:hAnsi="宋体" w:cs="宋体"/>
                <w:color w:val="auto"/>
                <w:szCs w:val="21"/>
              </w:rPr>
            </w:pPr>
            <w:r>
              <w:rPr>
                <w:rFonts w:hint="eastAsia" w:ascii="宋体" w:hAnsi="宋体" w:cs="宋体"/>
                <w:color w:val="auto"/>
                <w:szCs w:val="21"/>
              </w:rPr>
              <w:t>1、适用时，采取措施（包括：培训、辅导、重新分配工作或招聘具有能力的人员）获得所需的能力，并评价措施的有效性。保留适当的形成文件的信息，作为人员能力的证据。</w:t>
            </w:r>
          </w:p>
          <w:p>
            <w:pPr>
              <w:rPr>
                <w:rFonts w:ascii="宋体" w:hAnsi="宋体" w:cs="宋体"/>
                <w:color w:val="auto"/>
                <w:szCs w:val="21"/>
              </w:rPr>
            </w:pPr>
            <w:r>
              <w:rPr>
                <w:rFonts w:hint="eastAsia" w:ascii="宋体" w:hAnsi="宋体" w:cs="宋体"/>
                <w:color w:val="auto"/>
                <w:szCs w:val="21"/>
              </w:rPr>
              <w:t>无特种人员资质需求。公司的关键岗位人员在学历、经历上均有要求。</w:t>
            </w:r>
          </w:p>
          <w:p>
            <w:pPr>
              <w:rPr>
                <w:rFonts w:ascii="宋体" w:hAnsi="宋体" w:cs="宋体"/>
                <w:color w:val="auto"/>
                <w:szCs w:val="21"/>
              </w:rPr>
            </w:pPr>
            <w:r>
              <w:rPr>
                <w:rFonts w:hint="eastAsia" w:ascii="宋体" w:hAnsi="宋体" w:cs="宋体"/>
                <w:color w:val="auto"/>
                <w:szCs w:val="21"/>
              </w:rPr>
              <w:t>3、查见202</w:t>
            </w:r>
            <w:r>
              <w:rPr>
                <w:rFonts w:hint="eastAsia" w:ascii="宋体" w:hAnsi="宋体" w:cs="宋体"/>
                <w:color w:val="auto"/>
                <w:szCs w:val="21"/>
                <w:lang w:val="en-US" w:eastAsia="zh-CN"/>
              </w:rPr>
              <w:t>1年培训计划，</w:t>
            </w:r>
            <w:r>
              <w:rPr>
                <w:rFonts w:hint="eastAsia" w:ascii="宋体" w:hAnsi="宋体" w:cs="宋体"/>
                <w:color w:val="auto"/>
                <w:szCs w:val="21"/>
              </w:rPr>
              <w:t>计划共</w:t>
            </w:r>
            <w:r>
              <w:rPr>
                <w:rFonts w:hint="eastAsia" w:ascii="宋体" w:hAnsi="宋体" w:cs="宋体"/>
                <w:color w:val="auto"/>
                <w:szCs w:val="21"/>
                <w:lang w:val="en-US" w:eastAsia="zh-CN"/>
              </w:rPr>
              <w:t>7</w:t>
            </w:r>
            <w:r>
              <w:rPr>
                <w:rFonts w:hint="eastAsia" w:ascii="宋体" w:hAnsi="宋体" w:cs="宋体"/>
                <w:color w:val="auto"/>
                <w:szCs w:val="21"/>
              </w:rPr>
              <w:t>次，查见已完成的培训记录</w:t>
            </w:r>
            <w:r>
              <w:rPr>
                <w:rFonts w:hint="eastAsia" w:ascii="宋体" w:hAnsi="宋体" w:cs="宋体"/>
                <w:color w:val="auto"/>
                <w:szCs w:val="21"/>
                <w:lang w:val="en-US" w:eastAsia="zh-CN"/>
              </w:rPr>
              <w:t>7</w:t>
            </w:r>
            <w:r>
              <w:rPr>
                <w:rFonts w:hint="eastAsia" w:ascii="宋体" w:hAnsi="宋体" w:cs="宋体"/>
                <w:color w:val="auto"/>
                <w:szCs w:val="21"/>
              </w:rPr>
              <w:t>次。</w:t>
            </w:r>
          </w:p>
          <w:p>
            <w:pPr>
              <w:rPr>
                <w:rFonts w:ascii="宋体" w:hAnsi="宋体" w:cs="宋体"/>
                <w:color w:val="auto"/>
                <w:szCs w:val="21"/>
              </w:rPr>
            </w:pPr>
            <w:r>
              <w:rPr>
                <w:rFonts w:hint="eastAsia" w:ascii="宋体" w:hAnsi="宋体" w:cs="宋体"/>
                <w:color w:val="auto"/>
                <w:szCs w:val="21"/>
              </w:rPr>
              <w:t>1）202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w:t>
            </w:r>
            <w:r>
              <w:rPr>
                <w:rFonts w:hint="eastAsia" w:ascii="宋体" w:hAnsi="宋体" w:cs="宋体"/>
                <w:color w:val="auto"/>
                <w:szCs w:val="21"/>
                <w:lang w:val="en-US" w:eastAsia="zh-CN"/>
              </w:rPr>
              <w:t>20</w:t>
            </w:r>
            <w:r>
              <w:rPr>
                <w:rFonts w:hint="eastAsia" w:ascii="宋体" w:hAnsi="宋体" w:cs="宋体"/>
                <w:color w:val="auto"/>
                <w:szCs w:val="21"/>
              </w:rPr>
              <w:t>日  培训内容：应急预案；主讲人：</w:t>
            </w:r>
            <w:r>
              <w:rPr>
                <w:rFonts w:hint="eastAsia" w:ascii="宋体" w:hAnsi="宋体" w:cs="宋体"/>
                <w:color w:val="auto"/>
                <w:szCs w:val="21"/>
                <w:lang w:eastAsia="zh-CN"/>
              </w:rPr>
              <w:t>陈老师</w:t>
            </w:r>
            <w:r>
              <w:rPr>
                <w:rFonts w:hint="eastAsia" w:ascii="宋体" w:hAnsi="宋体" w:cs="宋体"/>
                <w:color w:val="auto"/>
                <w:szCs w:val="21"/>
              </w:rPr>
              <w:t>；培训人员：全体管理人员；效果评价：培训达到预期效果，培训有效。评价人：</w:t>
            </w:r>
            <w:r>
              <w:rPr>
                <w:rFonts w:hint="eastAsia" w:ascii="宋体" w:hAnsi="宋体" w:cs="宋体"/>
                <w:color w:val="auto"/>
                <w:szCs w:val="21"/>
                <w:lang w:eastAsia="zh-CN"/>
              </w:rPr>
              <w:t>陈新</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2）202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5</w:t>
            </w:r>
            <w:r>
              <w:rPr>
                <w:rFonts w:hint="eastAsia" w:ascii="宋体" w:hAnsi="宋体" w:cs="宋体"/>
                <w:color w:val="auto"/>
                <w:szCs w:val="21"/>
              </w:rPr>
              <w:t>月</w:t>
            </w:r>
            <w:r>
              <w:rPr>
                <w:rFonts w:hint="eastAsia" w:ascii="宋体" w:hAnsi="宋体" w:cs="宋体"/>
                <w:color w:val="auto"/>
                <w:szCs w:val="21"/>
                <w:lang w:val="en-US" w:eastAsia="zh-CN"/>
              </w:rPr>
              <w:t>26</w:t>
            </w:r>
            <w:r>
              <w:rPr>
                <w:rFonts w:hint="eastAsia" w:ascii="宋体" w:hAnsi="宋体" w:cs="宋体"/>
                <w:color w:val="auto"/>
                <w:szCs w:val="21"/>
              </w:rPr>
              <w:t>日  培训内容：管理手册及程序文件；主讲人：</w:t>
            </w:r>
            <w:r>
              <w:rPr>
                <w:rFonts w:hint="eastAsia" w:ascii="宋体" w:hAnsi="宋体" w:cs="宋体"/>
                <w:color w:val="auto"/>
                <w:szCs w:val="21"/>
                <w:lang w:eastAsia="zh-CN"/>
              </w:rPr>
              <w:t>陈新</w:t>
            </w:r>
            <w:r>
              <w:rPr>
                <w:rFonts w:hint="eastAsia" w:ascii="宋体" w:hAnsi="宋体" w:cs="宋体"/>
                <w:color w:val="auto"/>
                <w:szCs w:val="21"/>
              </w:rPr>
              <w:t>；培训人员：全体管理人员；效果评价：培训达到预期效果，培训有效。评价人：尤国康。</w:t>
            </w:r>
          </w:p>
          <w:p>
            <w:pPr>
              <w:rPr>
                <w:rFonts w:hint="eastAsia" w:ascii="方正仿宋简体" w:eastAsia="方正仿宋简体"/>
                <w:b/>
                <w:color w:val="auto"/>
                <w:lang w:eastAsia="zh-CN"/>
              </w:rPr>
            </w:pPr>
            <w:r>
              <w:rPr>
                <w:rFonts w:hint="eastAsia" w:ascii="宋体" w:hAnsi="宋体" w:cs="宋体"/>
                <w:b/>
                <w:bCs/>
                <w:color w:val="auto"/>
                <w:szCs w:val="21"/>
                <w:highlight w:val="none"/>
              </w:rPr>
              <w:t>查20</w:t>
            </w:r>
            <w:r>
              <w:rPr>
                <w:rFonts w:hint="eastAsia" w:ascii="宋体" w:hAnsi="宋体" w:cs="宋体"/>
                <w:b/>
                <w:bCs/>
                <w:color w:val="auto"/>
                <w:szCs w:val="21"/>
                <w:highlight w:val="none"/>
                <w:lang w:val="en-US" w:eastAsia="zh-CN"/>
              </w:rPr>
              <w:t>21</w:t>
            </w:r>
            <w:r>
              <w:rPr>
                <w:rFonts w:hint="eastAsia" w:ascii="宋体" w:hAnsi="宋体" w:cs="宋体"/>
                <w:b/>
                <w:bCs/>
                <w:color w:val="auto"/>
                <w:szCs w:val="21"/>
                <w:highlight w:val="none"/>
              </w:rPr>
              <w:t>年1</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lang w:eastAsia="zh-CN"/>
              </w:rPr>
              <w:t>月</w:t>
            </w:r>
            <w:r>
              <w:rPr>
                <w:rFonts w:hint="eastAsia" w:ascii="宋体" w:hAnsi="宋体" w:cs="宋体"/>
                <w:b/>
                <w:bCs/>
                <w:color w:val="auto"/>
                <w:szCs w:val="21"/>
                <w:highlight w:val="none"/>
              </w:rPr>
              <w:t>计划实施的</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环境管理办法及固废的处理细则</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培训，未能提供培训记录表，不符</w:t>
            </w:r>
            <w:r>
              <w:rPr>
                <w:rFonts w:hint="eastAsia" w:ascii="宋体" w:hAnsi="宋体" w:cs="宋体"/>
                <w:b/>
                <w:bCs/>
                <w:color w:val="auto"/>
                <w:szCs w:val="21"/>
                <w:highlight w:val="none"/>
                <w:lang w:val="en-US" w:eastAsia="zh-CN"/>
              </w:rPr>
              <w:t>合</w:t>
            </w:r>
            <w:r>
              <w:rPr>
                <w:rFonts w:hint="eastAsia" w:ascii="方正仿宋简体" w:eastAsia="方正仿宋简体"/>
                <w:b/>
                <w:color w:val="auto"/>
                <w:lang w:eastAsia="zh-CN"/>
              </w:rPr>
              <w:t>。</w:t>
            </w:r>
          </w:p>
          <w:p>
            <w:pPr>
              <w:rPr>
                <w:rFonts w:ascii="宋体" w:hAnsi="宋体" w:cs="宋体"/>
                <w:color w:val="auto"/>
                <w:szCs w:val="21"/>
              </w:rPr>
            </w:pPr>
            <w:r>
              <w:rPr>
                <w:rFonts w:hint="eastAsia" w:ascii="宋体" w:hAnsi="宋体" w:cs="宋体"/>
                <w:color w:val="auto"/>
                <w:szCs w:val="21"/>
              </w:rPr>
              <w:t>.......</w:t>
            </w:r>
          </w:p>
          <w:p>
            <w:pPr>
              <w:rPr>
                <w:rFonts w:hint="eastAsia" w:ascii="宋体" w:hAnsi="宋体" w:eastAsia="宋体" w:cs="宋体"/>
                <w:color w:val="auto"/>
                <w:szCs w:val="21"/>
                <w:lang w:val="en-US" w:eastAsia="zh-CN"/>
              </w:rPr>
            </w:pPr>
            <w:r>
              <w:rPr>
                <w:rFonts w:hint="eastAsia" w:ascii="宋体" w:hAnsi="宋体" w:cs="宋体"/>
                <w:color w:val="auto"/>
                <w:szCs w:val="21"/>
              </w:rPr>
              <w:t>其他培训均按计划进行</w:t>
            </w:r>
            <w:r>
              <w:rPr>
                <w:rFonts w:hint="eastAsia" w:ascii="宋体" w:hAnsi="宋体" w:cs="宋体"/>
                <w:color w:val="auto"/>
                <w:szCs w:val="21"/>
                <w:lang w:eastAsia="zh-CN"/>
              </w:rPr>
              <w:t>。</w:t>
            </w:r>
          </w:p>
        </w:tc>
        <w:tc>
          <w:tcPr>
            <w:tcW w:w="1270" w:type="dxa"/>
            <w:tcBorders>
              <w:top w:val="single" w:color="auto" w:sz="4" w:space="0"/>
              <w:left w:val="single" w:color="auto" w:sz="4" w:space="0"/>
              <w:bottom w:val="single" w:color="auto" w:sz="4" w:space="0"/>
              <w:right w:val="single" w:color="auto" w:sz="4" w:space="0"/>
            </w:tcBorders>
          </w:tcPr>
          <w:p>
            <w:pPr>
              <w:rPr>
                <w:rFonts w:hint="eastAsia"/>
                <w:b/>
                <w:bCs/>
                <w:color w:val="auto"/>
                <w:lang w:val="en-US" w:eastAsia="zh-CN"/>
              </w:rPr>
            </w:pPr>
          </w:p>
          <w:p>
            <w:pPr>
              <w:rPr>
                <w:rFonts w:hint="eastAsia"/>
                <w:b/>
                <w:bCs/>
                <w:color w:val="auto"/>
                <w:lang w:val="en-US" w:eastAsia="zh-CN"/>
              </w:rPr>
            </w:pPr>
          </w:p>
          <w:p>
            <w:pPr>
              <w:rPr>
                <w:rFonts w:hint="eastAsia"/>
                <w:b/>
                <w:bCs/>
                <w:color w:val="auto"/>
                <w:lang w:val="en-US" w:eastAsia="zh-CN"/>
              </w:rPr>
            </w:pPr>
          </w:p>
          <w:p>
            <w:pPr>
              <w:rPr>
                <w:rFonts w:hint="eastAsia"/>
                <w:b/>
                <w:bCs/>
                <w:color w:val="auto"/>
                <w:lang w:val="en-US" w:eastAsia="zh-CN"/>
              </w:rPr>
            </w:pPr>
          </w:p>
          <w:p>
            <w:pPr>
              <w:rPr>
                <w:rFonts w:hint="eastAsia"/>
                <w:b/>
                <w:bCs/>
                <w:color w:val="auto"/>
                <w:lang w:val="en-US" w:eastAsia="zh-CN"/>
              </w:rPr>
            </w:pPr>
          </w:p>
          <w:p>
            <w:pPr>
              <w:rPr>
                <w:rFonts w:hint="eastAsia"/>
                <w:b/>
                <w:bCs/>
                <w:color w:val="auto"/>
                <w:lang w:val="en-US" w:eastAsia="zh-CN"/>
              </w:rPr>
            </w:pPr>
          </w:p>
          <w:p>
            <w:pPr>
              <w:rPr>
                <w:rFonts w:hint="eastAsia"/>
                <w:b/>
                <w:bCs/>
                <w:color w:val="auto"/>
                <w:lang w:val="en-US" w:eastAsia="zh-CN"/>
              </w:rPr>
            </w:pPr>
          </w:p>
          <w:p>
            <w:pPr>
              <w:rPr>
                <w:rFonts w:hint="eastAsia"/>
                <w:b/>
                <w:bCs/>
                <w:color w:val="auto"/>
                <w:lang w:val="en-US" w:eastAsia="zh-CN"/>
              </w:rPr>
            </w:pPr>
          </w:p>
          <w:p>
            <w:pPr>
              <w:rPr>
                <w:rFonts w:hint="eastAsia"/>
                <w:b/>
                <w:bCs/>
                <w:color w:val="auto"/>
                <w:lang w:val="en-US" w:eastAsia="zh-CN"/>
              </w:rPr>
            </w:pPr>
          </w:p>
          <w:p>
            <w:pPr>
              <w:rPr>
                <w:rFonts w:hint="eastAsia"/>
                <w:b/>
                <w:bCs/>
                <w:color w:val="auto"/>
                <w:lang w:val="en-US" w:eastAsia="zh-CN"/>
              </w:rPr>
            </w:pPr>
          </w:p>
          <w:p>
            <w:pPr>
              <w:rPr>
                <w:rFonts w:hint="eastAsia"/>
                <w:b/>
                <w:bCs/>
                <w:color w:val="auto"/>
                <w:lang w:val="en-US" w:eastAsia="zh-CN"/>
              </w:rPr>
            </w:pPr>
          </w:p>
          <w:p>
            <w:pPr>
              <w:rPr>
                <w:rFonts w:hint="eastAsia"/>
                <w:b/>
                <w:bCs/>
                <w:color w:val="auto"/>
                <w:lang w:val="en-US" w:eastAsia="zh-CN"/>
              </w:rPr>
            </w:pPr>
          </w:p>
          <w:p>
            <w:pPr>
              <w:rPr>
                <w:rFonts w:hint="eastAsia" w:eastAsia="宋体"/>
                <w:color w:val="auto"/>
                <w:lang w:eastAsia="zh-CN"/>
              </w:rPr>
            </w:pPr>
            <w:r>
              <w:rPr>
                <w:rFonts w:hint="eastAsia"/>
                <w:b/>
                <w:bCs/>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16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ascii="宋体" w:hAnsi="宋体"/>
                <w:color w:val="auto"/>
                <w:szCs w:val="21"/>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r>
              <w:rPr>
                <w:rFonts w:hint="eastAsia" w:ascii="宋体" w:hAnsi="宋体" w:cs="新宋体"/>
                <w:color w:val="auto"/>
                <w:szCs w:val="21"/>
              </w:rPr>
              <w:t xml:space="preserve">Q7.3 </w:t>
            </w:r>
          </w:p>
        </w:tc>
        <w:tc>
          <w:tcPr>
            <w:tcW w:w="1032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公司通过宣导、培训、制度约束等方式确保员工能意识到他们从事的活动的相关性及重要性，以及他们对贯彻质量方针、达成质量目标及实现质量</w:t>
            </w:r>
            <w:r>
              <w:rPr>
                <w:rFonts w:hint="eastAsia" w:ascii="宋体" w:hAnsi="宋体" w:cs="宋体"/>
                <w:color w:val="auto"/>
                <w:szCs w:val="21"/>
                <w:lang w:val="en-US" w:eastAsia="zh-CN"/>
              </w:rPr>
              <w:t>管理体系</w:t>
            </w:r>
            <w:r>
              <w:rPr>
                <w:rFonts w:hint="eastAsia" w:ascii="宋体" w:hAnsi="宋体" w:cs="宋体"/>
                <w:color w:val="auto"/>
                <w:szCs w:val="21"/>
              </w:rPr>
              <w:t>有效性的积极贡献，以及其不符合质量要求的后果。</w:t>
            </w:r>
          </w:p>
          <w:p>
            <w:pPr>
              <w:rPr>
                <w:rFonts w:hint="eastAsia" w:ascii="宋体" w:hAnsi="宋体" w:eastAsia="宋体" w:cs="宋体"/>
                <w:color w:val="auto"/>
                <w:szCs w:val="21"/>
                <w:lang w:eastAsia="zh-CN"/>
              </w:rPr>
            </w:pPr>
            <w:r>
              <w:rPr>
                <w:rFonts w:hint="eastAsia" w:ascii="宋体" w:hAnsi="宋体" w:cs="宋体"/>
                <w:color w:val="auto"/>
                <w:szCs w:val="21"/>
              </w:rPr>
              <w:t>---经与员工沟通了解，员工基本具备以上必要的质量管理体系相关意识</w:t>
            </w:r>
            <w:r>
              <w:rPr>
                <w:rFonts w:hint="eastAsia" w:ascii="宋体" w:hAnsi="宋体" w:cs="宋体"/>
                <w:color w:val="auto"/>
                <w:szCs w:val="21"/>
                <w:lang w:eastAsia="zh-CN"/>
              </w:rPr>
              <w:t>。</w:t>
            </w:r>
          </w:p>
        </w:tc>
        <w:tc>
          <w:tcPr>
            <w:tcW w:w="127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both"/>
              <w:rPr>
                <w:rFonts w:hint="eastAsia" w:ascii="宋体" w:hAnsi="宋体" w:eastAsia="宋体"/>
                <w:color w:val="auto"/>
                <w:szCs w:val="21"/>
                <w:lang w:val="en-US" w:eastAsia="zh-CN"/>
              </w:rPr>
            </w:pPr>
            <w:r>
              <w:rPr>
                <w:rFonts w:hint="eastAsia" w:ascii="宋体" w:hAnsi="宋体"/>
                <w:color w:val="auto"/>
                <w:szCs w:val="21"/>
                <w:lang w:val="en-US" w:eastAsia="zh-CN"/>
              </w:rPr>
              <w:t>沟通</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b/>
                <w:color w:val="auto"/>
                <w:kern w:val="2"/>
                <w:sz w:val="21"/>
                <w:szCs w:val="21"/>
                <w:lang w:val="en-US" w:eastAsia="zh-CN" w:bidi="ar-SA"/>
              </w:rPr>
            </w:pPr>
            <w:r>
              <w:rPr>
                <w:rFonts w:hint="eastAsia" w:ascii="宋体" w:hAnsi="宋体" w:cs="新宋体"/>
                <w:color w:val="auto"/>
                <w:szCs w:val="21"/>
                <w:lang w:val="en-US" w:eastAsia="zh-CN"/>
              </w:rPr>
              <w:t>Q</w:t>
            </w:r>
            <w:r>
              <w:rPr>
                <w:rFonts w:hint="eastAsia" w:ascii="宋体" w:hAnsi="宋体" w:cs="新宋体"/>
                <w:color w:val="auto"/>
                <w:szCs w:val="21"/>
              </w:rPr>
              <w:t>7.4</w:t>
            </w:r>
          </w:p>
        </w:tc>
        <w:tc>
          <w:tcPr>
            <w:tcW w:w="1032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color w:val="auto"/>
                <w:szCs w:val="21"/>
              </w:rPr>
            </w:pPr>
            <w:r>
              <w:rPr>
                <w:rFonts w:hint="eastAsia" w:ascii="宋体" w:hAnsi="宋体" w:cs="宋体"/>
                <w:color w:val="auto"/>
                <w:szCs w:val="21"/>
              </w:rPr>
              <w:t>在公司内部主要采用口头、电话、会议、面谈等形式就与产品质量、服务有关问题及与质量管理体系有关问题进行沟通，基本有效。未发生由于沟通不到位而影响工作的情况。</w:t>
            </w:r>
          </w:p>
          <w:p>
            <w:pPr>
              <w:rPr>
                <w:rFonts w:hint="eastAsia" w:ascii="宋体" w:hAnsi="宋体" w:cs="宋体"/>
                <w:color w:val="auto"/>
                <w:szCs w:val="21"/>
              </w:rPr>
            </w:pPr>
            <w:r>
              <w:rPr>
                <w:rFonts w:hint="eastAsia" w:ascii="宋体" w:hAnsi="宋体" w:cs="宋体"/>
                <w:color w:val="auto"/>
                <w:szCs w:val="21"/>
              </w:rPr>
              <w:t xml:space="preserve">    相关方的沟通主要体现在和顾客的沟通方面，经常性的对顾客进行走访，了解顾客的意见。</w:t>
            </w:r>
          </w:p>
          <w:p>
            <w:pPr>
              <w:rPr>
                <w:rFonts w:hint="eastAsia" w:ascii="宋体" w:hAnsi="宋体" w:cs="宋体"/>
                <w:color w:val="auto"/>
                <w:szCs w:val="21"/>
              </w:rPr>
            </w:pPr>
            <w:r>
              <w:rPr>
                <w:rFonts w:hint="eastAsia" w:ascii="宋体" w:hAnsi="宋体" w:cs="宋体"/>
                <w:color w:val="auto"/>
                <w:szCs w:val="21"/>
                <w:lang w:val="en-US" w:eastAsia="zh-CN"/>
              </w:rPr>
              <w:t>签订合同</w:t>
            </w:r>
            <w:r>
              <w:rPr>
                <w:rFonts w:hint="eastAsia" w:ascii="宋体" w:hAnsi="宋体" w:cs="宋体"/>
                <w:color w:val="auto"/>
                <w:szCs w:val="21"/>
              </w:rPr>
              <w:t>前：走访用户、电话沟通、了解相关信息等，与顾客签订合同或订单，或接受顾客口头订单。</w:t>
            </w:r>
          </w:p>
          <w:p>
            <w:pPr>
              <w:rPr>
                <w:rFonts w:hint="eastAsia" w:ascii="宋体" w:hAnsi="宋体" w:cs="宋体"/>
                <w:color w:val="auto"/>
                <w:szCs w:val="21"/>
              </w:rPr>
            </w:pPr>
            <w:r>
              <w:rPr>
                <w:rFonts w:hint="eastAsia" w:ascii="宋体" w:hAnsi="宋体" w:cs="宋体"/>
                <w:color w:val="auto"/>
                <w:szCs w:val="21"/>
                <w:lang w:val="en-US" w:eastAsia="zh-CN"/>
              </w:rPr>
              <w:t>签订合同</w:t>
            </w:r>
            <w:r>
              <w:rPr>
                <w:rFonts w:hint="eastAsia" w:ascii="宋体" w:hAnsi="宋体" w:cs="宋体"/>
                <w:color w:val="auto"/>
                <w:szCs w:val="21"/>
              </w:rPr>
              <w:t>中：组织供方按期交付，解决用户对进度、质量、运输等关切问题；</w:t>
            </w:r>
          </w:p>
          <w:p>
            <w:pPr>
              <w:rPr>
                <w:rFonts w:hint="eastAsia" w:ascii="宋体" w:hAnsi="宋体" w:cs="宋体"/>
                <w:color w:val="auto"/>
                <w:szCs w:val="21"/>
              </w:rPr>
            </w:pPr>
            <w:r>
              <w:rPr>
                <w:rFonts w:hint="eastAsia" w:ascii="宋体" w:hAnsi="宋体" w:cs="宋体"/>
                <w:color w:val="auto"/>
                <w:szCs w:val="21"/>
                <w:lang w:val="en-US" w:eastAsia="zh-CN"/>
              </w:rPr>
              <w:t>签订合同</w:t>
            </w:r>
            <w:r>
              <w:rPr>
                <w:rFonts w:hint="eastAsia" w:ascii="宋体" w:hAnsi="宋体" w:cs="宋体"/>
                <w:color w:val="auto"/>
                <w:szCs w:val="21"/>
              </w:rPr>
              <w:t>后：与客户保持密切沟通，不定期回访用户，并对顾客反馈问题解答。针对存在的问题及时进行处理。定期发放顾客满意度调查，了解顾客满意或不满意的信息，并积极应对，确保顾客满意。</w:t>
            </w:r>
          </w:p>
          <w:p>
            <w:pPr>
              <w:rPr>
                <w:rFonts w:hint="eastAsia" w:ascii="宋体" w:hAnsi="宋体" w:cs="宋体"/>
                <w:color w:val="auto"/>
                <w:szCs w:val="21"/>
              </w:rPr>
            </w:pPr>
            <w:r>
              <w:rPr>
                <w:rFonts w:hint="eastAsia" w:ascii="宋体" w:hAnsi="宋体" w:cs="宋体"/>
                <w:color w:val="auto"/>
                <w:szCs w:val="21"/>
              </w:rPr>
              <w:t>对顾客一般提出的问题，由售后人员负责解决，或公司派人到现场去查看，确属公司产品质量问题的，给与处理，采取退、换措施。</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自体系运行以来，没有发生严重的顾客投诉事件。</w:t>
            </w:r>
          </w:p>
        </w:tc>
        <w:tc>
          <w:tcPr>
            <w:tcW w:w="1270"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olor w:val="auto"/>
                <w:szCs w:val="21"/>
              </w:rPr>
            </w:pPr>
            <w:r>
              <w:rPr>
                <w:rFonts w:hint="eastAsia" w:ascii="宋体" w:hAnsi="宋体" w:cs="新宋体"/>
                <w:color w:val="auto"/>
                <w:szCs w:val="21"/>
              </w:rPr>
              <w:t>文件化信息</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 xml:space="preserve">Q7.5 </w:t>
            </w:r>
          </w:p>
          <w:p>
            <w:pPr>
              <w:rPr>
                <w:rFonts w:ascii="宋体" w:hAnsi="宋体" w:cs="宋体"/>
                <w:b/>
                <w:color w:val="auto"/>
                <w:szCs w:val="21"/>
              </w:rPr>
            </w:pPr>
          </w:p>
        </w:tc>
        <w:tc>
          <w:tcPr>
            <w:tcW w:w="1032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公司的质量、环境及职业健康安全管理体系文件----包括</w:t>
            </w:r>
          </w:p>
          <w:p>
            <w:pPr>
              <w:rPr>
                <w:rFonts w:ascii="宋体" w:hAnsi="宋体" w:cs="宋体"/>
                <w:color w:val="auto"/>
                <w:szCs w:val="21"/>
              </w:rPr>
            </w:pPr>
            <w:r>
              <w:rPr>
                <w:rFonts w:hint="eastAsia" w:ascii="宋体" w:hAnsi="宋体" w:cs="宋体"/>
                <w:color w:val="auto"/>
                <w:szCs w:val="21"/>
              </w:rPr>
              <w:t>一级文件：管理手册</w:t>
            </w:r>
          </w:p>
          <w:p>
            <w:pPr>
              <w:rPr>
                <w:rFonts w:ascii="宋体" w:hAnsi="宋体" w:cs="宋体"/>
                <w:color w:val="auto"/>
                <w:szCs w:val="21"/>
              </w:rPr>
            </w:pPr>
            <w:r>
              <w:rPr>
                <w:rFonts w:hint="eastAsia" w:ascii="宋体" w:hAnsi="宋体" w:cs="宋体"/>
                <w:color w:val="auto"/>
                <w:szCs w:val="21"/>
              </w:rPr>
              <w:t>二级文件：程序文件</w:t>
            </w:r>
          </w:p>
          <w:p>
            <w:pPr>
              <w:rPr>
                <w:rFonts w:ascii="宋体" w:hAnsi="宋体" w:cs="宋体"/>
                <w:color w:val="auto"/>
                <w:szCs w:val="21"/>
              </w:rPr>
            </w:pPr>
            <w:r>
              <w:rPr>
                <w:rFonts w:hint="eastAsia" w:ascii="宋体" w:hAnsi="宋体" w:cs="宋体"/>
                <w:color w:val="auto"/>
                <w:szCs w:val="21"/>
              </w:rPr>
              <w:t>三级文件：管理规定或制度</w:t>
            </w:r>
          </w:p>
          <w:p>
            <w:pPr>
              <w:rPr>
                <w:rFonts w:ascii="宋体" w:hAnsi="宋体" w:cs="宋体"/>
                <w:color w:val="auto"/>
                <w:szCs w:val="21"/>
              </w:rPr>
            </w:pPr>
            <w:r>
              <w:rPr>
                <w:rFonts w:hint="eastAsia" w:ascii="宋体" w:hAnsi="宋体" w:cs="宋体"/>
                <w:color w:val="auto"/>
                <w:szCs w:val="21"/>
              </w:rPr>
              <w:t>四级文件：表格和检查表。</w:t>
            </w:r>
          </w:p>
          <w:p>
            <w:pPr>
              <w:rPr>
                <w:rFonts w:ascii="宋体" w:hAnsi="宋体" w:cs="宋体"/>
                <w:color w:val="auto"/>
                <w:szCs w:val="21"/>
              </w:rPr>
            </w:pPr>
            <w:r>
              <w:rPr>
                <w:rFonts w:hint="eastAsia" w:ascii="宋体" w:hAnsi="宋体" w:cs="宋体"/>
                <w:color w:val="auto"/>
                <w:szCs w:val="21"/>
              </w:rPr>
              <w:t>--此外，外来文件即外部提供的文件,包括规格标准、与产品质量有关的企业标准。通常属于第三级文件，并得到及时识别和分发控制。</w:t>
            </w:r>
          </w:p>
          <w:p>
            <w:pPr>
              <w:rPr>
                <w:rFonts w:ascii="宋体" w:hAnsi="宋体" w:cs="宋体"/>
                <w:color w:val="auto"/>
                <w:szCs w:val="21"/>
              </w:rPr>
            </w:pPr>
            <w:r>
              <w:rPr>
                <w:rFonts w:hint="eastAsia" w:ascii="宋体" w:hAnsi="宋体" w:cs="宋体"/>
                <w:color w:val="auto"/>
                <w:szCs w:val="21"/>
              </w:rPr>
              <w:t xml:space="preserve">  经查：公司提供的各级体系文件总体满足标准的要求和确保</w:t>
            </w:r>
            <w:r>
              <w:rPr>
                <w:rFonts w:hint="eastAsia" w:ascii="宋体" w:hAnsi="宋体" w:cs="宋体"/>
                <w:color w:val="auto"/>
                <w:szCs w:val="21"/>
                <w:lang w:val="en-US" w:eastAsia="zh-CN"/>
              </w:rPr>
              <w:t>质量管理体系</w:t>
            </w:r>
            <w:r>
              <w:rPr>
                <w:rFonts w:hint="eastAsia" w:ascii="宋体" w:hAnsi="宋体" w:cs="宋体"/>
                <w:color w:val="auto"/>
                <w:szCs w:val="21"/>
              </w:rPr>
              <w:t>有效性的需要。</w:t>
            </w:r>
          </w:p>
          <w:p>
            <w:pPr>
              <w:rPr>
                <w:rFonts w:ascii="宋体" w:hAnsi="宋体" w:cs="宋体"/>
                <w:color w:val="auto"/>
                <w:szCs w:val="21"/>
              </w:rPr>
            </w:pPr>
            <w:r>
              <w:rPr>
                <w:rFonts w:hint="eastAsia" w:ascii="宋体" w:hAnsi="宋体" w:cs="宋体"/>
                <w:color w:val="auto"/>
                <w:szCs w:val="21"/>
              </w:rPr>
              <w:t>抽查3-5个体系文件如：管理手册、程序文件、员工入职要求及岗位职责、产品检验规程等均有适当的标识和说明、相对固定的格式、纸质和电子档为载体、文件发布前均的得到评审和批准，从而确保了适宜性和充分性；记录得到确认等。</w:t>
            </w:r>
          </w:p>
          <w:p>
            <w:pPr>
              <w:rPr>
                <w:rFonts w:ascii="宋体" w:hAnsi="宋体" w:cs="宋体"/>
                <w:color w:val="auto"/>
                <w:szCs w:val="21"/>
              </w:rPr>
            </w:pPr>
            <w:r>
              <w:rPr>
                <w:rFonts w:hint="eastAsia" w:ascii="宋体" w:hAnsi="宋体" w:cs="宋体"/>
                <w:color w:val="auto"/>
                <w:szCs w:val="21"/>
              </w:rPr>
              <w:t>现场抽见《管理手册》</w:t>
            </w:r>
          </w:p>
          <w:p>
            <w:pPr>
              <w:rPr>
                <w:rFonts w:ascii="宋体" w:hAnsi="宋体" w:cs="宋体"/>
                <w:color w:val="auto"/>
                <w:szCs w:val="21"/>
              </w:rPr>
            </w:pPr>
            <w:r>
              <w:rPr>
                <w:rFonts w:hint="eastAsia" w:ascii="宋体" w:hAnsi="宋体" w:cs="宋体"/>
                <w:color w:val="auto"/>
                <w:szCs w:val="21"/>
              </w:rPr>
              <w:t>文件编号：</w:t>
            </w:r>
            <w:r>
              <w:rPr>
                <w:rFonts w:hint="eastAsia"/>
                <w:bCs/>
                <w:color w:val="auto"/>
                <w:lang w:eastAsia="zh-CN"/>
              </w:rPr>
              <w:t>SXBL/QES-01-2021</w:t>
            </w:r>
            <w:r>
              <w:rPr>
                <w:rFonts w:hint="eastAsia" w:ascii="宋体" w:hAnsi="宋体" w:cs="宋体"/>
                <w:color w:val="auto"/>
                <w:szCs w:val="21"/>
              </w:rPr>
              <w:t xml:space="preserve"> </w:t>
            </w:r>
          </w:p>
          <w:p>
            <w:pPr>
              <w:rPr>
                <w:rFonts w:hint="eastAsia" w:ascii="宋体" w:hAnsi="宋体" w:cs="宋体"/>
                <w:color w:val="auto"/>
                <w:szCs w:val="21"/>
                <w:lang w:eastAsia="zh-CN"/>
              </w:rPr>
            </w:pPr>
            <w:r>
              <w:rPr>
                <w:rFonts w:hint="eastAsia" w:ascii="宋体" w:hAnsi="宋体" w:cs="宋体"/>
                <w:color w:val="auto"/>
                <w:szCs w:val="21"/>
                <w:lang w:eastAsia="zh-CN"/>
              </w:rPr>
              <w:t>2021年03月10日</w:t>
            </w:r>
            <w:r>
              <w:rPr>
                <w:rFonts w:hint="eastAsia" w:ascii="宋体" w:hAnsi="宋体" w:cs="宋体"/>
                <w:color w:val="auto"/>
                <w:szCs w:val="21"/>
              </w:rPr>
              <w:t>发布  编</w:t>
            </w:r>
            <w:r>
              <w:rPr>
                <w:rFonts w:hint="eastAsia" w:ascii="宋体" w:hAnsi="宋体" w:cs="宋体"/>
                <w:color w:val="auto"/>
                <w:szCs w:val="21"/>
                <w:lang w:eastAsia="zh-CN"/>
              </w:rPr>
              <w:t xml:space="preserve">制：综合部 </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审核：张强宝      批准：尤国康</w:t>
            </w:r>
          </w:p>
          <w:p>
            <w:pPr>
              <w:rPr>
                <w:rFonts w:hint="eastAsia" w:ascii="宋体" w:hAnsi="宋体" w:eastAsia="宋体" w:cs="宋体"/>
                <w:color w:val="auto"/>
                <w:szCs w:val="21"/>
                <w:lang w:eastAsia="zh-CN"/>
              </w:rPr>
            </w:pPr>
            <w:r>
              <w:rPr>
                <w:rFonts w:hint="eastAsia" w:ascii="宋体" w:hAnsi="宋体" w:cs="宋体"/>
                <w:color w:val="auto"/>
                <w:szCs w:val="21"/>
              </w:rPr>
              <w:t>抽见文件《</w:t>
            </w:r>
            <w:r>
              <w:rPr>
                <w:rFonts w:hint="eastAsia" w:ascii="宋体" w:hAnsi="宋体" w:cs="宋体"/>
                <w:color w:val="auto"/>
                <w:szCs w:val="21"/>
                <w:lang w:eastAsia="zh-CN"/>
              </w:rPr>
              <w:t>质量·环境·健康安全程序文件</w:t>
            </w:r>
            <w:r>
              <w:rPr>
                <w:rFonts w:hint="eastAsia" w:ascii="宋体" w:hAnsi="宋体" w:cs="宋体"/>
                <w:color w:val="auto"/>
                <w:szCs w:val="21"/>
              </w:rPr>
              <w:t>》</w:t>
            </w:r>
            <w:r>
              <w:rPr>
                <w:rFonts w:hint="eastAsia" w:ascii="宋体" w:hAnsi="宋体" w:cs="宋体"/>
                <w:color w:val="auto"/>
                <w:szCs w:val="21"/>
                <w:lang w:val="en-US" w:eastAsia="zh-CN"/>
              </w:rPr>
              <w:t xml:space="preserve"> </w:t>
            </w:r>
            <w:r>
              <w:rPr>
                <w:rFonts w:hint="eastAsia" w:ascii="宋体" w:hAnsi="宋体" w:cs="宋体"/>
                <w:color w:val="auto"/>
                <w:szCs w:val="21"/>
              </w:rPr>
              <w:t>文件编号：</w:t>
            </w:r>
            <w:r>
              <w:rPr>
                <w:rFonts w:hint="eastAsia" w:ascii="宋体" w:hAnsi="宋体" w:cs="宋体"/>
                <w:color w:val="auto"/>
                <w:szCs w:val="21"/>
                <w:lang w:eastAsia="zh-CN"/>
              </w:rPr>
              <w:t>SXBL/QES-02-2021</w:t>
            </w:r>
          </w:p>
          <w:p>
            <w:pPr>
              <w:rPr>
                <w:rFonts w:ascii="宋体" w:hAnsi="宋体" w:cs="宋体"/>
                <w:color w:val="auto"/>
                <w:szCs w:val="21"/>
              </w:rPr>
            </w:pPr>
            <w:r>
              <w:rPr>
                <w:rFonts w:hint="eastAsia" w:ascii="宋体" w:hAnsi="宋体" w:cs="宋体"/>
                <w:color w:val="auto"/>
                <w:szCs w:val="21"/>
                <w:lang w:eastAsia="zh-CN"/>
              </w:rPr>
              <w:t>2021年03月10日</w:t>
            </w:r>
            <w:r>
              <w:rPr>
                <w:rFonts w:hint="eastAsia" w:ascii="宋体" w:hAnsi="宋体" w:cs="宋体"/>
                <w:color w:val="auto"/>
                <w:szCs w:val="21"/>
              </w:rPr>
              <w:t>发布  编</w:t>
            </w:r>
            <w:r>
              <w:rPr>
                <w:rFonts w:hint="eastAsia" w:ascii="宋体" w:hAnsi="宋体" w:cs="宋体"/>
                <w:color w:val="auto"/>
                <w:szCs w:val="21"/>
                <w:lang w:eastAsia="zh-CN"/>
              </w:rPr>
              <w:t xml:space="preserve">制：综合部 </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审核：张强宝      批准：尤国康</w:t>
            </w:r>
          </w:p>
          <w:p>
            <w:pPr>
              <w:rPr>
                <w:rFonts w:ascii="宋体" w:hAnsi="宋体" w:cs="宋体"/>
                <w:color w:val="auto"/>
                <w:szCs w:val="21"/>
              </w:rPr>
            </w:pPr>
            <w:r>
              <w:rPr>
                <w:rFonts w:hint="eastAsia" w:ascii="宋体" w:hAnsi="宋体" w:cs="宋体"/>
                <w:color w:val="auto"/>
                <w:szCs w:val="21"/>
              </w:rPr>
              <w:t xml:space="preserve"> 以上文件均有编审批，发布实施日期及发放编号、受控状态。</w:t>
            </w:r>
          </w:p>
          <w:p>
            <w:pPr>
              <w:rPr>
                <w:rFonts w:ascii="宋体" w:hAnsi="宋体" w:cs="宋体"/>
                <w:color w:val="auto"/>
                <w:szCs w:val="21"/>
              </w:rPr>
            </w:pPr>
            <w:r>
              <w:rPr>
                <w:rFonts w:hint="eastAsia" w:ascii="宋体" w:hAnsi="宋体" w:cs="宋体"/>
                <w:color w:val="auto"/>
                <w:szCs w:val="21"/>
              </w:rPr>
              <w:t>使用文件的现场抽查确认，未发现不适宜或缺失的文件。</w:t>
            </w:r>
          </w:p>
          <w:p>
            <w:pPr>
              <w:rPr>
                <w:rFonts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rPr>
                <w:rFonts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rPr>
                <w:rFonts w:ascii="宋体" w:hAnsi="宋体" w:cs="宋体"/>
                <w:color w:val="auto"/>
                <w:szCs w:val="21"/>
              </w:rPr>
            </w:pPr>
            <w:r>
              <w:rPr>
                <w:rFonts w:hint="eastAsia" w:ascii="宋体" w:hAnsi="宋体" w:cs="宋体"/>
                <w:color w:val="auto"/>
                <w:szCs w:val="21"/>
              </w:rPr>
              <w:t>查，程序文件：公司编制了《文件、记录控制程序》，规定了体系文件的编制、审核、批准、受控、使用、报废等要求。查见：程序文件有2</w:t>
            </w:r>
            <w:r>
              <w:rPr>
                <w:rFonts w:hint="eastAsia" w:ascii="宋体" w:hAnsi="宋体" w:cs="宋体"/>
                <w:color w:val="auto"/>
                <w:szCs w:val="21"/>
                <w:lang w:val="en-US" w:eastAsia="zh-CN"/>
              </w:rPr>
              <w:t>7</w:t>
            </w:r>
            <w:r>
              <w:rPr>
                <w:rFonts w:hint="eastAsia" w:ascii="宋体" w:hAnsi="宋体" w:cs="宋体"/>
                <w:color w:val="auto"/>
                <w:szCs w:val="21"/>
              </w:rPr>
              <w:t>个，查：《受控文件清单》里面包括：管理手册、程序文件、岗位任职要求、作业文件、管理制度汇编等。</w:t>
            </w:r>
          </w:p>
          <w:p>
            <w:pPr>
              <w:rPr>
                <w:rFonts w:ascii="宋体" w:hAnsi="宋体" w:cs="宋体"/>
                <w:color w:val="auto"/>
                <w:szCs w:val="21"/>
              </w:rPr>
            </w:pPr>
            <w:r>
              <w:rPr>
                <w:rFonts w:hint="eastAsia" w:ascii="宋体" w:hAnsi="宋体" w:cs="宋体"/>
                <w:color w:val="auto"/>
                <w:szCs w:val="21"/>
              </w:rPr>
              <w:t>查见：《文件收发登记表》程序文件、管理手册、管理制度汇编等行了发放；有文件编号、分发号，版本，部门签收等内容，暂无回收记录发生。</w:t>
            </w:r>
          </w:p>
          <w:p>
            <w:pPr>
              <w:rPr>
                <w:rFonts w:ascii="宋体" w:hAnsi="宋体" w:cs="宋体"/>
                <w:color w:val="auto"/>
                <w:szCs w:val="21"/>
              </w:rPr>
            </w:pPr>
            <w:r>
              <w:rPr>
                <w:rFonts w:hint="eastAsia" w:ascii="宋体" w:hAnsi="宋体" w:cs="宋体"/>
                <w:color w:val="auto"/>
                <w:szCs w:val="21"/>
              </w:rPr>
              <w:t>可获得该文件的有效版本：</w:t>
            </w:r>
          </w:p>
          <w:p>
            <w:pPr>
              <w:rPr>
                <w:rFonts w:ascii="宋体" w:hAnsi="宋体" w:cs="宋体"/>
                <w:color w:val="auto"/>
                <w:szCs w:val="21"/>
              </w:rPr>
            </w:pPr>
            <w:r>
              <w:rPr>
                <w:rFonts w:hint="eastAsia" w:ascii="宋体" w:hAnsi="宋体" w:cs="宋体"/>
                <w:color w:val="auto"/>
                <w:szCs w:val="21"/>
              </w:rPr>
              <w:t>《管理手册》现行版本为</w:t>
            </w:r>
            <w:r>
              <w:rPr>
                <w:rFonts w:hint="eastAsia" w:ascii="宋体" w:hAnsi="宋体" w:cs="宋体"/>
                <w:color w:val="auto"/>
                <w:szCs w:val="21"/>
                <w:lang w:eastAsia="zh-CN"/>
              </w:rPr>
              <w:t>A/0</w:t>
            </w:r>
            <w:r>
              <w:rPr>
                <w:rFonts w:hint="eastAsia" w:ascii="宋体" w:hAnsi="宋体" w:cs="宋体"/>
                <w:color w:val="auto"/>
                <w:szCs w:val="21"/>
              </w:rPr>
              <w:t>版</w:t>
            </w:r>
          </w:p>
          <w:p>
            <w:pPr>
              <w:rPr>
                <w:rFonts w:ascii="宋体" w:hAnsi="宋体" w:cs="宋体"/>
                <w:color w:val="auto"/>
                <w:szCs w:val="21"/>
              </w:rPr>
            </w:pPr>
            <w:r>
              <w:rPr>
                <w:rFonts w:hint="eastAsia" w:ascii="宋体" w:hAnsi="宋体" w:cs="宋体"/>
                <w:color w:val="auto"/>
                <w:szCs w:val="21"/>
              </w:rPr>
              <w:t>以上文件字迹清楚，审批齐全，受控标识完整</w:t>
            </w:r>
            <w:r>
              <w:rPr>
                <w:rFonts w:hint="eastAsia" w:ascii="宋体" w:hAnsi="宋体" w:cs="宋体"/>
                <w:color w:val="auto"/>
                <w:szCs w:val="21"/>
                <w:lang w:eastAsia="zh-CN"/>
              </w:rPr>
              <w:t>，</w:t>
            </w:r>
            <w:r>
              <w:rPr>
                <w:rFonts w:hint="eastAsia" w:ascii="宋体" w:hAnsi="宋体" w:cs="宋体"/>
                <w:color w:val="auto"/>
                <w:szCs w:val="21"/>
              </w:rPr>
              <w:t>保存完好，易于识别</w:t>
            </w:r>
          </w:p>
          <w:p>
            <w:pPr>
              <w:rPr>
                <w:rFonts w:ascii="宋体" w:hAnsi="宋体" w:cs="宋体"/>
                <w:color w:val="auto"/>
                <w:szCs w:val="21"/>
              </w:rPr>
            </w:pPr>
            <w:r>
              <w:rPr>
                <w:rFonts w:hint="eastAsia" w:ascii="宋体" w:hAnsi="宋体" w:cs="宋体"/>
                <w:color w:val="auto"/>
                <w:szCs w:val="21"/>
              </w:rPr>
              <w:t xml:space="preserve">查《适用法律、法规及其它要求清单》,里面包括法律法规：中华人民共和国合同法、中华人民共和国产品质量法、中华人民共和国消费者权益法、中华人民共和国环境保护法、中华人民共和国环境影响评价法、中华人民共和国消防法等;产品执行标准：GB/T24694 2009玻璃容器 白酒瓶、合同及客户要求。  </w:t>
            </w:r>
          </w:p>
          <w:p>
            <w:pPr>
              <w:rPr>
                <w:rFonts w:ascii="宋体" w:hAnsi="宋体" w:cs="宋体"/>
                <w:color w:val="auto"/>
                <w:szCs w:val="21"/>
              </w:rPr>
            </w:pPr>
            <w:r>
              <w:rPr>
                <w:rFonts w:hint="eastAsia" w:ascii="宋体" w:hAnsi="宋体" w:cs="宋体"/>
                <w:color w:val="auto"/>
                <w:szCs w:val="21"/>
              </w:rPr>
              <w:t xml:space="preserve"> 查见《记录清单》，规定了保存期以及保存的部门。现场查见，对记录的保存不够规范，已现场口头提出。</w:t>
            </w:r>
          </w:p>
        </w:tc>
        <w:tc>
          <w:tcPr>
            <w:tcW w:w="127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宋体" w:hAnsi="宋体" w:eastAsia="宋体" w:cs="新宋体"/>
                <w:color w:val="auto"/>
                <w:kern w:val="2"/>
                <w:sz w:val="21"/>
                <w:szCs w:val="21"/>
                <w:lang w:val="en-US" w:eastAsia="zh-CN" w:bidi="ar-SA"/>
              </w:rPr>
            </w:pPr>
            <w:r>
              <w:rPr>
                <w:rFonts w:hint="eastAsia" w:ascii="宋体" w:hAnsi="宋体" w:eastAsia="宋体" w:cs="新宋体"/>
                <w:color w:val="auto"/>
                <w:kern w:val="2"/>
                <w:sz w:val="21"/>
                <w:szCs w:val="21"/>
                <w:lang w:val="en-US" w:eastAsia="zh-CN" w:bidi="ar-SA"/>
              </w:rPr>
              <w:t>分析和评价</w:t>
            </w:r>
          </w:p>
        </w:tc>
        <w:tc>
          <w:tcPr>
            <w:tcW w:w="960" w:type="dxa"/>
            <w:tcBorders>
              <w:top w:val="single" w:color="auto" w:sz="4" w:space="0"/>
              <w:left w:val="single" w:color="auto" w:sz="4" w:space="0"/>
              <w:bottom w:val="single" w:color="auto" w:sz="4" w:space="0"/>
              <w:right w:val="single" w:color="auto" w:sz="4" w:space="0"/>
            </w:tcBorders>
            <w:vAlign w:val="top"/>
          </w:tcPr>
          <w:p>
            <w:pPr>
              <w:rPr>
                <w:rFonts w:hint="default" w:ascii="宋体" w:hAnsi="宋体" w:eastAsia="宋体" w:cs="新宋体"/>
                <w:color w:val="auto"/>
                <w:kern w:val="2"/>
                <w:sz w:val="21"/>
                <w:szCs w:val="21"/>
                <w:lang w:val="en-US" w:eastAsia="zh-CN" w:bidi="ar-SA"/>
              </w:rPr>
            </w:pPr>
            <w:r>
              <w:rPr>
                <w:rFonts w:hint="eastAsia" w:ascii="宋体" w:hAnsi="宋体" w:cs="宋体"/>
                <w:color w:val="auto"/>
                <w:szCs w:val="24"/>
              </w:rPr>
              <w:t>Q</w:t>
            </w:r>
            <w:r>
              <w:rPr>
                <w:rFonts w:hint="default" w:ascii="宋体" w:hAnsi="宋体" w:eastAsia="宋体" w:cs="新宋体"/>
                <w:color w:val="auto"/>
                <w:kern w:val="2"/>
                <w:sz w:val="21"/>
                <w:szCs w:val="21"/>
                <w:lang w:val="en-US" w:eastAsia="zh-CN" w:bidi="ar-SA"/>
              </w:rPr>
              <w:t>9.1.3</w:t>
            </w:r>
          </w:p>
        </w:tc>
        <w:tc>
          <w:tcPr>
            <w:tcW w:w="1032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eastAsia="zh-CN"/>
              </w:rPr>
              <w:t>管理手册</w:t>
            </w:r>
            <w:r>
              <w:rPr>
                <w:rFonts w:hint="eastAsia" w:ascii="宋体" w:hAnsi="宋体" w:cs="宋体"/>
                <w:color w:val="auto"/>
                <w:szCs w:val="21"/>
              </w:rPr>
              <w:t xml:space="preserve">及相关文件中对收集产品、过程、体系数据的范围、类型、统计方法进行了规定。 </w:t>
            </w:r>
          </w:p>
          <w:p>
            <w:pPr>
              <w:rPr>
                <w:rFonts w:hint="eastAsia" w:ascii="宋体" w:hAnsi="宋体" w:cs="宋体"/>
                <w:color w:val="auto"/>
                <w:szCs w:val="21"/>
              </w:rPr>
            </w:pPr>
            <w:r>
              <w:rPr>
                <w:rFonts w:hint="eastAsia" w:ascii="宋体" w:hAnsi="宋体" w:cs="宋体"/>
                <w:color w:val="auto"/>
                <w:szCs w:val="21"/>
              </w:rPr>
              <w:t>2.查顾客满意度调查表：公司</w:t>
            </w:r>
            <w:r>
              <w:rPr>
                <w:rFonts w:hint="eastAsia" w:ascii="宋体" w:hAnsi="宋体" w:cs="宋体"/>
                <w:color w:val="auto"/>
                <w:szCs w:val="21"/>
                <w:lang w:eastAsia="zh-CN"/>
              </w:rPr>
              <w:t>2021年8月</w:t>
            </w:r>
            <w:r>
              <w:rPr>
                <w:rFonts w:hint="eastAsia" w:ascii="宋体" w:hAnsi="宋体" w:cs="宋体"/>
                <w:color w:val="auto"/>
                <w:szCs w:val="21"/>
              </w:rPr>
              <w:t>以问卷形式对顾客进行了满意度调查，共计发放</w:t>
            </w:r>
            <w:r>
              <w:rPr>
                <w:rFonts w:hint="eastAsia" w:ascii="宋体" w:hAnsi="宋体" w:cs="宋体"/>
                <w:color w:val="auto"/>
                <w:szCs w:val="21"/>
                <w:lang w:val="en-US" w:eastAsia="zh-CN"/>
              </w:rPr>
              <w:t>4</w:t>
            </w:r>
            <w:r>
              <w:rPr>
                <w:rFonts w:hint="eastAsia" w:ascii="宋体" w:hAnsi="宋体" w:cs="宋体"/>
                <w:color w:val="auto"/>
                <w:szCs w:val="21"/>
              </w:rPr>
              <w:t>份，回收</w:t>
            </w:r>
            <w:r>
              <w:rPr>
                <w:rFonts w:hint="eastAsia" w:ascii="宋体" w:hAnsi="宋体" w:cs="宋体"/>
                <w:color w:val="auto"/>
                <w:szCs w:val="21"/>
                <w:lang w:val="en-US" w:eastAsia="zh-CN"/>
              </w:rPr>
              <w:t>4</w:t>
            </w:r>
            <w:r>
              <w:rPr>
                <w:rFonts w:hint="eastAsia" w:ascii="宋体" w:hAnsi="宋体" w:cs="宋体"/>
                <w:color w:val="auto"/>
                <w:szCs w:val="21"/>
              </w:rPr>
              <w:t>份。对公司的服务、质量、交付、价格等项进行打分。查《顾客满意度分析报告》对满意度进行了统计；通过统计顾客满意率为9</w:t>
            </w:r>
            <w:r>
              <w:rPr>
                <w:rFonts w:hint="eastAsia" w:ascii="宋体" w:hAnsi="宋体" w:cs="宋体"/>
                <w:color w:val="auto"/>
                <w:szCs w:val="21"/>
                <w:lang w:val="en-US" w:eastAsia="zh-CN"/>
              </w:rPr>
              <w:t>8分</w:t>
            </w:r>
            <w:r>
              <w:rPr>
                <w:rFonts w:hint="eastAsia" w:ascii="宋体" w:hAnsi="宋体" w:cs="宋体"/>
                <w:color w:val="auto"/>
                <w:szCs w:val="21"/>
              </w:rPr>
              <w:t>。</w:t>
            </w:r>
          </w:p>
          <w:p>
            <w:pPr>
              <w:rPr>
                <w:rFonts w:hint="eastAsia" w:ascii="宋体" w:hAnsi="宋体" w:cs="宋体"/>
                <w:color w:val="auto"/>
                <w:szCs w:val="21"/>
              </w:rPr>
            </w:pPr>
            <w:r>
              <w:rPr>
                <w:rFonts w:hint="eastAsia" w:ascii="宋体" w:hAnsi="宋体" w:cs="宋体"/>
                <w:color w:val="auto"/>
                <w:szCs w:val="21"/>
              </w:rPr>
              <w:t>2.查质量目标统计等记录，公司</w:t>
            </w:r>
            <w:r>
              <w:rPr>
                <w:rFonts w:hint="eastAsia" w:ascii="宋体" w:hAnsi="宋体" w:cs="宋体"/>
                <w:color w:val="auto"/>
                <w:szCs w:val="21"/>
                <w:lang w:eastAsia="zh-CN"/>
              </w:rPr>
              <w:t>2021年8月</w:t>
            </w:r>
            <w:r>
              <w:rPr>
                <w:rFonts w:hint="eastAsia" w:ascii="宋体" w:hAnsi="宋体" w:cs="宋体"/>
                <w:color w:val="auto"/>
                <w:szCs w:val="21"/>
              </w:rPr>
              <w:t>数据统计的结果为：</w:t>
            </w:r>
          </w:p>
          <w:p>
            <w:pPr>
              <w:rPr>
                <w:rFonts w:hint="eastAsia" w:ascii="宋体" w:hAnsi="宋体" w:cs="宋体"/>
                <w:color w:val="auto"/>
                <w:szCs w:val="21"/>
              </w:rPr>
            </w:pPr>
            <w:r>
              <w:rPr>
                <w:rFonts w:hint="eastAsia" w:ascii="宋体" w:hAnsi="宋体" w:cs="宋体"/>
                <w:color w:val="auto"/>
                <w:szCs w:val="21"/>
              </w:rPr>
              <w:t>1）产品交付合格率100%；</w:t>
            </w:r>
          </w:p>
          <w:p>
            <w:pPr>
              <w:rPr>
                <w:rFonts w:hint="eastAsia" w:ascii="宋体" w:hAnsi="宋体" w:cs="宋体"/>
                <w:color w:val="auto"/>
                <w:szCs w:val="21"/>
              </w:rPr>
            </w:pPr>
            <w:r>
              <w:rPr>
                <w:rFonts w:hint="eastAsia" w:ascii="宋体" w:hAnsi="宋体" w:cs="宋体"/>
                <w:color w:val="auto"/>
                <w:szCs w:val="21"/>
              </w:rPr>
              <w:t>2）顾客满意度</w:t>
            </w:r>
            <w:r>
              <w:rPr>
                <w:rFonts w:hint="eastAsia" w:ascii="宋体" w:hAnsi="宋体" w:cs="宋体"/>
                <w:color w:val="auto"/>
                <w:szCs w:val="21"/>
                <w:lang w:val="en-US" w:eastAsia="zh-CN"/>
              </w:rPr>
              <w:t>98</w:t>
            </w:r>
            <w:r>
              <w:rPr>
                <w:rFonts w:hint="eastAsia" w:ascii="宋体" w:hAnsi="宋体" w:cs="宋体"/>
                <w:color w:val="auto"/>
                <w:szCs w:val="21"/>
              </w:rPr>
              <w:t>%；</w:t>
            </w:r>
          </w:p>
          <w:p>
            <w:pPr>
              <w:rPr>
                <w:rFonts w:hint="eastAsia" w:ascii="宋体" w:hAnsi="宋体" w:cs="宋体"/>
                <w:color w:val="auto"/>
                <w:szCs w:val="21"/>
              </w:rPr>
            </w:pPr>
            <w:r>
              <w:rPr>
                <w:rFonts w:hint="eastAsia" w:ascii="宋体" w:hAnsi="宋体" w:cs="宋体"/>
                <w:color w:val="auto"/>
                <w:szCs w:val="21"/>
              </w:rPr>
              <w:t>3）培训完成率100%，</w:t>
            </w:r>
          </w:p>
          <w:p>
            <w:pPr>
              <w:rPr>
                <w:rFonts w:hint="eastAsia" w:ascii="宋体" w:hAnsi="宋体" w:cs="宋体"/>
                <w:color w:val="auto"/>
                <w:szCs w:val="21"/>
              </w:rPr>
            </w:pPr>
            <w:r>
              <w:rPr>
                <w:rFonts w:hint="eastAsia" w:ascii="宋体" w:hAnsi="宋体" w:cs="宋体"/>
                <w:color w:val="auto"/>
                <w:szCs w:val="21"/>
              </w:rPr>
              <w:t>4）及时交付率100%</w:t>
            </w:r>
          </w:p>
          <w:p>
            <w:pPr>
              <w:rPr>
                <w:rFonts w:hint="eastAsia" w:ascii="宋体" w:hAnsi="宋体" w:cs="宋体"/>
                <w:color w:val="auto"/>
                <w:szCs w:val="21"/>
              </w:rPr>
            </w:pPr>
            <w:r>
              <w:rPr>
                <w:rFonts w:hint="eastAsia" w:ascii="宋体" w:hAnsi="宋体" w:cs="宋体"/>
                <w:color w:val="auto"/>
                <w:szCs w:val="21"/>
              </w:rPr>
              <w:t>5）顾客投诉次数≤2季度；</w:t>
            </w:r>
          </w:p>
          <w:p>
            <w:pPr>
              <w:rPr>
                <w:rFonts w:hint="eastAsia" w:ascii="宋体" w:hAnsi="宋体" w:cs="宋体"/>
                <w:color w:val="auto"/>
                <w:szCs w:val="21"/>
              </w:rPr>
            </w:pPr>
            <w:r>
              <w:rPr>
                <w:rFonts w:hint="eastAsia" w:ascii="宋体" w:hAnsi="宋体" w:cs="宋体"/>
                <w:color w:val="auto"/>
                <w:szCs w:val="21"/>
              </w:rPr>
              <w:t>......</w:t>
            </w:r>
          </w:p>
          <w:p>
            <w:pPr>
              <w:rPr>
                <w:rFonts w:hint="eastAsia" w:ascii="宋体" w:hAnsi="宋体" w:cs="宋体"/>
                <w:color w:val="auto"/>
                <w:szCs w:val="21"/>
              </w:rPr>
            </w:pPr>
            <w:r>
              <w:rPr>
                <w:rFonts w:hint="eastAsia" w:ascii="宋体" w:hAnsi="宋体" w:cs="宋体"/>
                <w:color w:val="auto"/>
                <w:szCs w:val="21"/>
              </w:rPr>
              <w:t>3.查《管理评审资料》对过程和产品的特性及趋势、供方、顾客满意、产品的符合性进行了分析，均较满意。</w:t>
            </w:r>
          </w:p>
          <w:p>
            <w:pPr>
              <w:rPr>
                <w:rFonts w:hint="eastAsia" w:ascii="Times New Roman" w:hAnsi="Times New Roman" w:eastAsia="宋体" w:cs="Times New Roman"/>
                <w:bCs/>
                <w:color w:val="auto"/>
                <w:spacing w:val="10"/>
                <w:kern w:val="2"/>
                <w:sz w:val="21"/>
                <w:lang w:val="en-US" w:eastAsia="zh-CN" w:bidi="ar-SA"/>
              </w:rPr>
            </w:pPr>
            <w:r>
              <w:rPr>
                <w:rFonts w:hint="eastAsia" w:ascii="宋体" w:hAnsi="宋体" w:cs="宋体"/>
                <w:color w:val="auto"/>
                <w:szCs w:val="21"/>
              </w:rPr>
              <w:t xml:space="preserve">  根据组织提供的相关文件资料，数据分析深度不够，缺乏实质性的支持性数据文件，现场已经口头提出。</w:t>
            </w:r>
          </w:p>
        </w:tc>
        <w:tc>
          <w:tcPr>
            <w:tcW w:w="1270" w:type="dxa"/>
            <w:tcBorders>
              <w:top w:val="single" w:color="auto" w:sz="4" w:space="0"/>
              <w:left w:val="single" w:color="auto" w:sz="4" w:space="0"/>
              <w:bottom w:val="single" w:color="auto" w:sz="4" w:space="0"/>
              <w:right w:val="single" w:color="auto" w:sz="4" w:space="0"/>
            </w:tcBorders>
          </w:tcPr>
          <w:p>
            <w:pPr>
              <w:rPr>
                <w:rFonts w:hint="default" w:eastAsia="宋体"/>
                <w:color w:val="auto"/>
                <w:lang w:val="en-US" w:eastAsia="zh-CN"/>
              </w:rPr>
            </w:pPr>
            <w:r>
              <w:rPr>
                <w:rFonts w:hint="eastAsia"/>
                <w:color w:val="auto"/>
                <w:lang w:val="en-US" w:eastAsia="zh-CN"/>
              </w:rPr>
              <w:t>符合</w:t>
            </w:r>
          </w:p>
        </w:tc>
      </w:tr>
    </w:tbl>
    <w:p>
      <w:pPr>
        <w:pStyle w:val="8"/>
        <w:jc w:val="both"/>
        <w:rPr>
          <w:color w:val="auto"/>
        </w:rPr>
      </w:pPr>
      <w:r>
        <w:rPr>
          <w:rFonts w:hint="eastAsia"/>
          <w:color w:val="auto"/>
        </w:rPr>
        <w:t>说明：不符合标注</w:t>
      </w:r>
      <w:r>
        <w:rPr>
          <w:color w:val="auto"/>
        </w:rPr>
        <w:t>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321"/>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321" w:type="dxa"/>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受审核部门：</w:t>
            </w:r>
            <w:r>
              <w:rPr>
                <w:rFonts w:hint="eastAsia"/>
                <w:color w:val="auto"/>
                <w:sz w:val="24"/>
                <w:szCs w:val="24"/>
                <w:lang w:eastAsia="zh-CN"/>
              </w:rPr>
              <w:t>综合部</w:t>
            </w:r>
            <w:r>
              <w:rPr>
                <w:rFonts w:hint="eastAsia"/>
                <w:color w:val="auto"/>
                <w:sz w:val="24"/>
                <w:szCs w:val="24"/>
              </w:rPr>
              <w:t>（含财务）， 主管领导：</w:t>
            </w:r>
            <w:r>
              <w:rPr>
                <w:rFonts w:hint="eastAsia"/>
                <w:color w:val="auto"/>
                <w:sz w:val="24"/>
                <w:szCs w:val="24"/>
                <w:lang w:val="en-US" w:eastAsia="zh-CN"/>
              </w:rPr>
              <w:t>付士燕</w:t>
            </w:r>
            <w:r>
              <w:rPr>
                <w:rFonts w:hint="eastAsia"/>
                <w:color w:val="auto"/>
                <w:sz w:val="24"/>
                <w:szCs w:val="24"/>
              </w:rPr>
              <w:t>，陪同人员：</w:t>
            </w:r>
            <w:r>
              <w:rPr>
                <w:rFonts w:hint="eastAsia"/>
                <w:color w:val="auto"/>
                <w:sz w:val="24"/>
                <w:szCs w:val="24"/>
                <w:lang w:val="en-US" w:eastAsia="zh-CN"/>
              </w:rPr>
              <w:t>付士燕</w:t>
            </w:r>
          </w:p>
        </w:tc>
        <w:tc>
          <w:tcPr>
            <w:tcW w:w="1270"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321" w:type="dxa"/>
            <w:tcBorders>
              <w:top w:val="single" w:color="auto" w:sz="4" w:space="0"/>
              <w:left w:val="single" w:color="auto" w:sz="4" w:space="0"/>
              <w:bottom w:val="single" w:color="auto" w:sz="4" w:space="0"/>
              <w:right w:val="single" w:color="auto" w:sz="4" w:space="0"/>
            </w:tcBorders>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，审核时间：</w:t>
            </w:r>
            <w:r>
              <w:rPr>
                <w:rFonts w:hint="eastAsia"/>
                <w:color w:val="auto"/>
                <w:sz w:val="24"/>
                <w:szCs w:val="24"/>
                <w:lang w:eastAsia="zh-CN"/>
              </w:rPr>
              <w:t>2021年11月22日</w:t>
            </w:r>
          </w:p>
        </w:tc>
        <w:tc>
          <w:tcPr>
            <w:tcW w:w="12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321" w:type="dxa"/>
            <w:tcBorders>
              <w:top w:val="single" w:color="auto" w:sz="4" w:space="0"/>
              <w:left w:val="single" w:color="auto" w:sz="4" w:space="0"/>
              <w:bottom w:val="single" w:color="auto" w:sz="4" w:space="0"/>
              <w:right w:val="single" w:color="auto" w:sz="4" w:space="0"/>
            </w:tcBorders>
            <w:vAlign w:val="center"/>
          </w:tcPr>
          <w:p>
            <w:pPr>
              <w:rPr>
                <w:rFonts w:hint="eastAsia"/>
                <w:color w:val="auto"/>
              </w:rPr>
            </w:pPr>
            <w:r>
              <w:rPr>
                <w:rFonts w:hint="eastAsia"/>
                <w:color w:val="auto"/>
              </w:rPr>
              <w:t>审核条款：</w:t>
            </w:r>
          </w:p>
          <w:p>
            <w:pPr>
              <w:rPr>
                <w:rFonts w:hint="eastAsia"/>
                <w:color w:val="auto"/>
                <w:sz w:val="18"/>
                <w:szCs w:val="18"/>
                <w:lang w:val="en-US" w:eastAsia="zh-CN"/>
              </w:rPr>
            </w:pPr>
            <w:r>
              <w:rPr>
                <w:rFonts w:hint="eastAsia"/>
                <w:color w:val="auto"/>
                <w:sz w:val="18"/>
                <w:szCs w:val="18"/>
              </w:rPr>
              <w:t>EMS-2015</w:t>
            </w:r>
            <w:r>
              <w:rPr>
                <w:rFonts w:hint="eastAsia"/>
                <w:color w:val="auto"/>
                <w:sz w:val="18"/>
                <w:szCs w:val="18"/>
                <w:lang w:eastAsia="zh-CN"/>
              </w:rPr>
              <w:t>:</w:t>
            </w:r>
          </w:p>
          <w:p>
            <w:pPr>
              <w:spacing w:line="300" w:lineRule="exact"/>
              <w:rPr>
                <w:rFonts w:hint="eastAsia"/>
                <w:color w:val="auto"/>
                <w:sz w:val="18"/>
                <w:szCs w:val="18"/>
                <w:lang w:val="en-US" w:eastAsia="zh-CN"/>
              </w:rPr>
            </w:pPr>
            <w:r>
              <w:rPr>
                <w:rFonts w:hint="eastAsia"/>
                <w:color w:val="auto"/>
                <w:sz w:val="18"/>
                <w:szCs w:val="18"/>
              </w:rPr>
              <w:t>5.3组织的角色、职责和权限；6.2目标及其实现的策划；6.1.2环境因素；6.1.3合规义务；6.2目标及其达成的策划；7.2能力；7.3意识；7.4沟通；7.5文件化信息；8.1运行策划和控制；8.2应急准备和响应；9.1监视、测量、分析与评估；9.1.2符合性评估；10.2不符合和纠正措施；10.3持续改进/EMS运行控制相关财务支出证据</w:t>
            </w:r>
            <w:r>
              <w:rPr>
                <w:rFonts w:hint="eastAsia"/>
                <w:color w:val="auto"/>
                <w:sz w:val="18"/>
                <w:szCs w:val="18"/>
                <w:lang w:val="en-US" w:eastAsia="zh-CN"/>
              </w:rPr>
              <w:t xml:space="preserve">  </w:t>
            </w:r>
          </w:p>
          <w:p>
            <w:pPr>
              <w:spacing w:line="300" w:lineRule="exact"/>
              <w:rPr>
                <w:rFonts w:hint="eastAsia"/>
                <w:color w:val="auto"/>
                <w:sz w:val="18"/>
                <w:szCs w:val="18"/>
                <w:lang w:eastAsia="zh-CN"/>
              </w:rPr>
            </w:pPr>
            <w:r>
              <w:rPr>
                <w:rFonts w:hint="eastAsia"/>
                <w:color w:val="auto"/>
                <w:sz w:val="18"/>
                <w:szCs w:val="18"/>
              </w:rPr>
              <w:t>ISO45001</w:t>
            </w:r>
            <w:r>
              <w:rPr>
                <w:rFonts w:hint="eastAsia"/>
                <w:color w:val="auto"/>
                <w:sz w:val="18"/>
                <w:szCs w:val="18"/>
                <w:lang w:eastAsia="zh-CN"/>
              </w:rPr>
              <w:t>:</w:t>
            </w:r>
            <w:r>
              <w:rPr>
                <w:rFonts w:hint="eastAsia"/>
                <w:color w:val="auto"/>
                <w:sz w:val="18"/>
                <w:szCs w:val="18"/>
              </w:rPr>
              <w:t>2018</w:t>
            </w:r>
            <w:r>
              <w:rPr>
                <w:rFonts w:hint="eastAsia"/>
                <w:color w:val="auto"/>
                <w:sz w:val="18"/>
                <w:szCs w:val="18"/>
                <w:lang w:eastAsia="zh-CN"/>
              </w:rPr>
              <w:t>:</w:t>
            </w:r>
          </w:p>
          <w:p>
            <w:pPr>
              <w:rPr>
                <w:rFonts w:hint="default"/>
                <w:color w:val="auto"/>
                <w:lang w:val="en-US" w:eastAsia="zh-CN"/>
              </w:rPr>
            </w:pPr>
            <w:r>
              <w:rPr>
                <w:rFonts w:hint="eastAsia"/>
                <w:color w:val="auto"/>
                <w:sz w:val="18"/>
                <w:szCs w:val="18"/>
              </w:rPr>
              <w:t>5.3组织的角色、职责和权限；6.1.2危险源辨识和职业安全风险评价；6.1.3法律法规要求和其他要求；6.2目标及其实现的策划；7.2能力；7.3意识；7.4信息和沟通；7.5文件化信息；8.1运行策划和控制；8.2应急准备和响应；9.1监视、测量、分析和评价；9.1.2法律法规要求和其他要求的合规性评价；10.1事件、不符合和纠正措施；10.2持续改进/OHSMS运行控制财务支出证据。</w:t>
            </w:r>
          </w:p>
        </w:tc>
        <w:tc>
          <w:tcPr>
            <w:tcW w:w="12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 xml:space="preserve">5.3； </w:t>
            </w:r>
          </w:p>
          <w:p>
            <w:pPr>
              <w:rPr>
                <w:rFonts w:ascii="宋体" w:hAnsi="宋体" w:cs="新宋体"/>
                <w:color w:val="auto"/>
                <w:szCs w:val="21"/>
              </w:rPr>
            </w:pPr>
          </w:p>
        </w:tc>
        <w:tc>
          <w:tcPr>
            <w:tcW w:w="1032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Arial"/>
                <w:color w:val="auto"/>
                <w:szCs w:val="21"/>
              </w:rPr>
            </w:pPr>
            <w:r>
              <w:rPr>
                <w:rFonts w:hint="eastAsia" w:ascii="宋体" w:hAnsi="宋体" w:cs="Arial"/>
                <w:color w:val="auto"/>
                <w:szCs w:val="21"/>
              </w:rPr>
              <w:t>在《管理手册》中规定了</w:t>
            </w:r>
            <w:r>
              <w:rPr>
                <w:rFonts w:hint="eastAsia" w:ascii="宋体" w:hAnsi="宋体" w:cs="Arial"/>
                <w:color w:val="auto"/>
                <w:szCs w:val="21"/>
                <w:lang w:eastAsia="zh-CN"/>
              </w:rPr>
              <w:t>综合部</w:t>
            </w:r>
            <w:r>
              <w:rPr>
                <w:rFonts w:hint="eastAsia" w:ascii="宋体" w:hAnsi="宋体" w:cs="Arial"/>
                <w:color w:val="auto"/>
                <w:szCs w:val="21"/>
              </w:rPr>
              <w:t>的安全职责和权限，以确保部门工作的展开和实施：</w:t>
            </w:r>
          </w:p>
          <w:p>
            <w:pPr>
              <w:spacing w:line="400" w:lineRule="exact"/>
              <w:ind w:left="299" w:leftChars="142" w:hanging="1"/>
              <w:rPr>
                <w:rFonts w:ascii="宋体" w:hAnsi="宋体"/>
                <w:color w:val="auto"/>
                <w:szCs w:val="21"/>
              </w:rPr>
            </w:pPr>
            <w:r>
              <w:rPr>
                <w:rFonts w:hint="eastAsia" w:ascii="宋体" w:hAnsi="宋体"/>
                <w:color w:val="auto"/>
                <w:szCs w:val="21"/>
              </w:rPr>
              <w:t>1)负责公司人员的招聘、选择、试用、聘用及处理。</w:t>
            </w:r>
          </w:p>
          <w:p>
            <w:pPr>
              <w:spacing w:line="400" w:lineRule="exact"/>
              <w:ind w:left="1279" w:leftChars="136" w:hanging="993" w:hangingChars="473"/>
              <w:rPr>
                <w:rFonts w:ascii="宋体" w:hAnsi="宋体"/>
                <w:color w:val="auto"/>
                <w:szCs w:val="21"/>
              </w:rPr>
            </w:pPr>
            <w:r>
              <w:rPr>
                <w:rFonts w:hint="eastAsia" w:ascii="宋体" w:hAnsi="宋体"/>
                <w:color w:val="auto"/>
                <w:szCs w:val="21"/>
              </w:rPr>
              <w:t>2)负责组织公司各项教育培训工作。</w:t>
            </w:r>
          </w:p>
          <w:p>
            <w:pPr>
              <w:spacing w:line="400" w:lineRule="exact"/>
              <w:ind w:left="1279" w:leftChars="136" w:hanging="993" w:hangingChars="473"/>
              <w:rPr>
                <w:rFonts w:ascii="宋体" w:hAnsi="宋体"/>
                <w:color w:val="auto"/>
                <w:szCs w:val="21"/>
              </w:rPr>
            </w:pPr>
            <w:r>
              <w:rPr>
                <w:rFonts w:hint="eastAsia" w:ascii="宋体" w:hAnsi="宋体"/>
                <w:color w:val="auto"/>
                <w:szCs w:val="21"/>
              </w:rPr>
              <w:t>3)</w:t>
            </w:r>
            <w:r>
              <w:rPr>
                <w:rFonts w:hint="eastAsia" w:ascii="宋体" w:hAnsi="宋体"/>
                <w:color w:val="auto"/>
                <w:szCs w:val="21"/>
                <w:lang w:eastAsia="zh-CN"/>
              </w:rPr>
              <w:t>负责物资的采购</w:t>
            </w:r>
            <w:r>
              <w:rPr>
                <w:rFonts w:hint="eastAsia" w:ascii="宋体" w:hAnsi="宋体"/>
                <w:color w:val="auto"/>
                <w:szCs w:val="21"/>
              </w:rPr>
              <w:t>。</w:t>
            </w:r>
          </w:p>
          <w:p>
            <w:pPr>
              <w:spacing w:line="400" w:lineRule="exact"/>
              <w:ind w:left="1279" w:leftChars="136" w:hanging="993" w:hangingChars="473"/>
              <w:rPr>
                <w:rFonts w:ascii="宋体" w:hAnsi="宋体"/>
                <w:color w:val="auto"/>
                <w:szCs w:val="21"/>
              </w:rPr>
            </w:pPr>
            <w:r>
              <w:rPr>
                <w:rFonts w:hint="eastAsia" w:ascii="宋体" w:hAnsi="宋体"/>
                <w:color w:val="auto"/>
                <w:szCs w:val="21"/>
              </w:rPr>
              <w:t>4)负责企业安全和环境卫生管理。</w:t>
            </w:r>
          </w:p>
          <w:p>
            <w:pPr>
              <w:spacing w:line="400" w:lineRule="exact"/>
              <w:ind w:left="299" w:leftChars="142" w:hanging="1"/>
              <w:rPr>
                <w:rFonts w:ascii="宋体" w:hAnsi="宋体"/>
                <w:color w:val="auto"/>
                <w:szCs w:val="21"/>
              </w:rPr>
            </w:pPr>
            <w:r>
              <w:rPr>
                <w:rFonts w:hint="eastAsia" w:ascii="宋体" w:hAnsi="宋体"/>
                <w:color w:val="auto"/>
                <w:szCs w:val="21"/>
              </w:rPr>
              <w:t>5)负责</w:t>
            </w:r>
            <w:r>
              <w:rPr>
                <w:rFonts w:hint="eastAsia" w:ascii="宋体" w:hAnsi="宋体"/>
                <w:color w:val="auto"/>
                <w:szCs w:val="21"/>
                <w:lang w:val="en-US" w:eastAsia="zh-CN"/>
              </w:rPr>
              <w:t>环境、</w:t>
            </w:r>
            <w:r>
              <w:rPr>
                <w:rFonts w:hint="eastAsia" w:ascii="宋体" w:hAnsi="宋体"/>
                <w:color w:val="auto"/>
                <w:szCs w:val="21"/>
              </w:rPr>
              <w:t>职业健康安全法律法规的收集、整理与评价。</w:t>
            </w:r>
          </w:p>
          <w:p>
            <w:pPr>
              <w:spacing w:line="400" w:lineRule="exact"/>
              <w:ind w:left="299" w:leftChars="142" w:hanging="1"/>
              <w:rPr>
                <w:rFonts w:ascii="宋体" w:hAnsi="宋体"/>
                <w:color w:val="auto"/>
                <w:szCs w:val="21"/>
              </w:rPr>
            </w:pPr>
            <w:r>
              <w:rPr>
                <w:rFonts w:hint="eastAsia" w:ascii="宋体" w:hAnsi="宋体"/>
                <w:color w:val="auto"/>
                <w:szCs w:val="21"/>
              </w:rPr>
              <w:t>6)负责组织危险源</w:t>
            </w:r>
            <w:r>
              <w:rPr>
                <w:rFonts w:hint="eastAsia" w:ascii="宋体" w:hAnsi="宋体"/>
                <w:color w:val="auto"/>
                <w:szCs w:val="21"/>
                <w:lang w:eastAsia="zh-CN"/>
              </w:rPr>
              <w:t>、</w:t>
            </w:r>
            <w:r>
              <w:rPr>
                <w:rFonts w:hint="eastAsia" w:ascii="宋体" w:hAnsi="宋体"/>
                <w:color w:val="auto"/>
                <w:szCs w:val="21"/>
                <w:lang w:val="en-US" w:eastAsia="zh-CN"/>
              </w:rPr>
              <w:t>重要环境因素</w:t>
            </w:r>
            <w:r>
              <w:rPr>
                <w:rFonts w:hint="eastAsia" w:ascii="宋体" w:hAnsi="宋体"/>
                <w:color w:val="auto"/>
                <w:szCs w:val="21"/>
              </w:rPr>
              <w:t>识别与评价。</w:t>
            </w:r>
          </w:p>
          <w:p>
            <w:pPr>
              <w:spacing w:line="400" w:lineRule="exact"/>
              <w:ind w:left="1279" w:leftChars="136" w:hanging="993" w:hangingChars="473"/>
              <w:rPr>
                <w:rFonts w:ascii="宋体" w:hAnsi="宋体"/>
                <w:color w:val="auto"/>
                <w:szCs w:val="21"/>
              </w:rPr>
            </w:pPr>
            <w:r>
              <w:rPr>
                <w:rFonts w:hint="eastAsia" w:ascii="宋体" w:hAnsi="宋体"/>
                <w:color w:val="auto"/>
                <w:szCs w:val="21"/>
              </w:rPr>
              <w:t>7负责重大危险源</w:t>
            </w:r>
            <w:r>
              <w:rPr>
                <w:rFonts w:hint="eastAsia" w:ascii="宋体" w:hAnsi="宋体"/>
                <w:color w:val="auto"/>
                <w:szCs w:val="21"/>
                <w:lang w:eastAsia="zh-CN"/>
              </w:rPr>
              <w:t>、</w:t>
            </w:r>
            <w:r>
              <w:rPr>
                <w:rFonts w:hint="eastAsia" w:ascii="宋体" w:hAnsi="宋体"/>
                <w:color w:val="auto"/>
                <w:szCs w:val="21"/>
                <w:lang w:val="en-US" w:eastAsia="zh-CN"/>
              </w:rPr>
              <w:t>重要环境因素</w:t>
            </w:r>
            <w:r>
              <w:rPr>
                <w:rFonts w:hint="eastAsia" w:ascii="宋体" w:hAnsi="宋体"/>
                <w:color w:val="auto"/>
                <w:szCs w:val="21"/>
              </w:rPr>
              <w:t>管理方案的制定与验证。</w:t>
            </w:r>
          </w:p>
          <w:p>
            <w:pPr>
              <w:spacing w:line="400" w:lineRule="exact"/>
              <w:ind w:left="1279" w:leftChars="136" w:hanging="993" w:hangingChars="473"/>
              <w:rPr>
                <w:rFonts w:ascii="宋体" w:hAnsi="宋体"/>
                <w:color w:val="auto"/>
                <w:szCs w:val="21"/>
              </w:rPr>
            </w:pPr>
            <w:r>
              <w:rPr>
                <w:rFonts w:hint="eastAsia" w:ascii="宋体" w:hAnsi="宋体"/>
                <w:color w:val="auto"/>
                <w:szCs w:val="21"/>
              </w:rPr>
              <w:t>8)负责水和电的统计。</w:t>
            </w:r>
          </w:p>
          <w:p>
            <w:pPr>
              <w:spacing w:line="400" w:lineRule="exact"/>
              <w:ind w:left="1279" w:leftChars="136" w:hanging="993" w:hangingChars="473"/>
              <w:rPr>
                <w:rFonts w:ascii="宋体" w:hAnsi="宋体"/>
                <w:color w:val="auto"/>
                <w:szCs w:val="21"/>
              </w:rPr>
            </w:pPr>
            <w:r>
              <w:rPr>
                <w:rFonts w:hint="eastAsia" w:ascii="宋体" w:hAnsi="宋体"/>
                <w:color w:val="auto"/>
                <w:szCs w:val="21"/>
              </w:rPr>
              <w:t xml:space="preserve">9）负责组织应急演练预案编写、演习、评价。。 </w:t>
            </w:r>
          </w:p>
          <w:p>
            <w:pPr>
              <w:spacing w:line="400" w:lineRule="exact"/>
              <w:ind w:firstLine="735" w:firstLineChars="350"/>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widowControl/>
              <w:jc w:val="left"/>
              <w:rPr>
                <w:rFonts w:ascii="宋体" w:hAnsi="宋体" w:cs="宋体"/>
                <w:color w:val="auto"/>
                <w:szCs w:val="21"/>
              </w:rPr>
            </w:pPr>
            <w:r>
              <w:rPr>
                <w:rFonts w:hint="eastAsia" w:ascii="宋体" w:hAnsi="宋体"/>
                <w:color w:val="auto"/>
                <w:szCs w:val="21"/>
                <w:lang w:eastAsia="zh-CN"/>
              </w:rPr>
              <w:t>综合部</w:t>
            </w:r>
            <w:r>
              <w:rPr>
                <w:rFonts w:hint="eastAsia" w:ascii="宋体" w:hAnsi="宋体"/>
                <w:color w:val="auto"/>
                <w:szCs w:val="21"/>
              </w:rPr>
              <w:t>负责人能基本阐述本部门的主要职责。</w:t>
            </w:r>
          </w:p>
        </w:tc>
        <w:tc>
          <w:tcPr>
            <w:tcW w:w="127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b/>
                <w:color w:val="auto"/>
                <w:szCs w:val="21"/>
              </w:rPr>
            </w:pPr>
            <w:r>
              <w:rPr>
                <w:rFonts w:hint="eastAsia" w:ascii="宋体" w:hAnsi="宋体" w:cs="宋体"/>
                <w:color w:val="auto"/>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6.2</w:t>
            </w:r>
          </w:p>
          <w:p>
            <w:pPr>
              <w:rPr>
                <w:rFonts w:ascii="宋体" w:hAnsi="宋体" w:cs="新宋体"/>
                <w:color w:val="auto"/>
                <w:szCs w:val="21"/>
              </w:rPr>
            </w:pPr>
          </w:p>
        </w:tc>
        <w:tc>
          <w:tcPr>
            <w:tcW w:w="1032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Arial"/>
                <w:iCs/>
                <w:color w:val="auto"/>
                <w:szCs w:val="21"/>
              </w:rPr>
            </w:pPr>
            <w:r>
              <w:rPr>
                <w:rFonts w:hint="eastAsia" w:ascii="宋体" w:hAnsi="宋体" w:cs="Arial"/>
                <w:iCs/>
                <w:color w:val="auto"/>
                <w:szCs w:val="21"/>
              </w:rPr>
              <w:t>查</w:t>
            </w:r>
            <w:r>
              <w:rPr>
                <w:rFonts w:hint="eastAsia" w:ascii="宋体" w:hAnsi="宋体" w:cs="Arial"/>
                <w:iCs/>
                <w:color w:val="auto"/>
                <w:szCs w:val="21"/>
                <w:lang w:eastAsia="zh-CN"/>
              </w:rPr>
              <w:t>综合部</w:t>
            </w:r>
            <w:r>
              <w:rPr>
                <w:rFonts w:hint="eastAsia" w:ascii="宋体" w:hAnsi="宋体" w:cs="Arial"/>
                <w:iCs/>
                <w:color w:val="auto"/>
                <w:szCs w:val="21"/>
              </w:rPr>
              <w:t>（含财务）的环境安全目标为：       考核情况（</w:t>
            </w:r>
            <w:r>
              <w:rPr>
                <w:rFonts w:hint="eastAsia" w:ascii="宋体" w:hAnsi="宋体" w:cs="Arial"/>
                <w:iCs/>
                <w:color w:val="auto"/>
                <w:szCs w:val="21"/>
                <w:lang w:eastAsia="zh-CN"/>
              </w:rPr>
              <w:t>2021年3月-10月</w:t>
            </w:r>
            <w:r>
              <w:rPr>
                <w:rFonts w:hint="eastAsia" w:ascii="宋体" w:hAnsi="宋体" w:cs="Arial"/>
                <w:iCs/>
                <w:color w:val="auto"/>
                <w:szCs w:val="21"/>
              </w:rPr>
              <w:t>）</w:t>
            </w:r>
          </w:p>
          <w:p>
            <w:pPr>
              <w:spacing w:line="360" w:lineRule="auto"/>
              <w:rPr>
                <w:rFonts w:hint="default" w:ascii="宋体" w:hAnsi="宋体" w:eastAsia="宋体" w:cs="宋体"/>
                <w:color w:val="auto"/>
                <w:kern w:val="0"/>
                <w:szCs w:val="21"/>
                <w:lang w:val="en-US" w:eastAsia="zh-CN"/>
              </w:rPr>
            </w:pPr>
            <w:r>
              <w:rPr>
                <w:rFonts w:hint="eastAsia" w:ascii="宋体" w:hAnsi="宋体" w:cs="宋体"/>
                <w:color w:val="auto"/>
                <w:szCs w:val="21"/>
              </w:rPr>
              <w:t>1）</w:t>
            </w:r>
            <w:r>
              <w:rPr>
                <w:rFonts w:hint="eastAsia" w:ascii="宋体" w:hAnsi="宋体" w:cs="宋体"/>
                <w:color w:val="auto"/>
                <w:szCs w:val="21"/>
                <w:lang w:eastAsia="zh-CN"/>
              </w:rPr>
              <w:t>固体废弃物100%合规处理</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100%</w:t>
            </w:r>
          </w:p>
          <w:p>
            <w:pPr>
              <w:widowControl/>
              <w:jc w:val="left"/>
              <w:rPr>
                <w:rFonts w:hint="default" w:eastAsia="宋体"/>
                <w:color w:val="auto"/>
                <w:szCs w:val="21"/>
                <w:lang w:val="en-US" w:eastAsia="zh-CN"/>
              </w:rPr>
            </w:pPr>
            <w:r>
              <w:rPr>
                <w:rFonts w:hint="eastAsia" w:ascii="宋体" w:hAnsi="宋体"/>
                <w:color w:val="auto"/>
                <w:szCs w:val="21"/>
              </w:rPr>
              <w:t>2）</w:t>
            </w:r>
            <w:r>
              <w:rPr>
                <w:rFonts w:hint="eastAsia" w:ascii="宋体" w:hAnsi="宋体"/>
                <w:color w:val="auto"/>
                <w:szCs w:val="21"/>
                <w:lang w:eastAsia="zh-CN"/>
              </w:rPr>
              <w:t>环境和安全项目资金及时支付率100%</w:t>
            </w:r>
            <w:r>
              <w:rPr>
                <w:rFonts w:hint="eastAsia" w:ascii="宋体" w:hAnsi="宋体" w:cs="宋体"/>
                <w:color w:val="auto"/>
                <w:kern w:val="0"/>
                <w:szCs w:val="21"/>
              </w:rPr>
              <w:t xml:space="preserve">                   </w:t>
            </w:r>
            <w:r>
              <w:rPr>
                <w:rFonts w:hint="eastAsia" w:ascii="宋体" w:hAnsi="宋体" w:cs="宋体"/>
                <w:color w:val="auto"/>
                <w:szCs w:val="21"/>
                <w:lang w:val="en-US" w:eastAsia="zh-CN"/>
              </w:rPr>
              <w:t xml:space="preserve"> 100%</w:t>
            </w:r>
          </w:p>
          <w:p>
            <w:pPr>
              <w:widowControl/>
              <w:jc w:val="left"/>
              <w:rPr>
                <w:rFonts w:hint="default"/>
                <w:color w:val="auto"/>
                <w:szCs w:val="21"/>
                <w:lang w:val="en-US" w:eastAsia="zh-CN"/>
              </w:rPr>
            </w:pPr>
            <w:r>
              <w:rPr>
                <w:rFonts w:hint="eastAsia" w:ascii="宋体" w:hAnsi="宋体"/>
                <w:color w:val="auto"/>
                <w:szCs w:val="21"/>
              </w:rPr>
              <w:t>3）</w:t>
            </w:r>
            <w:r>
              <w:rPr>
                <w:rFonts w:hint="eastAsia" w:ascii="宋体" w:hAnsi="宋体"/>
                <w:color w:val="auto"/>
                <w:szCs w:val="21"/>
                <w:lang w:eastAsia="zh-CN"/>
              </w:rPr>
              <w:t>重伤事故为0</w:t>
            </w:r>
            <w:r>
              <w:rPr>
                <w:rFonts w:hint="eastAsia"/>
                <w:color w:val="auto"/>
                <w:szCs w:val="21"/>
              </w:rPr>
              <w:t xml:space="preserve">                            </w:t>
            </w:r>
            <w:r>
              <w:rPr>
                <w:rFonts w:hint="eastAsia"/>
                <w:color w:val="auto"/>
                <w:szCs w:val="21"/>
                <w:lang w:val="en-US" w:eastAsia="zh-CN"/>
              </w:rPr>
              <w:t xml:space="preserve">             0</w:t>
            </w:r>
          </w:p>
          <w:p>
            <w:pPr>
              <w:widowControl/>
              <w:jc w:val="left"/>
              <w:rPr>
                <w:rFonts w:ascii="宋体" w:hAnsi="宋体" w:cs="宋体"/>
                <w:color w:val="auto"/>
                <w:szCs w:val="21"/>
              </w:rPr>
            </w:pPr>
            <w:r>
              <w:rPr>
                <w:rFonts w:hint="eastAsia"/>
                <w:color w:val="auto"/>
                <w:szCs w:val="21"/>
              </w:rPr>
              <w:t>4）</w:t>
            </w:r>
            <w:r>
              <w:rPr>
                <w:rFonts w:hint="eastAsia"/>
                <w:color w:val="auto"/>
                <w:szCs w:val="21"/>
                <w:lang w:eastAsia="zh-CN"/>
              </w:rPr>
              <w:t>火灾事故为0</w:t>
            </w:r>
            <w:r>
              <w:rPr>
                <w:rFonts w:hint="eastAsia"/>
                <w:color w:val="auto"/>
                <w:szCs w:val="21"/>
              </w:rPr>
              <w:t xml:space="preserve">                                  </w:t>
            </w:r>
            <w:r>
              <w:rPr>
                <w:rFonts w:hint="eastAsia"/>
                <w:color w:val="auto"/>
                <w:szCs w:val="21"/>
                <w:lang w:val="en-US" w:eastAsia="zh-CN"/>
              </w:rPr>
              <w:t xml:space="preserve">     </w:t>
            </w:r>
            <w:r>
              <w:rPr>
                <w:rFonts w:hint="eastAsia"/>
                <w:color w:val="auto"/>
                <w:szCs w:val="21"/>
              </w:rPr>
              <w:t xml:space="preserve">  0                                     </w:t>
            </w:r>
            <w:r>
              <w:rPr>
                <w:rFonts w:hint="eastAsia" w:ascii="宋体" w:hAnsi="宋体" w:cs="宋体"/>
                <w:color w:val="auto"/>
                <w:kern w:val="0"/>
                <w:szCs w:val="21"/>
              </w:rPr>
              <w:t xml:space="preserve">                                </w:t>
            </w:r>
          </w:p>
          <w:p>
            <w:pPr>
              <w:spacing w:line="400" w:lineRule="exact"/>
              <w:ind w:firstLine="210" w:firstLineChars="100"/>
              <w:rPr>
                <w:rFonts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eastAsia="zh-CN"/>
              </w:rPr>
              <w:t>2021年3月-10月</w:t>
            </w:r>
            <w:r>
              <w:rPr>
                <w:rFonts w:hint="eastAsia" w:ascii="宋体" w:hAnsi="宋体" w:cs="宋体"/>
                <w:color w:val="auto"/>
                <w:szCs w:val="21"/>
              </w:rPr>
              <w:t>的《</w:t>
            </w:r>
            <w:r>
              <w:rPr>
                <w:rFonts w:hint="eastAsia" w:ascii="宋体" w:hAnsi="宋体" w:cs="宋体"/>
                <w:color w:val="auto"/>
                <w:szCs w:val="21"/>
                <w:lang w:eastAsia="zh-CN"/>
              </w:rPr>
              <w:t>目标及实施情况统计表</w:t>
            </w:r>
            <w:r>
              <w:rPr>
                <w:rFonts w:hint="eastAsia" w:ascii="宋体" w:hAnsi="宋体" w:cs="宋体"/>
                <w:color w:val="auto"/>
                <w:szCs w:val="21"/>
              </w:rPr>
              <w:t>》和考核记录，经考核均完成目标任务，但部分考核指标不能提供数据的实证性材料，需改进。</w:t>
            </w:r>
          </w:p>
          <w:p>
            <w:pPr>
              <w:spacing w:line="400" w:lineRule="exact"/>
              <w:rPr>
                <w:rFonts w:ascii="宋体" w:hAnsi="宋体"/>
                <w:color w:val="auto"/>
                <w:szCs w:val="21"/>
              </w:rPr>
            </w:pPr>
            <w:r>
              <w:rPr>
                <w:rFonts w:hint="eastAsia" w:ascii="宋体" w:hAnsi="宋体"/>
                <w:color w:val="auto"/>
                <w:szCs w:val="21"/>
              </w:rPr>
              <w:t>查见环境</w:t>
            </w:r>
            <w:r>
              <w:rPr>
                <w:rFonts w:hint="eastAsia" w:ascii="宋体" w:hAnsi="宋体"/>
                <w:color w:val="auto"/>
                <w:szCs w:val="21"/>
                <w:lang w:eastAsia="zh-CN"/>
              </w:rPr>
              <w:t>、</w:t>
            </w:r>
            <w:r>
              <w:rPr>
                <w:rFonts w:hint="eastAsia" w:ascii="宋体" w:hAnsi="宋体"/>
                <w:color w:val="auto"/>
                <w:szCs w:val="21"/>
                <w:lang w:val="en-US" w:eastAsia="zh-CN"/>
              </w:rPr>
              <w:t>安全</w:t>
            </w:r>
            <w:r>
              <w:rPr>
                <w:rFonts w:hint="eastAsia" w:ascii="宋体" w:hAnsi="宋体"/>
                <w:color w:val="auto"/>
                <w:szCs w:val="21"/>
              </w:rPr>
              <w:t>目标管理方案有时间期限、具体措施、责任部门、资金预算等。</w:t>
            </w:r>
          </w:p>
          <w:p>
            <w:pPr>
              <w:spacing w:line="400" w:lineRule="exact"/>
              <w:rPr>
                <w:rFonts w:ascii="宋体" w:hAnsi="宋体"/>
                <w:color w:val="auto"/>
                <w:szCs w:val="21"/>
              </w:rPr>
            </w:pPr>
            <w:r>
              <w:rPr>
                <w:rFonts w:hint="eastAsia" w:ascii="宋体" w:hAnsi="宋体"/>
                <w:color w:val="auto"/>
                <w:szCs w:val="21"/>
              </w:rPr>
              <w:t>查见杜绝火灾事故确定的管理措施：</w:t>
            </w:r>
          </w:p>
          <w:p>
            <w:pPr>
              <w:spacing w:line="400" w:lineRule="exact"/>
              <w:rPr>
                <w:rFonts w:ascii="宋体" w:hAnsi="宋体"/>
                <w:color w:val="auto"/>
                <w:szCs w:val="21"/>
              </w:rPr>
            </w:pPr>
            <w:r>
              <w:rPr>
                <w:rFonts w:hint="eastAsia" w:ascii="宋体" w:hAnsi="宋体"/>
                <w:color w:val="auto"/>
                <w:szCs w:val="21"/>
              </w:rPr>
              <w:t>1、严禁乱拉接电线，超载运行；</w:t>
            </w:r>
          </w:p>
          <w:p>
            <w:pPr>
              <w:spacing w:line="400" w:lineRule="exact"/>
              <w:rPr>
                <w:rFonts w:ascii="宋体" w:hAnsi="宋体"/>
                <w:color w:val="auto"/>
                <w:szCs w:val="21"/>
              </w:rPr>
            </w:pPr>
            <w:r>
              <w:rPr>
                <w:rFonts w:hint="eastAsia" w:ascii="宋体" w:hAnsi="宋体"/>
                <w:color w:val="auto"/>
                <w:szCs w:val="21"/>
              </w:rPr>
              <w:t>2、电器设备按要求布置，做好安全检查保修工作，保证其安全运行；</w:t>
            </w:r>
          </w:p>
          <w:p>
            <w:pPr>
              <w:spacing w:line="400" w:lineRule="exact"/>
              <w:rPr>
                <w:rFonts w:ascii="宋体" w:hAnsi="宋体"/>
                <w:color w:val="auto"/>
                <w:szCs w:val="21"/>
              </w:rPr>
            </w:pPr>
            <w:r>
              <w:rPr>
                <w:rFonts w:hint="eastAsia" w:ascii="宋体" w:hAnsi="宋体"/>
                <w:color w:val="auto"/>
                <w:szCs w:val="21"/>
              </w:rPr>
              <w:t>固废处理管理措施：</w:t>
            </w:r>
          </w:p>
          <w:p>
            <w:pPr>
              <w:pStyle w:val="2"/>
              <w:rPr>
                <w:rFonts w:hint="eastAsia" w:ascii="宋体" w:hAnsi="宋体"/>
                <w:color w:val="auto"/>
                <w:szCs w:val="21"/>
              </w:rPr>
            </w:pPr>
            <w:r>
              <w:rPr>
                <w:rFonts w:hint="eastAsia" w:ascii="宋体" w:hAnsi="宋体"/>
                <w:color w:val="auto"/>
                <w:szCs w:val="21"/>
              </w:rPr>
              <w:t>废旧硒鼓墨盒由供应商回收。废旧电池、日光灯管收集后按处理清单要求统一处理。</w:t>
            </w:r>
          </w:p>
          <w:p>
            <w:pPr>
              <w:spacing w:line="360" w:lineRule="exact"/>
              <w:rPr>
                <w:rFonts w:ascii="宋体" w:hAnsi="宋体" w:cs="宋体"/>
                <w:color w:val="auto"/>
                <w:szCs w:val="21"/>
              </w:rPr>
            </w:pPr>
            <w:r>
              <w:rPr>
                <w:rFonts w:hint="eastAsia" w:ascii="宋体" w:hAnsi="宋体"/>
                <w:color w:val="auto"/>
                <w:szCs w:val="21"/>
              </w:rPr>
              <w:t>查见公司应急预案</w:t>
            </w:r>
            <w:r>
              <w:rPr>
                <w:rFonts w:hint="eastAsia" w:ascii="宋体" w:hAnsi="宋体"/>
                <w:color w:val="auto"/>
                <w:szCs w:val="21"/>
                <w:lang w:val="en-US" w:eastAsia="zh-CN"/>
              </w:rPr>
              <w:t>有</w:t>
            </w:r>
            <w:r>
              <w:rPr>
                <w:rFonts w:hint="eastAsia" w:ascii="宋体" w:hAnsi="宋体"/>
                <w:color w:val="auto"/>
                <w:szCs w:val="21"/>
              </w:rPr>
              <w:t>公司火灾事故应急预案；</w:t>
            </w:r>
          </w:p>
          <w:p>
            <w:pPr>
              <w:ind w:firstLine="210" w:firstLineChars="100"/>
              <w:rPr>
                <w:rFonts w:ascii="宋体" w:hAnsi="宋体" w:cs="宋体"/>
                <w:color w:val="auto"/>
                <w:szCs w:val="21"/>
              </w:rPr>
            </w:pPr>
            <w:r>
              <w:rPr>
                <w:rFonts w:hint="eastAsia" w:ascii="宋体" w:hAnsi="宋体"/>
                <w:color w:val="auto"/>
                <w:szCs w:val="21"/>
              </w:rPr>
              <w:t>方案中涉及组织机构的设置、职责、应急处理和工作程序、应急措施、应急处理支持与反馈等内容，有相应的实施主体（责任部门为：</w:t>
            </w:r>
            <w:r>
              <w:rPr>
                <w:rFonts w:hint="eastAsia" w:ascii="宋体" w:hAnsi="宋体" w:cs="宋体"/>
                <w:color w:val="auto"/>
                <w:szCs w:val="21"/>
                <w:lang w:eastAsia="zh-CN"/>
              </w:rPr>
              <w:t>综合部</w:t>
            </w:r>
            <w:r>
              <w:rPr>
                <w:rFonts w:hint="eastAsia" w:ascii="宋体" w:hAnsi="宋体"/>
                <w:color w:val="auto"/>
                <w:szCs w:val="21"/>
              </w:rPr>
              <w:t>)。</w:t>
            </w:r>
          </w:p>
          <w:p>
            <w:pPr>
              <w:spacing w:line="400" w:lineRule="exact"/>
              <w:rPr>
                <w:rFonts w:ascii="宋体" w:hAnsi="宋体" w:cs="宋体"/>
                <w:color w:val="auto"/>
                <w:szCs w:val="21"/>
              </w:rPr>
            </w:pPr>
            <w:r>
              <w:rPr>
                <w:rFonts w:hint="eastAsia" w:ascii="宋体" w:hAnsi="宋体" w:cs="宋体"/>
                <w:color w:val="auto"/>
                <w:szCs w:val="21"/>
              </w:rPr>
              <w:t>制定的指标和管理方案基本可行。</w:t>
            </w:r>
          </w:p>
        </w:tc>
        <w:tc>
          <w:tcPr>
            <w:tcW w:w="127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E6.1.2</w:t>
            </w:r>
          </w:p>
        </w:tc>
        <w:tc>
          <w:tcPr>
            <w:tcW w:w="10321"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环境因素危险源的识别和评价控制程序</w:t>
            </w:r>
            <w:r>
              <w:rPr>
                <w:rFonts w:hint="eastAsia" w:ascii="宋体" w:hAnsi="宋体" w:cs="宋体"/>
                <w:color w:val="auto"/>
                <w:szCs w:val="21"/>
              </w:rPr>
              <w:t>》，上述文件对识别和评价方法、程序、职责、记录作了规定。</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综合</w:t>
            </w:r>
            <w:r>
              <w:rPr>
                <w:rFonts w:hint="eastAsia" w:ascii="宋体" w:hAnsi="宋体" w:eastAsia="宋体" w:cs="宋体"/>
                <w:color w:val="auto"/>
                <w:szCs w:val="21"/>
                <w:lang w:val="en-US" w:eastAsia="zh-CN"/>
              </w:rPr>
              <w:t>部</w:t>
            </w:r>
            <w:r>
              <w:rPr>
                <w:rFonts w:hint="eastAsia" w:ascii="宋体" w:hAnsi="宋体" w:cs="宋体"/>
                <w:color w:val="auto"/>
                <w:szCs w:val="21"/>
                <w:lang w:val="en-US" w:eastAsia="zh-CN"/>
              </w:rPr>
              <w:t>2021.3.20组织各部门</w:t>
            </w:r>
            <w:r>
              <w:rPr>
                <w:rFonts w:hint="eastAsia" w:ascii="宋体" w:hAnsi="宋体" w:cs="宋体"/>
                <w:color w:val="auto"/>
                <w:szCs w:val="21"/>
              </w:rPr>
              <w:t>识别环境因素。</w:t>
            </w:r>
          </w:p>
          <w:p>
            <w:pPr>
              <w:spacing w:line="400" w:lineRule="exact"/>
              <w:jc w:val="left"/>
              <w:rPr>
                <w:rFonts w:ascii="宋体" w:hAnsi="宋体" w:cs="宋体"/>
                <w:color w:val="auto"/>
                <w:szCs w:val="21"/>
              </w:rPr>
            </w:pPr>
            <w:r>
              <w:rPr>
                <w:rFonts w:hint="eastAsia" w:ascii="宋体" w:hAnsi="宋体" w:cs="宋体"/>
                <w:color w:val="auto"/>
                <w:szCs w:val="21"/>
              </w:rPr>
              <w:t>查见：《环境因素调查清单》和《重要环境因素清单》，按照部门和经营过程进行识别并评价出公司重要环境因素有潜在火灾、固废的排放2项，识别清楚、准确，评价合理。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查：公司财务部、</w:t>
            </w:r>
            <w:r>
              <w:rPr>
                <w:rFonts w:hint="eastAsia" w:ascii="宋体" w:hAnsi="宋体" w:cs="宋体"/>
                <w:color w:val="auto"/>
                <w:szCs w:val="21"/>
                <w:lang w:eastAsia="zh-CN"/>
              </w:rPr>
              <w:t>综合部</w:t>
            </w:r>
            <w:r>
              <w:rPr>
                <w:rFonts w:hint="eastAsia" w:ascii="宋体" w:hAnsi="宋体" w:cs="宋体"/>
                <w:color w:val="auto"/>
                <w:szCs w:val="21"/>
              </w:rPr>
              <w:t>办公区《环境因素识别与评价清单》</w:t>
            </w:r>
          </w:p>
          <w:p>
            <w:pPr>
              <w:spacing w:line="400" w:lineRule="exact"/>
              <w:jc w:val="left"/>
              <w:rPr>
                <w:rFonts w:ascii="宋体" w:hAnsi="宋体" w:cs="宋体"/>
                <w:color w:val="auto"/>
                <w:szCs w:val="21"/>
              </w:rPr>
            </w:pPr>
            <w:r>
              <w:rPr>
                <w:rFonts w:hint="eastAsia" w:ascii="宋体" w:hAnsi="宋体" w:cs="宋体"/>
                <w:color w:val="auto"/>
                <w:szCs w:val="21"/>
              </w:rPr>
              <w:t>a.废弃纸杯、日光灯管、墨盒、电脑等办公用品固废排放等；</w:t>
            </w:r>
          </w:p>
          <w:p>
            <w:pPr>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spacing w:line="400" w:lineRule="exact"/>
              <w:jc w:val="left"/>
              <w:rPr>
                <w:rFonts w:ascii="宋体" w:hAnsi="宋体" w:cs="宋体"/>
                <w:color w:val="auto"/>
                <w:szCs w:val="21"/>
              </w:rPr>
            </w:pPr>
            <w:r>
              <w:rPr>
                <w:rFonts w:hint="eastAsia" w:ascii="宋体" w:hAnsi="宋体" w:cs="宋体"/>
                <w:color w:val="auto"/>
                <w:szCs w:val="21"/>
              </w:rPr>
              <w:t>d.电气短路和违规用电用火造成的火灾</w:t>
            </w:r>
          </w:p>
          <w:p>
            <w:pPr>
              <w:spacing w:line="400" w:lineRule="exact"/>
              <w:jc w:val="left"/>
              <w:rPr>
                <w:rFonts w:ascii="宋体" w:hAnsi="宋体" w:cs="宋体"/>
                <w:color w:val="auto"/>
                <w:szCs w:val="21"/>
              </w:rPr>
            </w:pPr>
            <w:r>
              <w:rPr>
                <w:rFonts w:hint="eastAsia" w:ascii="宋体" w:hAnsi="宋体" w:cs="宋体"/>
                <w:color w:val="auto"/>
                <w:szCs w:val="21"/>
              </w:rPr>
              <w:t>e．生活污水排放等；</w:t>
            </w:r>
          </w:p>
          <w:p>
            <w:pPr>
              <w:spacing w:line="400" w:lineRule="exact"/>
              <w:jc w:val="left"/>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共计识别近23项。识别基本清楚、全面。</w:t>
            </w:r>
          </w:p>
        </w:tc>
        <w:tc>
          <w:tcPr>
            <w:tcW w:w="127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 xml:space="preserve">S6.1.2 </w:t>
            </w:r>
          </w:p>
        </w:tc>
        <w:tc>
          <w:tcPr>
            <w:tcW w:w="10321"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环境因素危险源的识别和评价控制程序</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上述文件对识别和评价方法、程序、职责、记录作了规定。</w:t>
            </w:r>
          </w:p>
          <w:p>
            <w:pPr>
              <w:rPr>
                <w:rFonts w:ascii="宋体" w:hAnsi="宋体" w:cs="宋体"/>
                <w:color w:val="auto"/>
                <w:szCs w:val="21"/>
              </w:rPr>
            </w:pPr>
            <w:r>
              <w:rPr>
                <w:rFonts w:hint="eastAsia" w:ascii="宋体" w:hAnsi="宋体" w:cs="宋体"/>
                <w:color w:val="auto"/>
                <w:szCs w:val="21"/>
              </w:rPr>
              <w:t>查见：公司</w:t>
            </w:r>
            <w:r>
              <w:rPr>
                <w:rFonts w:hint="eastAsia" w:ascii="宋体" w:hAnsi="宋体" w:cs="宋体"/>
                <w:color w:val="auto"/>
                <w:szCs w:val="21"/>
                <w:lang w:eastAsia="zh-CN"/>
              </w:rPr>
              <w:t>综合部</w:t>
            </w:r>
            <w:r>
              <w:rPr>
                <w:rFonts w:hint="eastAsia" w:ascii="宋体" w:hAnsi="宋体" w:cs="宋体"/>
                <w:color w:val="auto"/>
                <w:szCs w:val="21"/>
              </w:rPr>
              <w:t>区《危险源（危害）辨识、评价登记表》，10项危险源。经过打分和小组评议共评价出公司不可接受风险：2项，分别是：1、火灾</w:t>
            </w:r>
            <w:r>
              <w:rPr>
                <w:rFonts w:hint="eastAsia"/>
                <w:color w:val="auto"/>
                <w:szCs w:val="21"/>
              </w:rPr>
              <w:t>；</w:t>
            </w:r>
            <w:r>
              <w:rPr>
                <w:rFonts w:hint="eastAsia" w:ascii="宋体" w:hAnsi="宋体" w:cs="宋体"/>
                <w:color w:val="auto"/>
                <w:szCs w:val="21"/>
              </w:rPr>
              <w:t>2、交通事故</w:t>
            </w:r>
            <w:r>
              <w:rPr>
                <w:rFonts w:hint="eastAsia" w:ascii="宋体" w:hAnsi="宋体" w:cs="宋体"/>
                <w:color w:val="auto"/>
                <w:szCs w:val="21"/>
                <w:lang w:eastAsia="zh-CN"/>
              </w:rPr>
              <w:t>；</w:t>
            </w:r>
            <w:r>
              <w:rPr>
                <w:rFonts w:hint="eastAsia" w:ascii="宋体" w:hAnsi="宋体" w:cs="宋体"/>
                <w:color w:val="auto"/>
                <w:szCs w:val="21"/>
                <w:lang w:val="en-US" w:eastAsia="zh-CN"/>
              </w:rPr>
              <w:t>3、触电</w:t>
            </w:r>
            <w:r>
              <w:rPr>
                <w:rFonts w:hint="eastAsia" w:ascii="宋体" w:hAnsi="宋体" w:cs="宋体"/>
                <w:color w:val="auto"/>
                <w:szCs w:val="21"/>
              </w:rPr>
              <w:t>。</w:t>
            </w:r>
          </w:p>
          <w:p>
            <w:pPr>
              <w:rPr>
                <w:rFonts w:ascii="宋体" w:hAnsi="宋体"/>
                <w:b/>
                <w:color w:val="auto"/>
                <w:sz w:val="22"/>
                <w:szCs w:val="22"/>
              </w:rPr>
            </w:pPr>
            <w:r>
              <w:rPr>
                <w:rFonts w:hint="eastAsia" w:ascii="宋体" w:hAnsi="宋体" w:cs="宋体"/>
                <w:color w:val="auto"/>
                <w:szCs w:val="21"/>
              </w:rPr>
              <w:t>辨识清楚、准确，评价充分合理。</w:t>
            </w:r>
          </w:p>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综合部</w:t>
            </w:r>
            <w:r>
              <w:rPr>
                <w:rFonts w:hint="eastAsia" w:ascii="宋体" w:hAnsi="宋体" w:cs="宋体"/>
                <w:color w:val="auto"/>
                <w:szCs w:val="21"/>
              </w:rPr>
              <w:t>“危险源（危害）辨识、评价登记表”</w:t>
            </w:r>
          </w:p>
          <w:p>
            <w:pPr>
              <w:spacing w:line="400" w:lineRule="exact"/>
              <w:jc w:val="left"/>
              <w:rPr>
                <w:rFonts w:ascii="宋体" w:hAnsi="宋体" w:cs="宋体"/>
                <w:color w:val="auto"/>
                <w:szCs w:val="21"/>
              </w:rPr>
            </w:pPr>
            <w:r>
              <w:rPr>
                <w:rFonts w:hint="eastAsia" w:ascii="宋体" w:hAnsi="宋体" w:cs="宋体"/>
                <w:color w:val="auto"/>
                <w:szCs w:val="21"/>
                <w:lang w:eastAsia="zh-CN"/>
              </w:rPr>
              <w:t>综合部</w:t>
            </w:r>
            <w:r>
              <w:rPr>
                <w:rFonts w:hint="eastAsia" w:ascii="宋体" w:hAnsi="宋体" w:cs="宋体"/>
                <w:color w:val="auto"/>
                <w:szCs w:val="21"/>
              </w:rPr>
              <w:t>共识别出包括:</w:t>
            </w:r>
          </w:p>
          <w:p>
            <w:pPr>
              <w:ind w:left="218" w:leftChars="104"/>
              <w:rPr>
                <w:rFonts w:ascii="宋体" w:hAnsi="宋体" w:cs="宋体"/>
                <w:color w:val="auto"/>
                <w:szCs w:val="21"/>
              </w:rPr>
            </w:pPr>
            <w:r>
              <w:rPr>
                <w:rFonts w:hint="eastAsia"/>
                <w:color w:val="auto"/>
                <w:szCs w:val="21"/>
              </w:rPr>
              <w:t>电器辐射、电器漏电、接地（零）不良触电伤人、</w:t>
            </w:r>
            <w:r>
              <w:rPr>
                <w:rFonts w:hint="eastAsia" w:ascii="宋体" w:hAnsi="宋体"/>
                <w:color w:val="auto"/>
                <w:szCs w:val="21"/>
              </w:rPr>
              <w:t>易燃易爆品潜在的火灾、地面较滑</w:t>
            </w:r>
            <w:r>
              <w:rPr>
                <w:rFonts w:hint="eastAsia" w:ascii="宋体" w:hAnsi="宋体" w:cs="宋体"/>
                <w:color w:val="auto"/>
                <w:szCs w:val="21"/>
              </w:rPr>
              <w:t>等5项危险源.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ascii="宋体" w:hAnsi="宋体" w:cs="宋体"/>
                <w:color w:val="auto"/>
                <w:szCs w:val="21"/>
                <w:highlight w:val="green"/>
              </w:rPr>
            </w:pPr>
            <w:r>
              <w:rPr>
                <w:rFonts w:hint="eastAsia" w:ascii="宋体" w:hAnsi="宋体" w:cs="宋体"/>
                <w:color w:val="auto"/>
                <w:szCs w:val="21"/>
              </w:rPr>
              <w:t>查见，</w:t>
            </w:r>
            <w:r>
              <w:rPr>
                <w:rFonts w:hint="eastAsia" w:ascii="宋体" w:hAnsi="宋体" w:cs="宋体"/>
                <w:color w:val="auto"/>
                <w:szCs w:val="21"/>
                <w:lang w:eastAsia="zh-CN"/>
              </w:rPr>
              <w:t>综合部</w:t>
            </w:r>
            <w:r>
              <w:rPr>
                <w:rFonts w:hint="eastAsia" w:ascii="宋体" w:hAnsi="宋体" w:cs="宋体"/>
                <w:color w:val="auto"/>
                <w:szCs w:val="21"/>
              </w:rPr>
              <w:t>打分法确定了1项不可接受风险：火灾</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ascii="宋体" w:hAnsi="宋体" w:cs="宋体"/>
                <w:color w:val="auto"/>
                <w:szCs w:val="21"/>
              </w:rPr>
            </w:pPr>
            <w:r>
              <w:rPr>
                <w:rFonts w:hint="eastAsia" w:ascii="宋体" w:hAnsi="宋体" w:cs="宋体"/>
                <w:color w:val="auto"/>
                <w:szCs w:val="21"/>
              </w:rPr>
              <w:t>查见火灾的管理措施：</w:t>
            </w:r>
          </w:p>
          <w:p>
            <w:pPr>
              <w:spacing w:line="400" w:lineRule="exact"/>
              <w:rPr>
                <w:rFonts w:ascii="宋体" w:hAnsi="宋体"/>
                <w:color w:val="auto"/>
                <w:szCs w:val="21"/>
              </w:rPr>
            </w:pPr>
            <w:r>
              <w:rPr>
                <w:rFonts w:hint="eastAsia" w:ascii="宋体" w:hAnsi="宋体"/>
                <w:color w:val="auto"/>
                <w:szCs w:val="21"/>
              </w:rPr>
              <w:t>1、严禁乱拉接电线，超载运行；</w:t>
            </w:r>
          </w:p>
          <w:p>
            <w:pPr>
              <w:spacing w:line="400" w:lineRule="exact"/>
              <w:rPr>
                <w:rFonts w:ascii="宋体" w:hAnsi="宋体" w:cs="宋体"/>
                <w:color w:val="auto"/>
                <w:szCs w:val="21"/>
              </w:rPr>
            </w:pPr>
            <w:r>
              <w:rPr>
                <w:rFonts w:hint="eastAsia" w:ascii="宋体" w:hAnsi="宋体"/>
                <w:color w:val="auto"/>
                <w:szCs w:val="21"/>
              </w:rPr>
              <w:t>2、电器设备按要求布置，做好安全检查保修工作，保证其安全运行；</w:t>
            </w:r>
          </w:p>
        </w:tc>
        <w:tc>
          <w:tcPr>
            <w:tcW w:w="127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color w:val="auto"/>
                <w:szCs w:val="21"/>
              </w:rPr>
            </w:pPr>
            <w:r>
              <w:rPr>
                <w:rFonts w:hint="eastAsia" w:ascii="宋体" w:hAnsi="宋体" w:cs="新宋体"/>
                <w:color w:val="auto"/>
                <w:szCs w:val="21"/>
              </w:rPr>
              <w:t>法规与其他要求/合规性义务</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6.1.3</w:t>
            </w:r>
          </w:p>
          <w:p>
            <w:pPr>
              <w:rPr>
                <w:rFonts w:ascii="宋体" w:hAnsi="宋体" w:cs="新宋体"/>
                <w:color w:val="auto"/>
                <w:szCs w:val="21"/>
              </w:rPr>
            </w:pPr>
          </w:p>
        </w:tc>
        <w:tc>
          <w:tcPr>
            <w:tcW w:w="10321" w:type="dxa"/>
            <w:tcBorders>
              <w:top w:val="single" w:color="auto" w:sz="4" w:space="0"/>
              <w:left w:val="single" w:color="auto" w:sz="4" w:space="0"/>
              <w:bottom w:val="single" w:color="auto" w:sz="4" w:space="0"/>
              <w:right w:val="single" w:color="auto" w:sz="4" w:space="0"/>
            </w:tcBorders>
          </w:tcPr>
          <w:p>
            <w:pPr>
              <w:tabs>
                <w:tab w:val="left" w:pos="-3"/>
              </w:tabs>
              <w:spacing w:line="400" w:lineRule="exact"/>
              <w:rPr>
                <w:rFonts w:ascii="宋体" w:hAnsi="宋体" w:cs="宋体"/>
                <w:color w:val="auto"/>
                <w:szCs w:val="21"/>
              </w:rPr>
            </w:pPr>
            <w:r>
              <w:rPr>
                <w:rFonts w:hint="eastAsia" w:ascii="宋体" w:hAnsi="宋体" w:cs="宋体"/>
                <w:color w:val="auto"/>
                <w:szCs w:val="21"/>
              </w:rPr>
              <w:t>---有识别和获取《</w:t>
            </w:r>
            <w:r>
              <w:rPr>
                <w:rFonts w:hint="eastAsia" w:ascii="宋体" w:hAnsi="宋体" w:cs="宋体"/>
                <w:color w:val="auto"/>
                <w:szCs w:val="21"/>
                <w:lang w:eastAsia="zh-CN"/>
              </w:rPr>
              <w:t>法律法规获取、识别更新管理程序</w:t>
            </w:r>
            <w:r>
              <w:rPr>
                <w:rFonts w:hint="eastAsia" w:ascii="宋体" w:hAnsi="宋体" w:cs="宋体"/>
                <w:color w:val="auto"/>
                <w:szCs w:val="21"/>
              </w:rPr>
              <w:t>》，查有《适用法律法规及其他要求清单》，对本公司环境和职业健康安全管理体系适用的法律法规和当地政府、行业要求进行了识别，包括环境质量标准、排放标准、职业健康安全卫生标准等。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auto"/>
                <w:szCs w:val="21"/>
              </w:rPr>
            </w:pPr>
            <w:r>
              <w:rPr>
                <w:rFonts w:hint="eastAsia" w:ascii="宋体" w:hAnsi="宋体" w:cs="宋体"/>
                <w:color w:val="auto"/>
                <w:szCs w:val="21"/>
              </w:rPr>
              <w:t>· 查见：《适用的法律法规及其他要求清单》</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贵州市</w:t>
            </w:r>
            <w:r>
              <w:rPr>
                <w:rFonts w:hint="eastAsia" w:ascii="宋体" w:hAnsi="宋体" w:cs="宋体"/>
                <w:color w:val="auto"/>
                <w:szCs w:val="21"/>
              </w:rPr>
              <w:t>等地方法规；</w:t>
            </w:r>
          </w:p>
          <w:p>
            <w:pPr>
              <w:spacing w:line="400" w:lineRule="exact"/>
              <w:rPr>
                <w:rFonts w:ascii="宋体" w:hAnsi="宋体" w:cs="宋体"/>
                <w:color w:val="auto"/>
                <w:szCs w:val="21"/>
              </w:rPr>
            </w:pPr>
            <w:r>
              <w:rPr>
                <w:rFonts w:hint="eastAsia" w:ascii="宋体" w:hAnsi="宋体" w:cs="宋体"/>
                <w:color w:val="auto"/>
                <w:szCs w:val="21"/>
              </w:rPr>
              <w:t>3）与环境、职业健康安全管理相关的执行标准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中华人民共和国消防法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中华人民共和国安全服务法</w:t>
            </w:r>
          </w:p>
          <w:p>
            <w:pPr>
              <w:spacing w:line="400" w:lineRule="exact"/>
              <w:ind w:firstLine="525" w:firstLineChars="250"/>
              <w:rPr>
                <w:rFonts w:ascii="宋体" w:hAnsi="宋体" w:cs="宋体"/>
                <w:color w:val="auto"/>
                <w:szCs w:val="21"/>
              </w:rPr>
            </w:pPr>
            <w:r>
              <w:rPr>
                <w:rFonts w:hint="eastAsia" w:ascii="宋体" w:hAnsi="宋体" w:cs="宋体"/>
                <w:color w:val="auto"/>
                <w:szCs w:val="21"/>
              </w:rPr>
              <w:t>固体废弃物污染防治法等</w:t>
            </w:r>
            <w:r>
              <w:rPr>
                <w:rFonts w:hint="eastAsia" w:ascii="宋体" w:hAnsi="宋体" w:cs="宋体"/>
                <w:color w:val="auto"/>
                <w:szCs w:val="21"/>
                <w:lang w:val="en-US" w:eastAsia="zh-CN"/>
              </w:rPr>
              <w:t>72</w:t>
            </w:r>
            <w:r>
              <w:rPr>
                <w:rFonts w:hint="eastAsia" w:ascii="宋体" w:hAnsi="宋体" w:cs="宋体"/>
                <w:color w:val="auto"/>
                <w:szCs w:val="21"/>
              </w:rPr>
              <w:t>份。</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《清单》中列出了法规名称、生效日/修定日、适用条款、适用部门、查阅部门等内容；</w:t>
            </w:r>
          </w:p>
          <w:p>
            <w:pPr>
              <w:spacing w:line="400" w:lineRule="exact"/>
              <w:rPr>
                <w:rFonts w:ascii="宋体" w:hAnsi="宋体" w:cs="宋体"/>
                <w:color w:val="auto"/>
                <w:szCs w:val="21"/>
              </w:rPr>
            </w:pPr>
            <w:r>
              <w:rPr>
                <w:rFonts w:hint="eastAsia" w:ascii="宋体" w:hAnsi="宋体" w:cs="宋体"/>
                <w:color w:val="auto"/>
                <w:szCs w:val="21"/>
              </w:rPr>
              <w:t>法规清单上传内部网络，以培训和宣传结合向员工传达要求，记录充分。基本符合要求。</w:t>
            </w:r>
          </w:p>
        </w:tc>
        <w:tc>
          <w:tcPr>
            <w:tcW w:w="127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16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rPr>
            </w:pPr>
            <w:r>
              <w:rPr>
                <w:rFonts w:hint="eastAsia" w:ascii="宋体" w:hAnsi="宋体" w:cs="宋体"/>
                <w:color w:val="auto"/>
                <w:szCs w:val="21"/>
              </w:rPr>
              <w:t>能力</w:t>
            </w:r>
          </w:p>
          <w:p>
            <w:pPr>
              <w:spacing w:line="360" w:lineRule="auto"/>
              <w:rPr>
                <w:rFonts w:ascii="宋体" w:hAnsi="宋体" w:cs="宋体"/>
                <w:color w:val="auto"/>
                <w:szCs w:val="21"/>
              </w:rPr>
            </w:pPr>
          </w:p>
          <w:p>
            <w:pPr>
              <w:adjustRightInd w:val="0"/>
              <w:snapToGrid w:val="0"/>
              <w:jc w:val="center"/>
              <w:rPr>
                <w:color w:val="auto"/>
                <w:szCs w:val="21"/>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7.2</w:t>
            </w:r>
          </w:p>
          <w:p>
            <w:pPr>
              <w:rPr>
                <w:color w:val="auto"/>
              </w:rPr>
            </w:pPr>
          </w:p>
        </w:tc>
        <w:tc>
          <w:tcPr>
            <w:tcW w:w="1032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公司确定了从事的工作影响</w:t>
            </w:r>
            <w:r>
              <w:rPr>
                <w:rFonts w:hint="eastAsia" w:ascii="宋体" w:hAnsi="宋体" w:cs="宋体"/>
                <w:color w:val="auto"/>
                <w:szCs w:val="21"/>
                <w:lang w:eastAsia="zh-CN"/>
              </w:rPr>
              <w:t>环境、职业健康安全</w:t>
            </w:r>
            <w:r>
              <w:rPr>
                <w:rFonts w:hint="eastAsia" w:ascii="宋体" w:hAnsi="宋体" w:cs="宋体"/>
                <w:color w:val="auto"/>
                <w:szCs w:val="21"/>
              </w:rPr>
              <w:t>管理体系绩效和有效性且在公司控制范围内的人员所必要的能力，这些能力主要是基于适当的教育、培训或经历等。</w:t>
            </w:r>
          </w:p>
          <w:p>
            <w:pPr>
              <w:rPr>
                <w:rFonts w:ascii="宋体" w:hAnsi="宋体" w:cs="宋体"/>
                <w:color w:val="auto"/>
                <w:szCs w:val="21"/>
              </w:rPr>
            </w:pPr>
            <w:r>
              <w:rPr>
                <w:rFonts w:hint="eastAsia" w:ascii="宋体" w:hAnsi="宋体" w:cs="宋体"/>
                <w:color w:val="auto"/>
                <w:szCs w:val="21"/>
              </w:rPr>
              <w:t>公司对每个从事影响产品符合性要求及从事的工作影响</w:t>
            </w:r>
            <w:r>
              <w:rPr>
                <w:rFonts w:hint="eastAsia" w:ascii="宋体" w:hAnsi="宋体" w:cs="宋体"/>
                <w:color w:val="auto"/>
                <w:szCs w:val="21"/>
                <w:lang w:eastAsia="zh-CN"/>
              </w:rPr>
              <w:t>环境、职业健康安全</w:t>
            </w:r>
            <w:r>
              <w:rPr>
                <w:rFonts w:hint="eastAsia" w:ascii="宋体" w:hAnsi="宋体" w:cs="宋体"/>
                <w:color w:val="auto"/>
                <w:szCs w:val="21"/>
              </w:rPr>
              <w:t>管理体系绩效和有效性的工作人员的能力进行识别，制定培训制度、有计划有目的、系统地提供培训以满足这些需求。</w:t>
            </w:r>
          </w:p>
          <w:p>
            <w:pPr>
              <w:rPr>
                <w:rFonts w:ascii="宋体" w:hAnsi="宋体" w:cs="宋体"/>
                <w:color w:val="auto"/>
                <w:szCs w:val="21"/>
              </w:rPr>
            </w:pPr>
            <w:r>
              <w:rPr>
                <w:rFonts w:hint="eastAsia" w:ascii="宋体" w:hAnsi="宋体" w:cs="宋体"/>
                <w:color w:val="auto"/>
                <w:szCs w:val="21"/>
              </w:rPr>
              <w:t>1、适用时，采取措施（包括：培训、辅导、重新分配工作或招聘具有能力的人员）获得所需的能力，并评价措施的有效性。保留适当的形成文件的信息，作为人员能力的证据。</w:t>
            </w:r>
          </w:p>
          <w:p>
            <w:pPr>
              <w:rPr>
                <w:rFonts w:ascii="宋体" w:hAnsi="宋体" w:cs="宋体"/>
                <w:color w:val="auto"/>
                <w:szCs w:val="21"/>
              </w:rPr>
            </w:pPr>
            <w:r>
              <w:rPr>
                <w:rFonts w:hint="eastAsia" w:ascii="宋体" w:hAnsi="宋体" w:cs="宋体"/>
                <w:color w:val="auto"/>
                <w:szCs w:val="21"/>
              </w:rPr>
              <w:t>无特种人员资质需求。公司的关键岗位人员在学历、经历上均有要求。</w:t>
            </w:r>
          </w:p>
          <w:p>
            <w:pPr>
              <w:rPr>
                <w:rFonts w:ascii="宋体" w:hAnsi="宋体" w:cs="宋体"/>
                <w:color w:val="auto"/>
                <w:szCs w:val="21"/>
              </w:rPr>
            </w:pPr>
            <w:r>
              <w:rPr>
                <w:rFonts w:hint="eastAsia" w:ascii="宋体" w:hAnsi="宋体" w:cs="宋体"/>
                <w:color w:val="auto"/>
                <w:szCs w:val="21"/>
              </w:rPr>
              <w:t>3、查见202</w:t>
            </w:r>
            <w:r>
              <w:rPr>
                <w:rFonts w:hint="eastAsia" w:ascii="宋体" w:hAnsi="宋体" w:cs="宋体"/>
                <w:color w:val="auto"/>
                <w:szCs w:val="21"/>
                <w:lang w:val="en-US" w:eastAsia="zh-CN"/>
              </w:rPr>
              <w:t>1年培训计划，</w:t>
            </w:r>
            <w:r>
              <w:rPr>
                <w:rFonts w:hint="eastAsia" w:ascii="宋体" w:hAnsi="宋体" w:cs="宋体"/>
                <w:color w:val="auto"/>
                <w:szCs w:val="21"/>
              </w:rPr>
              <w:t>计划共</w:t>
            </w:r>
            <w:r>
              <w:rPr>
                <w:rFonts w:hint="eastAsia" w:ascii="宋体" w:hAnsi="宋体" w:cs="宋体"/>
                <w:color w:val="auto"/>
                <w:szCs w:val="21"/>
                <w:lang w:val="en-US" w:eastAsia="zh-CN"/>
              </w:rPr>
              <w:t>7</w:t>
            </w:r>
            <w:r>
              <w:rPr>
                <w:rFonts w:hint="eastAsia" w:ascii="宋体" w:hAnsi="宋体" w:cs="宋体"/>
                <w:color w:val="auto"/>
                <w:szCs w:val="21"/>
              </w:rPr>
              <w:t>次，查见已完成的培训记录</w:t>
            </w:r>
            <w:r>
              <w:rPr>
                <w:rFonts w:hint="eastAsia" w:ascii="宋体" w:hAnsi="宋体" w:cs="宋体"/>
                <w:color w:val="auto"/>
                <w:szCs w:val="21"/>
                <w:lang w:val="en-US" w:eastAsia="zh-CN"/>
              </w:rPr>
              <w:t>7</w:t>
            </w:r>
            <w:r>
              <w:rPr>
                <w:rFonts w:hint="eastAsia" w:ascii="宋体" w:hAnsi="宋体" w:cs="宋体"/>
                <w:color w:val="auto"/>
                <w:szCs w:val="21"/>
              </w:rPr>
              <w:t>次。</w:t>
            </w:r>
          </w:p>
          <w:p>
            <w:pPr>
              <w:rPr>
                <w:rFonts w:ascii="宋体" w:hAnsi="宋体" w:cs="宋体"/>
                <w:color w:val="auto"/>
                <w:szCs w:val="21"/>
              </w:rPr>
            </w:pPr>
            <w:r>
              <w:rPr>
                <w:rFonts w:hint="eastAsia" w:ascii="宋体" w:hAnsi="宋体" w:cs="宋体"/>
                <w:color w:val="auto"/>
                <w:szCs w:val="21"/>
              </w:rPr>
              <w:t>1）202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w:t>
            </w:r>
            <w:r>
              <w:rPr>
                <w:rFonts w:hint="eastAsia" w:ascii="宋体" w:hAnsi="宋体" w:cs="宋体"/>
                <w:color w:val="auto"/>
                <w:szCs w:val="21"/>
                <w:lang w:val="en-US" w:eastAsia="zh-CN"/>
              </w:rPr>
              <w:t>20</w:t>
            </w:r>
            <w:r>
              <w:rPr>
                <w:rFonts w:hint="eastAsia" w:ascii="宋体" w:hAnsi="宋体" w:cs="宋体"/>
                <w:color w:val="auto"/>
                <w:szCs w:val="21"/>
              </w:rPr>
              <w:t>日  培训内容：应急预案；主讲人：</w:t>
            </w:r>
            <w:r>
              <w:rPr>
                <w:rFonts w:hint="eastAsia" w:ascii="宋体" w:hAnsi="宋体" w:cs="宋体"/>
                <w:color w:val="auto"/>
                <w:szCs w:val="21"/>
                <w:lang w:eastAsia="zh-CN"/>
              </w:rPr>
              <w:t>陈老师</w:t>
            </w:r>
            <w:r>
              <w:rPr>
                <w:rFonts w:hint="eastAsia" w:ascii="宋体" w:hAnsi="宋体" w:cs="宋体"/>
                <w:color w:val="auto"/>
                <w:szCs w:val="21"/>
              </w:rPr>
              <w:t>；培训人员：全体管理人员；效果评价：培训达到预期效果，培训有效。评价人：</w:t>
            </w:r>
            <w:r>
              <w:rPr>
                <w:rFonts w:hint="eastAsia" w:ascii="宋体" w:hAnsi="宋体" w:cs="宋体"/>
                <w:color w:val="auto"/>
                <w:szCs w:val="21"/>
                <w:lang w:eastAsia="zh-CN"/>
              </w:rPr>
              <w:t>陈新</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2）202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5</w:t>
            </w:r>
            <w:r>
              <w:rPr>
                <w:rFonts w:hint="eastAsia" w:ascii="宋体" w:hAnsi="宋体" w:cs="宋体"/>
                <w:color w:val="auto"/>
                <w:szCs w:val="21"/>
              </w:rPr>
              <w:t>月</w:t>
            </w:r>
            <w:r>
              <w:rPr>
                <w:rFonts w:hint="eastAsia" w:ascii="宋体" w:hAnsi="宋体" w:cs="宋体"/>
                <w:color w:val="auto"/>
                <w:szCs w:val="21"/>
                <w:lang w:val="en-US" w:eastAsia="zh-CN"/>
              </w:rPr>
              <w:t>26</w:t>
            </w:r>
            <w:r>
              <w:rPr>
                <w:rFonts w:hint="eastAsia" w:ascii="宋体" w:hAnsi="宋体" w:cs="宋体"/>
                <w:color w:val="auto"/>
                <w:szCs w:val="21"/>
              </w:rPr>
              <w:t>日  培训内容：管理手册及程序文件；主讲人：</w:t>
            </w:r>
            <w:r>
              <w:rPr>
                <w:rFonts w:hint="eastAsia" w:ascii="宋体" w:hAnsi="宋体" w:cs="宋体"/>
                <w:color w:val="auto"/>
                <w:szCs w:val="21"/>
                <w:lang w:eastAsia="zh-CN"/>
              </w:rPr>
              <w:t>陈新</w:t>
            </w:r>
            <w:r>
              <w:rPr>
                <w:rFonts w:hint="eastAsia" w:ascii="宋体" w:hAnsi="宋体" w:cs="宋体"/>
                <w:color w:val="auto"/>
                <w:szCs w:val="21"/>
              </w:rPr>
              <w:t>；培训人员：全体管理人员；效果评价：培训达到预期效果，培训有效。评价人：尤国康。</w:t>
            </w:r>
          </w:p>
          <w:p>
            <w:pPr>
              <w:rPr>
                <w:rFonts w:hint="eastAsia" w:ascii="方正仿宋简体" w:eastAsia="方正仿宋简体"/>
                <w:b/>
                <w:bCs/>
                <w:color w:val="auto"/>
                <w:lang w:eastAsia="zh-CN"/>
              </w:rPr>
            </w:pPr>
            <w:r>
              <w:rPr>
                <w:rFonts w:hint="eastAsia" w:ascii="宋体" w:hAnsi="宋体" w:cs="宋体"/>
                <w:b/>
                <w:bCs/>
                <w:color w:val="auto"/>
                <w:szCs w:val="21"/>
                <w:highlight w:val="none"/>
              </w:rPr>
              <w:t>查20</w:t>
            </w:r>
            <w:r>
              <w:rPr>
                <w:rFonts w:hint="eastAsia" w:ascii="宋体" w:hAnsi="宋体" w:cs="宋体"/>
                <w:b/>
                <w:bCs/>
                <w:color w:val="auto"/>
                <w:szCs w:val="21"/>
                <w:highlight w:val="none"/>
                <w:lang w:val="en-US" w:eastAsia="zh-CN"/>
              </w:rPr>
              <w:t>21</w:t>
            </w:r>
            <w:r>
              <w:rPr>
                <w:rFonts w:hint="eastAsia" w:ascii="宋体" w:hAnsi="宋体" w:cs="宋体"/>
                <w:b/>
                <w:bCs/>
                <w:color w:val="auto"/>
                <w:szCs w:val="21"/>
                <w:highlight w:val="none"/>
              </w:rPr>
              <w:t>年1</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lang w:eastAsia="zh-CN"/>
              </w:rPr>
              <w:t>月</w:t>
            </w:r>
            <w:r>
              <w:rPr>
                <w:rFonts w:hint="eastAsia" w:ascii="宋体" w:hAnsi="宋体" w:cs="宋体"/>
                <w:b/>
                <w:bCs/>
                <w:color w:val="auto"/>
                <w:szCs w:val="21"/>
                <w:highlight w:val="none"/>
              </w:rPr>
              <w:t>计划实施的</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环境管理办法及固废的处理细则</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培训，未能提供培训记录表，不符</w:t>
            </w:r>
            <w:r>
              <w:rPr>
                <w:rFonts w:hint="eastAsia" w:ascii="宋体" w:hAnsi="宋体" w:cs="宋体"/>
                <w:b/>
                <w:bCs/>
                <w:color w:val="auto"/>
                <w:szCs w:val="21"/>
                <w:highlight w:val="none"/>
                <w:lang w:val="en-US" w:eastAsia="zh-CN"/>
              </w:rPr>
              <w:t>合</w:t>
            </w:r>
            <w:r>
              <w:rPr>
                <w:rFonts w:hint="eastAsia" w:ascii="方正仿宋简体" w:eastAsia="方正仿宋简体"/>
                <w:b/>
                <w:bCs/>
                <w:color w:val="auto"/>
                <w:lang w:eastAsia="zh-CN"/>
              </w:rPr>
              <w:t>。</w:t>
            </w:r>
          </w:p>
          <w:p>
            <w:pPr>
              <w:rPr>
                <w:rFonts w:ascii="宋体" w:hAnsi="宋体" w:cs="宋体"/>
                <w:color w:val="auto"/>
                <w:szCs w:val="21"/>
              </w:rPr>
            </w:pP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其他培训均按计划进行</w:t>
            </w:r>
            <w:r>
              <w:rPr>
                <w:rFonts w:hint="eastAsia" w:ascii="宋体" w:hAnsi="宋体" w:cs="宋体"/>
                <w:color w:val="auto"/>
                <w:szCs w:val="21"/>
                <w:lang w:eastAsia="zh-CN"/>
              </w:rPr>
              <w:t>。</w:t>
            </w:r>
          </w:p>
        </w:tc>
        <w:tc>
          <w:tcPr>
            <w:tcW w:w="1270" w:type="dxa"/>
            <w:tcBorders>
              <w:top w:val="single" w:color="auto" w:sz="4" w:space="0"/>
              <w:left w:val="single" w:color="auto" w:sz="4" w:space="0"/>
              <w:bottom w:val="single" w:color="auto" w:sz="4" w:space="0"/>
              <w:right w:val="single" w:color="auto" w:sz="4" w:space="0"/>
            </w:tcBorders>
          </w:tcPr>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rFonts w:hint="eastAsia" w:eastAsia="宋体"/>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16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ascii="宋体" w:hAnsi="宋体"/>
                <w:color w:val="auto"/>
                <w:szCs w:val="21"/>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 xml:space="preserve">7.3 </w:t>
            </w:r>
          </w:p>
        </w:tc>
        <w:tc>
          <w:tcPr>
            <w:tcW w:w="1032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环境及职业健康安全方针、达成环境及职业健康安全目标及实现环境及职业健康安全的有效性的积极贡献，以及其不符合环境及职业健康安全要求的后果。</w:t>
            </w:r>
          </w:p>
          <w:p>
            <w:pPr>
              <w:rPr>
                <w:rFonts w:ascii="宋体" w:hAnsi="宋体" w:cs="宋体"/>
                <w:color w:val="auto"/>
                <w:szCs w:val="21"/>
              </w:rPr>
            </w:pPr>
            <w:r>
              <w:rPr>
                <w:rFonts w:hint="eastAsia" w:ascii="宋体" w:hAnsi="宋体" w:cs="宋体"/>
                <w:color w:val="auto"/>
                <w:szCs w:val="21"/>
              </w:rPr>
              <w:t>---经与员工沟通了解，员工基本具备以上必要的环境及职业健康安全意识和管理体系相关意识</w:t>
            </w:r>
          </w:p>
        </w:tc>
        <w:tc>
          <w:tcPr>
            <w:tcW w:w="127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ascii="宋体" w:hAnsi="宋体" w:eastAsia="宋体" w:cs="新宋体"/>
                <w:color w:val="auto"/>
                <w:kern w:val="2"/>
                <w:sz w:val="21"/>
                <w:szCs w:val="21"/>
                <w:lang w:val="en-US" w:eastAsia="zh-CN" w:bidi="ar-SA"/>
              </w:rPr>
            </w:pPr>
            <w:r>
              <w:rPr>
                <w:rFonts w:hint="eastAsia" w:ascii="宋体" w:hAnsi="宋体" w:cs="新宋体"/>
                <w:color w:val="auto"/>
                <w:szCs w:val="21"/>
              </w:rPr>
              <w:t>沟通 </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cs="新宋体"/>
                <w:color w:val="auto"/>
                <w:szCs w:val="21"/>
              </w:rPr>
            </w:pPr>
            <w:r>
              <w:rPr>
                <w:rFonts w:hint="eastAsia" w:ascii="宋体" w:hAnsi="宋体" w:cs="新宋体"/>
                <w:color w:val="auto"/>
                <w:szCs w:val="21"/>
              </w:rPr>
              <w:t>ES7.4 </w:t>
            </w:r>
          </w:p>
          <w:p>
            <w:pPr>
              <w:rPr>
                <w:rFonts w:hint="eastAsia" w:ascii="宋体" w:hAnsi="宋体" w:eastAsia="宋体" w:cs="新宋体"/>
                <w:color w:val="auto"/>
                <w:kern w:val="2"/>
                <w:sz w:val="21"/>
                <w:szCs w:val="21"/>
                <w:lang w:val="en-US" w:eastAsia="zh-CN" w:bidi="ar-SA"/>
              </w:rPr>
            </w:pPr>
          </w:p>
        </w:tc>
        <w:tc>
          <w:tcPr>
            <w:tcW w:w="10321" w:type="dxa"/>
            <w:tcBorders>
              <w:top w:val="single" w:color="auto" w:sz="4" w:space="0"/>
              <w:left w:val="single" w:color="auto" w:sz="4" w:space="0"/>
              <w:bottom w:val="single" w:color="auto" w:sz="4" w:space="0"/>
              <w:right w:val="single" w:color="auto" w:sz="4" w:space="0"/>
            </w:tcBorders>
            <w:vAlign w:val="top"/>
          </w:tcPr>
          <w:p>
            <w:pPr>
              <w:pStyle w:val="10"/>
              <w:spacing w:line="400" w:lineRule="exact"/>
              <w:rPr>
                <w:color w:val="auto"/>
                <w:sz w:val="21"/>
                <w:szCs w:val="21"/>
              </w:rPr>
            </w:pPr>
            <w:r>
              <w:rPr>
                <w:rFonts w:hint="eastAsia"/>
                <w:color w:val="auto"/>
                <w:kern w:val="2"/>
                <w:sz w:val="21"/>
                <w:szCs w:val="21"/>
              </w:rPr>
              <w:t>---</w:t>
            </w:r>
            <w:r>
              <w:rPr>
                <w:rFonts w:hint="eastAsia" w:cs="Arial"/>
                <w:color w:val="auto"/>
                <w:kern w:val="2"/>
                <w:sz w:val="21"/>
                <w:szCs w:val="21"/>
              </w:rPr>
              <w:t>《</w:t>
            </w:r>
            <w:r>
              <w:rPr>
                <w:rFonts w:hint="eastAsia" w:cs="Arial"/>
                <w:color w:val="auto"/>
                <w:kern w:val="2"/>
                <w:sz w:val="21"/>
                <w:szCs w:val="21"/>
                <w:lang w:eastAsia="zh-CN"/>
              </w:rPr>
              <w:t>职责、权限、信息沟通与协商管理程序</w:t>
            </w:r>
            <w:r>
              <w:rPr>
                <w:rFonts w:hint="eastAsia" w:cs="Arial"/>
                <w:color w:val="auto"/>
                <w:kern w:val="2"/>
                <w:sz w:val="21"/>
                <w:szCs w:val="21"/>
              </w:rPr>
              <w:t>》规定了公司内外信息交流、协商的对象、方式、记录等。</w:t>
            </w:r>
          </w:p>
          <w:p>
            <w:pPr>
              <w:pStyle w:val="10"/>
              <w:spacing w:line="400" w:lineRule="exact"/>
              <w:ind w:firstLine="420" w:firstLineChars="200"/>
              <w:rPr>
                <w:color w:val="auto"/>
                <w:sz w:val="21"/>
                <w:szCs w:val="21"/>
              </w:rPr>
            </w:pPr>
            <w:r>
              <w:rPr>
                <w:rFonts w:hint="eastAsia"/>
                <w:color w:val="auto"/>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0"/>
              <w:spacing w:line="400" w:lineRule="exact"/>
              <w:ind w:firstLine="315" w:firstLineChars="150"/>
              <w:rPr>
                <w:color w:val="auto"/>
                <w:sz w:val="21"/>
                <w:szCs w:val="21"/>
              </w:rPr>
            </w:pPr>
            <w:r>
              <w:rPr>
                <w:rFonts w:hint="eastAsia"/>
                <w:color w:val="auto"/>
                <w:kern w:val="2"/>
                <w:sz w:val="21"/>
                <w:szCs w:val="21"/>
              </w:rPr>
              <w:t>外部，对供方和顾客等相关方进行了管理方针、产品使用环保要求的沟通，主要通过网络、交流及产品说明书、合同等方式进行，并达成一致性意见实施有效控制。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auto"/>
                <w:szCs w:val="21"/>
              </w:rPr>
            </w:pPr>
            <w:r>
              <w:rPr>
                <w:rFonts w:hint="eastAsia" w:ascii="宋体" w:hAnsi="宋体" w:cs="Arial"/>
                <w:color w:val="auto"/>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查见：部门内部会议记录表，沟通信息包括：</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1）告知员工：管理者代表</w:t>
            </w:r>
            <w:r>
              <w:rPr>
                <w:rFonts w:hint="eastAsia" w:ascii="宋体" w:hAnsi="宋体" w:cs="Arial"/>
                <w:color w:val="auto"/>
                <w:szCs w:val="21"/>
                <w:lang w:eastAsia="zh-CN"/>
              </w:rPr>
              <w:t>张强宝</w:t>
            </w:r>
            <w:r>
              <w:rPr>
                <w:rFonts w:hint="eastAsia" w:ascii="宋体" w:hAnsi="宋体" w:cs="Arial"/>
                <w:color w:val="auto"/>
                <w:szCs w:val="21"/>
              </w:rPr>
              <w:t>、职业健康安全事务代表是</w:t>
            </w:r>
            <w:r>
              <w:rPr>
                <w:rFonts w:hint="eastAsia" w:ascii="宋体" w:hAnsi="宋体" w:cs="Arial"/>
                <w:color w:val="auto"/>
                <w:szCs w:val="21"/>
                <w:lang w:eastAsia="zh-CN"/>
              </w:rPr>
              <w:t>李光秀</w:t>
            </w:r>
            <w:r>
              <w:rPr>
                <w:rFonts w:hint="eastAsia" w:ascii="宋体" w:hAnsi="宋体" w:cs="Arial"/>
                <w:color w:val="auto"/>
                <w:szCs w:val="21"/>
              </w:rPr>
              <w:t>。</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2）告知员工：环境及职业健康安全管理体系建立的依据、标准和意义，因公司未涉及危化品，故未对全体员工出具告知书；</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3）组织员工学习：与环境及安全健康管理有关的法律法规，包括《环境保护法》、《劳动合同法》、《设备安全管理制度》、《工伤保险条例》、《职业病防治法》等关于员工权益、保险等内容；</w:t>
            </w:r>
          </w:p>
          <w:p>
            <w:pPr>
              <w:widowControl/>
              <w:spacing w:line="400" w:lineRule="atLeast"/>
              <w:ind w:firstLine="315" w:firstLineChars="150"/>
              <w:rPr>
                <w:rFonts w:cs="Arial"/>
                <w:color w:val="auto"/>
                <w:szCs w:val="21"/>
              </w:rPr>
            </w:pPr>
            <w:r>
              <w:rPr>
                <w:rFonts w:hint="eastAsia" w:ascii="宋体" w:hAnsi="宋体" w:cs="Arial"/>
                <w:color w:val="auto"/>
                <w:szCs w:val="21"/>
              </w:rPr>
              <w:t>4）将环境管理、劳动保护要求、安全要求和意义作为新员工岗前培训内容。</w:t>
            </w:r>
          </w:p>
          <w:p>
            <w:pPr>
              <w:widowControl/>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审核时未发现有相关方投诉和质量、环境、安全违规情况发生。</w:t>
            </w:r>
          </w:p>
        </w:tc>
        <w:tc>
          <w:tcPr>
            <w:tcW w:w="1270" w:type="dxa"/>
            <w:tcBorders>
              <w:top w:val="single" w:color="auto" w:sz="4" w:space="0"/>
              <w:left w:val="single" w:color="auto" w:sz="4" w:space="0"/>
              <w:bottom w:val="single" w:color="auto" w:sz="4" w:space="0"/>
              <w:right w:val="single" w:color="auto" w:sz="4" w:space="0"/>
            </w:tcBorders>
            <w:vAlign w:val="top"/>
          </w:tcPr>
          <w:p>
            <w:pPr>
              <w:rPr>
                <w:color w:val="auto"/>
              </w:rPr>
            </w:pPr>
            <w:r>
              <w:rPr>
                <w:rFonts w:hint="eastAsia"/>
                <w:color w:val="auto"/>
              </w:rPr>
              <w:t>符合</w:t>
            </w:r>
          </w:p>
          <w:p>
            <w:pPr>
              <w:rPr>
                <w:rFonts w:hint="eastAsia"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olor w:val="auto"/>
                <w:szCs w:val="21"/>
              </w:rPr>
            </w:pPr>
            <w:r>
              <w:rPr>
                <w:rFonts w:hint="eastAsia" w:ascii="宋体" w:hAnsi="宋体" w:cs="新宋体"/>
                <w:color w:val="auto"/>
                <w:szCs w:val="21"/>
              </w:rPr>
              <w:t>文件化信息</w:t>
            </w:r>
          </w:p>
        </w:tc>
        <w:tc>
          <w:tcPr>
            <w:tcW w:w="960" w:type="dxa"/>
            <w:tcBorders>
              <w:top w:val="single" w:color="auto" w:sz="4" w:space="0"/>
              <w:left w:val="single" w:color="auto" w:sz="4" w:space="0"/>
              <w:bottom w:val="single" w:color="auto" w:sz="4" w:space="0"/>
              <w:right w:val="single" w:color="auto" w:sz="4" w:space="0"/>
            </w:tcBorders>
          </w:tcPr>
          <w:p>
            <w:pPr>
              <w:rPr>
                <w:rFonts w:hint="default" w:ascii="宋体" w:hAnsi="宋体" w:eastAsia="宋体" w:cs="新宋体"/>
                <w:color w:val="auto"/>
                <w:szCs w:val="21"/>
                <w:lang w:val="en-US" w:eastAsia="zh-CN"/>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 xml:space="preserve">7.5 </w:t>
            </w:r>
          </w:p>
          <w:p>
            <w:pPr>
              <w:rPr>
                <w:rFonts w:ascii="宋体" w:hAnsi="宋体" w:cs="宋体"/>
                <w:b/>
                <w:color w:val="auto"/>
                <w:szCs w:val="21"/>
              </w:rPr>
            </w:pPr>
          </w:p>
        </w:tc>
        <w:tc>
          <w:tcPr>
            <w:tcW w:w="1032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公司的质量、环境及职业健康安全管理体系文件----包括</w:t>
            </w:r>
          </w:p>
          <w:p>
            <w:pPr>
              <w:rPr>
                <w:rFonts w:ascii="宋体" w:hAnsi="宋体" w:cs="宋体"/>
                <w:color w:val="auto"/>
                <w:szCs w:val="21"/>
              </w:rPr>
            </w:pPr>
            <w:r>
              <w:rPr>
                <w:rFonts w:hint="eastAsia" w:ascii="宋体" w:hAnsi="宋体" w:cs="宋体"/>
                <w:color w:val="auto"/>
                <w:szCs w:val="21"/>
              </w:rPr>
              <w:t>一级文件：管理手册</w:t>
            </w:r>
          </w:p>
          <w:p>
            <w:pPr>
              <w:rPr>
                <w:rFonts w:ascii="宋体" w:hAnsi="宋体" w:cs="宋体"/>
                <w:color w:val="auto"/>
                <w:szCs w:val="21"/>
              </w:rPr>
            </w:pPr>
            <w:r>
              <w:rPr>
                <w:rFonts w:hint="eastAsia" w:ascii="宋体" w:hAnsi="宋体" w:cs="宋体"/>
                <w:color w:val="auto"/>
                <w:szCs w:val="21"/>
              </w:rPr>
              <w:t>二级文件：程序文件</w:t>
            </w:r>
          </w:p>
          <w:p>
            <w:pPr>
              <w:rPr>
                <w:rFonts w:ascii="宋体" w:hAnsi="宋体" w:cs="宋体"/>
                <w:color w:val="auto"/>
                <w:szCs w:val="21"/>
              </w:rPr>
            </w:pPr>
            <w:r>
              <w:rPr>
                <w:rFonts w:hint="eastAsia" w:ascii="宋体" w:hAnsi="宋体" w:cs="宋体"/>
                <w:color w:val="auto"/>
                <w:szCs w:val="21"/>
              </w:rPr>
              <w:t>三级文件：管理规定或制度</w:t>
            </w:r>
          </w:p>
          <w:p>
            <w:pPr>
              <w:rPr>
                <w:rFonts w:ascii="宋体" w:hAnsi="宋体" w:cs="宋体"/>
                <w:color w:val="auto"/>
                <w:szCs w:val="21"/>
              </w:rPr>
            </w:pPr>
            <w:r>
              <w:rPr>
                <w:rFonts w:hint="eastAsia" w:ascii="宋体" w:hAnsi="宋体" w:cs="宋体"/>
                <w:color w:val="auto"/>
                <w:szCs w:val="21"/>
              </w:rPr>
              <w:t>四级文件：表格和检查表。</w:t>
            </w:r>
          </w:p>
          <w:p>
            <w:pPr>
              <w:rPr>
                <w:rFonts w:ascii="宋体" w:hAnsi="宋体" w:cs="宋体"/>
                <w:color w:val="auto"/>
                <w:szCs w:val="21"/>
              </w:rPr>
            </w:pPr>
            <w:r>
              <w:rPr>
                <w:rFonts w:hint="eastAsia" w:ascii="宋体" w:hAnsi="宋体" w:cs="宋体"/>
                <w:color w:val="auto"/>
                <w:szCs w:val="21"/>
              </w:rPr>
              <w:t>--此外，外来文件即外部提供的文件,包括规格标准、与产品质量有关的企业标准。通常属于第三级文件，并得到及时识别和分发控制。</w:t>
            </w:r>
          </w:p>
          <w:p>
            <w:pPr>
              <w:rPr>
                <w:rFonts w:ascii="宋体" w:hAnsi="宋体" w:cs="宋体"/>
                <w:color w:val="auto"/>
                <w:szCs w:val="21"/>
              </w:rPr>
            </w:pPr>
            <w:r>
              <w:rPr>
                <w:rFonts w:hint="eastAsia" w:ascii="宋体" w:hAnsi="宋体" w:cs="宋体"/>
                <w:color w:val="auto"/>
                <w:szCs w:val="21"/>
              </w:rPr>
              <w:t xml:space="preserve">  经查：公司提供的各级体系文件总体满足标准的要求和确保</w:t>
            </w:r>
            <w:r>
              <w:rPr>
                <w:rFonts w:hint="eastAsia" w:ascii="宋体" w:hAnsi="宋体" w:cs="宋体"/>
                <w:color w:val="auto"/>
                <w:szCs w:val="21"/>
                <w:lang w:val="en-US" w:eastAsia="zh-CN"/>
              </w:rPr>
              <w:t>质量管理体系</w:t>
            </w:r>
            <w:r>
              <w:rPr>
                <w:rFonts w:hint="eastAsia" w:ascii="宋体" w:hAnsi="宋体" w:cs="宋体"/>
                <w:color w:val="auto"/>
                <w:szCs w:val="21"/>
              </w:rPr>
              <w:t>有效性的需要。</w:t>
            </w:r>
          </w:p>
          <w:p>
            <w:pPr>
              <w:rPr>
                <w:rFonts w:ascii="宋体" w:hAnsi="宋体" w:cs="宋体"/>
                <w:color w:val="auto"/>
                <w:szCs w:val="21"/>
              </w:rPr>
            </w:pPr>
            <w:r>
              <w:rPr>
                <w:rFonts w:hint="eastAsia" w:ascii="宋体" w:hAnsi="宋体" w:cs="宋体"/>
                <w:color w:val="auto"/>
                <w:szCs w:val="21"/>
              </w:rPr>
              <w:t>抽查3-5个体系文件如：管理手册、程序文件、员工入职要求及岗位职责、产品检验规程等均有适当的标识和说明、相对固定的格式、纸质和电子档为载体、文件发布前均的得到评审和批准，从而确保了适宜性和充分性；记录得到确认等。</w:t>
            </w:r>
          </w:p>
          <w:p>
            <w:pPr>
              <w:rPr>
                <w:rFonts w:ascii="宋体" w:hAnsi="宋体" w:cs="宋体"/>
                <w:color w:val="auto"/>
                <w:szCs w:val="21"/>
              </w:rPr>
            </w:pPr>
            <w:r>
              <w:rPr>
                <w:rFonts w:hint="eastAsia" w:ascii="宋体" w:hAnsi="宋体" w:cs="宋体"/>
                <w:color w:val="auto"/>
                <w:szCs w:val="21"/>
              </w:rPr>
              <w:t>现场抽见《管理手册》</w:t>
            </w:r>
          </w:p>
          <w:p>
            <w:pPr>
              <w:rPr>
                <w:rFonts w:ascii="宋体" w:hAnsi="宋体" w:cs="宋体"/>
                <w:color w:val="auto"/>
                <w:szCs w:val="21"/>
              </w:rPr>
            </w:pPr>
            <w:r>
              <w:rPr>
                <w:rFonts w:hint="eastAsia" w:ascii="宋体" w:hAnsi="宋体" w:cs="宋体"/>
                <w:color w:val="auto"/>
                <w:szCs w:val="21"/>
              </w:rPr>
              <w:t>文件编号：</w:t>
            </w:r>
            <w:r>
              <w:rPr>
                <w:rFonts w:hint="eastAsia"/>
                <w:bCs/>
                <w:color w:val="auto"/>
                <w:lang w:eastAsia="zh-CN"/>
              </w:rPr>
              <w:t>SXBL/QES-01-2021</w:t>
            </w:r>
            <w:r>
              <w:rPr>
                <w:rFonts w:hint="eastAsia" w:ascii="宋体" w:hAnsi="宋体" w:cs="宋体"/>
                <w:color w:val="auto"/>
                <w:szCs w:val="21"/>
              </w:rPr>
              <w:t xml:space="preserve"> </w:t>
            </w:r>
          </w:p>
          <w:p>
            <w:pPr>
              <w:rPr>
                <w:rFonts w:hint="eastAsia" w:ascii="宋体" w:hAnsi="宋体" w:cs="宋体"/>
                <w:color w:val="auto"/>
                <w:szCs w:val="21"/>
                <w:lang w:eastAsia="zh-CN"/>
              </w:rPr>
            </w:pPr>
            <w:r>
              <w:rPr>
                <w:rFonts w:hint="eastAsia" w:ascii="宋体" w:hAnsi="宋体" w:cs="宋体"/>
                <w:color w:val="auto"/>
                <w:szCs w:val="21"/>
                <w:lang w:eastAsia="zh-CN"/>
              </w:rPr>
              <w:t>2021年03月10日</w:t>
            </w:r>
            <w:r>
              <w:rPr>
                <w:rFonts w:hint="eastAsia" w:ascii="宋体" w:hAnsi="宋体" w:cs="宋体"/>
                <w:color w:val="auto"/>
                <w:szCs w:val="21"/>
              </w:rPr>
              <w:t>发布  编</w:t>
            </w:r>
            <w:r>
              <w:rPr>
                <w:rFonts w:hint="eastAsia" w:ascii="宋体" w:hAnsi="宋体" w:cs="宋体"/>
                <w:color w:val="auto"/>
                <w:szCs w:val="21"/>
                <w:lang w:eastAsia="zh-CN"/>
              </w:rPr>
              <w:t xml:space="preserve">制：综合部 </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审核：张强宝      批准：尤国康</w:t>
            </w:r>
          </w:p>
          <w:p>
            <w:pPr>
              <w:rPr>
                <w:rFonts w:hint="eastAsia" w:ascii="宋体" w:hAnsi="宋体" w:eastAsia="宋体" w:cs="宋体"/>
                <w:color w:val="auto"/>
                <w:szCs w:val="21"/>
                <w:lang w:eastAsia="zh-CN"/>
              </w:rPr>
            </w:pPr>
            <w:r>
              <w:rPr>
                <w:rFonts w:hint="eastAsia" w:ascii="宋体" w:hAnsi="宋体" w:cs="宋体"/>
                <w:color w:val="auto"/>
                <w:szCs w:val="21"/>
              </w:rPr>
              <w:t>抽见文件《</w:t>
            </w:r>
            <w:r>
              <w:rPr>
                <w:rFonts w:hint="eastAsia" w:ascii="宋体" w:hAnsi="宋体" w:cs="宋体"/>
                <w:color w:val="auto"/>
                <w:szCs w:val="21"/>
                <w:lang w:eastAsia="zh-CN"/>
              </w:rPr>
              <w:t>质量·环境·健康安全程序文件</w:t>
            </w:r>
            <w:r>
              <w:rPr>
                <w:rFonts w:hint="eastAsia" w:ascii="宋体" w:hAnsi="宋体" w:cs="宋体"/>
                <w:color w:val="auto"/>
                <w:szCs w:val="21"/>
              </w:rPr>
              <w:t>》</w:t>
            </w:r>
            <w:r>
              <w:rPr>
                <w:rFonts w:hint="eastAsia" w:ascii="宋体" w:hAnsi="宋体" w:cs="宋体"/>
                <w:color w:val="auto"/>
                <w:szCs w:val="21"/>
                <w:lang w:val="en-US" w:eastAsia="zh-CN"/>
              </w:rPr>
              <w:t xml:space="preserve"> </w:t>
            </w:r>
            <w:r>
              <w:rPr>
                <w:rFonts w:hint="eastAsia" w:ascii="宋体" w:hAnsi="宋体" w:cs="宋体"/>
                <w:color w:val="auto"/>
                <w:szCs w:val="21"/>
              </w:rPr>
              <w:t>文件编号：</w:t>
            </w:r>
            <w:r>
              <w:rPr>
                <w:rFonts w:hint="eastAsia" w:ascii="宋体" w:hAnsi="宋体" w:cs="宋体"/>
                <w:color w:val="auto"/>
                <w:szCs w:val="21"/>
                <w:lang w:eastAsia="zh-CN"/>
              </w:rPr>
              <w:t>SXBL/QES-02-2021</w:t>
            </w:r>
          </w:p>
          <w:p>
            <w:pPr>
              <w:rPr>
                <w:rFonts w:ascii="宋体" w:hAnsi="宋体" w:cs="宋体"/>
                <w:color w:val="auto"/>
                <w:szCs w:val="21"/>
              </w:rPr>
            </w:pPr>
            <w:r>
              <w:rPr>
                <w:rFonts w:hint="eastAsia" w:ascii="宋体" w:hAnsi="宋体" w:cs="宋体"/>
                <w:color w:val="auto"/>
                <w:szCs w:val="21"/>
                <w:lang w:eastAsia="zh-CN"/>
              </w:rPr>
              <w:t>2021年03月10日</w:t>
            </w:r>
            <w:r>
              <w:rPr>
                <w:rFonts w:hint="eastAsia" w:ascii="宋体" w:hAnsi="宋体" w:cs="宋体"/>
                <w:color w:val="auto"/>
                <w:szCs w:val="21"/>
              </w:rPr>
              <w:t>发布  编</w:t>
            </w:r>
            <w:r>
              <w:rPr>
                <w:rFonts w:hint="eastAsia" w:ascii="宋体" w:hAnsi="宋体" w:cs="宋体"/>
                <w:color w:val="auto"/>
                <w:szCs w:val="21"/>
                <w:lang w:eastAsia="zh-CN"/>
              </w:rPr>
              <w:t xml:space="preserve">制：综合部 </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审核：张强宝      批准：尤国康</w:t>
            </w:r>
          </w:p>
          <w:p>
            <w:pPr>
              <w:rPr>
                <w:rFonts w:ascii="宋体" w:hAnsi="宋体" w:cs="宋体"/>
                <w:color w:val="auto"/>
                <w:szCs w:val="21"/>
              </w:rPr>
            </w:pPr>
            <w:r>
              <w:rPr>
                <w:rFonts w:hint="eastAsia" w:ascii="宋体" w:hAnsi="宋体" w:cs="宋体"/>
                <w:color w:val="auto"/>
                <w:szCs w:val="21"/>
              </w:rPr>
              <w:t xml:space="preserve"> 以上文件均有编审批，发布实施日期及发放编号、受控状态。</w:t>
            </w:r>
          </w:p>
          <w:p>
            <w:pPr>
              <w:rPr>
                <w:rFonts w:ascii="宋体" w:hAnsi="宋体" w:cs="宋体"/>
                <w:color w:val="auto"/>
                <w:szCs w:val="21"/>
              </w:rPr>
            </w:pPr>
            <w:r>
              <w:rPr>
                <w:rFonts w:hint="eastAsia" w:ascii="宋体" w:hAnsi="宋体" w:cs="宋体"/>
                <w:color w:val="auto"/>
                <w:szCs w:val="21"/>
              </w:rPr>
              <w:t>使用文件的现场抽查确认，未发现不适宜或缺失的文件。</w:t>
            </w:r>
          </w:p>
          <w:p>
            <w:pPr>
              <w:rPr>
                <w:rFonts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rPr>
                <w:rFonts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rPr>
                <w:rFonts w:ascii="宋体" w:hAnsi="宋体" w:cs="宋体"/>
                <w:color w:val="auto"/>
                <w:szCs w:val="21"/>
              </w:rPr>
            </w:pPr>
            <w:r>
              <w:rPr>
                <w:rFonts w:hint="eastAsia" w:ascii="宋体" w:hAnsi="宋体" w:cs="宋体"/>
                <w:color w:val="auto"/>
                <w:szCs w:val="21"/>
              </w:rPr>
              <w:t>查，程序文件：公司编制了《文件、记录控制程序》，规定了体系文件的编制、审核、批准、受控、使用、报废等要求。查见：程序文件有2</w:t>
            </w:r>
            <w:r>
              <w:rPr>
                <w:rFonts w:hint="eastAsia" w:ascii="宋体" w:hAnsi="宋体" w:cs="宋体"/>
                <w:color w:val="auto"/>
                <w:szCs w:val="21"/>
                <w:lang w:val="en-US" w:eastAsia="zh-CN"/>
              </w:rPr>
              <w:t>7</w:t>
            </w:r>
            <w:r>
              <w:rPr>
                <w:rFonts w:hint="eastAsia" w:ascii="宋体" w:hAnsi="宋体" w:cs="宋体"/>
                <w:color w:val="auto"/>
                <w:szCs w:val="21"/>
              </w:rPr>
              <w:t>个，查：《受控文件清单》里面包括：管理手册、程序文件、岗位任职要求、作业文件、管理制度汇编等。</w:t>
            </w:r>
          </w:p>
          <w:p>
            <w:pPr>
              <w:rPr>
                <w:rFonts w:ascii="宋体" w:hAnsi="宋体" w:cs="宋体"/>
                <w:color w:val="auto"/>
                <w:szCs w:val="21"/>
              </w:rPr>
            </w:pPr>
            <w:r>
              <w:rPr>
                <w:rFonts w:hint="eastAsia" w:ascii="宋体" w:hAnsi="宋体" w:cs="宋体"/>
                <w:color w:val="auto"/>
                <w:szCs w:val="21"/>
              </w:rPr>
              <w:t>查见：《文件收发登记表》程序文件、管理手册、管理制度汇编等行了发放；有文件编号、分发号，版本，部门签收等内容，暂无回收记录发生。</w:t>
            </w:r>
          </w:p>
          <w:p>
            <w:pPr>
              <w:rPr>
                <w:rFonts w:ascii="宋体" w:hAnsi="宋体" w:cs="宋体"/>
                <w:color w:val="auto"/>
                <w:szCs w:val="21"/>
              </w:rPr>
            </w:pPr>
            <w:r>
              <w:rPr>
                <w:rFonts w:hint="eastAsia" w:ascii="宋体" w:hAnsi="宋体" w:cs="宋体"/>
                <w:color w:val="auto"/>
                <w:szCs w:val="21"/>
              </w:rPr>
              <w:t>可获得该文件的有效版本：</w:t>
            </w:r>
          </w:p>
          <w:p>
            <w:pPr>
              <w:rPr>
                <w:rFonts w:ascii="宋体" w:hAnsi="宋体" w:cs="宋体"/>
                <w:color w:val="auto"/>
                <w:szCs w:val="21"/>
              </w:rPr>
            </w:pPr>
            <w:r>
              <w:rPr>
                <w:rFonts w:hint="eastAsia" w:ascii="宋体" w:hAnsi="宋体" w:cs="宋体"/>
                <w:color w:val="auto"/>
                <w:szCs w:val="21"/>
              </w:rPr>
              <w:t>《管理手册》现行版本为</w:t>
            </w:r>
            <w:r>
              <w:rPr>
                <w:rFonts w:hint="eastAsia" w:ascii="宋体" w:hAnsi="宋体" w:cs="宋体"/>
                <w:color w:val="auto"/>
                <w:szCs w:val="21"/>
                <w:lang w:eastAsia="zh-CN"/>
              </w:rPr>
              <w:t>A/0</w:t>
            </w:r>
            <w:r>
              <w:rPr>
                <w:rFonts w:hint="eastAsia" w:ascii="宋体" w:hAnsi="宋体" w:cs="宋体"/>
                <w:color w:val="auto"/>
                <w:szCs w:val="21"/>
              </w:rPr>
              <w:t>版</w:t>
            </w:r>
          </w:p>
          <w:p>
            <w:pPr>
              <w:rPr>
                <w:rFonts w:ascii="宋体" w:hAnsi="宋体" w:cs="宋体"/>
                <w:color w:val="auto"/>
                <w:szCs w:val="21"/>
              </w:rPr>
            </w:pPr>
            <w:r>
              <w:rPr>
                <w:rFonts w:hint="eastAsia" w:ascii="宋体" w:hAnsi="宋体" w:cs="宋体"/>
                <w:color w:val="auto"/>
                <w:szCs w:val="21"/>
              </w:rPr>
              <w:t>以上文件字迹清楚，审批齐全，受控标识完整</w:t>
            </w:r>
            <w:r>
              <w:rPr>
                <w:rFonts w:hint="eastAsia" w:ascii="宋体" w:hAnsi="宋体" w:cs="宋体"/>
                <w:color w:val="auto"/>
                <w:szCs w:val="21"/>
                <w:lang w:eastAsia="zh-CN"/>
              </w:rPr>
              <w:t>，</w:t>
            </w:r>
            <w:r>
              <w:rPr>
                <w:rFonts w:hint="eastAsia" w:ascii="宋体" w:hAnsi="宋体" w:cs="宋体"/>
                <w:color w:val="auto"/>
                <w:szCs w:val="21"/>
              </w:rPr>
              <w:t>保存完好，易于识别</w:t>
            </w:r>
          </w:p>
          <w:p>
            <w:pPr>
              <w:rPr>
                <w:rFonts w:ascii="宋体" w:hAnsi="宋体" w:cs="宋体"/>
                <w:color w:val="auto"/>
                <w:szCs w:val="21"/>
              </w:rPr>
            </w:pPr>
            <w:r>
              <w:rPr>
                <w:rFonts w:hint="eastAsia" w:ascii="宋体" w:hAnsi="宋体" w:cs="宋体"/>
                <w:color w:val="auto"/>
                <w:szCs w:val="21"/>
              </w:rPr>
              <w:t xml:space="preserve">查《适用法律、法规及其它要求清单》,里面包括法律法规：中华人民共和国合同法、中华人民共和国产品质量法、中华人民共和国消费者权益法、中华人民共和国环境保护法、中华人民共和国环境影响评价法、中华人民共和国消防法等;产品执行标准：GB/T24694 2009玻璃容器 白酒瓶、合同及客户要求。  </w:t>
            </w:r>
          </w:p>
          <w:p>
            <w:pPr>
              <w:rPr>
                <w:rFonts w:ascii="宋体" w:hAnsi="宋体" w:cs="宋体"/>
                <w:color w:val="auto"/>
                <w:szCs w:val="21"/>
              </w:rPr>
            </w:pPr>
            <w:r>
              <w:rPr>
                <w:rFonts w:hint="eastAsia" w:ascii="宋体" w:hAnsi="宋体" w:cs="宋体"/>
                <w:color w:val="auto"/>
                <w:szCs w:val="21"/>
              </w:rPr>
              <w:t xml:space="preserve"> 查见《记录清单》，规定了保存期以及保存的部门。现场查见，对记录的保存不够规范，已现场口头提出。</w:t>
            </w:r>
          </w:p>
        </w:tc>
        <w:tc>
          <w:tcPr>
            <w:tcW w:w="127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新宋体"/>
                <w:color w:val="auto"/>
                <w:szCs w:val="21"/>
              </w:rPr>
            </w:pPr>
            <w:r>
              <w:rPr>
                <w:rFonts w:ascii="宋体" w:hAnsi="宋体"/>
                <w:color w:val="auto"/>
                <w:szCs w:val="21"/>
              </w:rPr>
              <w:t>E</w:t>
            </w:r>
            <w:r>
              <w:rPr>
                <w:rFonts w:hint="eastAsia" w:ascii="宋体" w:hAnsi="宋体"/>
                <w:color w:val="auto"/>
                <w:szCs w:val="21"/>
                <w:lang w:val="en-US" w:eastAsia="zh-CN"/>
              </w:rPr>
              <w:t>S</w:t>
            </w:r>
            <w:r>
              <w:rPr>
                <w:rFonts w:hint="eastAsia" w:ascii="宋体" w:hAnsi="宋体"/>
                <w:color w:val="auto"/>
                <w:szCs w:val="21"/>
              </w:rPr>
              <w:t>8.1</w:t>
            </w:r>
          </w:p>
        </w:tc>
        <w:tc>
          <w:tcPr>
            <w:tcW w:w="10321"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rPr>
            </w:pPr>
            <w:r>
              <w:rPr>
                <w:rFonts w:hint="eastAsia" w:ascii="Arial" w:hAnsi="Arial" w:cs="Arial"/>
                <w:color w:val="auto"/>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Arial" w:hAnsi="Arial" w:cs="Arial"/>
                <w:color w:val="auto"/>
                <w:szCs w:val="21"/>
              </w:rPr>
            </w:pPr>
            <w:r>
              <w:rPr>
                <w:rFonts w:hint="eastAsia"/>
                <w:color w:val="auto"/>
                <w:szCs w:val="21"/>
              </w:rPr>
              <w:t xml:space="preserve"> </w:t>
            </w:r>
            <w:r>
              <w:rPr>
                <w:rFonts w:hint="eastAsia" w:ascii="Arial" w:hAnsi="Arial" w:cs="Arial"/>
                <w:color w:val="auto"/>
                <w:szCs w:val="21"/>
              </w:rPr>
              <w:t>根据过程的运行准则，组织实施资源能源的消耗控制火灾预防、职业健康安全事故防范等过程的控制，避免和减少了环境职业健康安全的损失。</w:t>
            </w:r>
          </w:p>
          <w:p>
            <w:pPr>
              <w:rPr>
                <w:rFonts w:ascii="Arial" w:hAnsi="Arial" w:cs="Arial"/>
                <w:color w:val="auto"/>
                <w:szCs w:val="21"/>
              </w:rPr>
            </w:pPr>
            <w:r>
              <w:rPr>
                <w:rFonts w:hint="eastAsia" w:ascii="Arial" w:hAnsi="Arial" w:cs="Arial"/>
                <w:color w:val="auto"/>
                <w:szCs w:val="21"/>
              </w:rPr>
              <w:t xml:space="preserve"> </w:t>
            </w:r>
            <w:r>
              <w:rPr>
                <w:rFonts w:hint="eastAsia"/>
                <w:color w:val="auto"/>
                <w:szCs w:val="21"/>
              </w:rPr>
              <w:t>消防设施检查、节能降耗运行检查、火灾预防运行检查、安全环境检查等关键运行控制信息的证据都以记录或文件的方式保留。</w:t>
            </w:r>
          </w:p>
          <w:p>
            <w:pPr>
              <w:rPr>
                <w:rFonts w:ascii="Arial" w:hAnsi="Arial" w:cs="Arial"/>
                <w:color w:val="auto"/>
                <w:szCs w:val="21"/>
              </w:rPr>
            </w:pPr>
            <w:r>
              <w:rPr>
                <w:rFonts w:hint="eastAsia" w:ascii="Arial" w:hAnsi="Arial" w:cs="Arial"/>
                <w:color w:val="auto"/>
                <w:szCs w:val="21"/>
              </w:rPr>
              <w:t xml:space="preserve"> 抽查环境运行的策划与控制实施</w:t>
            </w:r>
          </w:p>
          <w:p>
            <w:pPr>
              <w:rPr>
                <w:rFonts w:ascii="宋体" w:hAnsi="宋体"/>
                <w:color w:val="auto"/>
                <w:szCs w:val="21"/>
              </w:rPr>
            </w:pPr>
            <w:r>
              <w:rPr>
                <w:rFonts w:hint="eastAsia" w:ascii="Arial" w:hAnsi="Arial" w:cs="Arial"/>
                <w:color w:val="auto"/>
                <w:szCs w:val="21"/>
              </w:rPr>
              <w:t>1）</w:t>
            </w:r>
            <w:r>
              <w:rPr>
                <w:rFonts w:ascii="宋体" w:hAnsi="宋体"/>
                <w:color w:val="auto"/>
                <w:szCs w:val="21"/>
              </w:rPr>
              <w:t>固体废弃物排放的管控</w:t>
            </w:r>
            <w:r>
              <w:rPr>
                <w:rFonts w:hint="eastAsia" w:ascii="宋体" w:hAnsi="宋体"/>
                <w:color w:val="auto"/>
                <w:szCs w:val="21"/>
              </w:rPr>
              <w:t>：</w:t>
            </w:r>
          </w:p>
          <w:p>
            <w:pPr>
              <w:pStyle w:val="19"/>
              <w:ind w:firstLine="0" w:firstLineChars="0"/>
              <w:rPr>
                <w:rFonts w:ascii="宋体" w:hAnsi="宋体"/>
                <w:color w:val="auto"/>
                <w:szCs w:val="21"/>
              </w:rPr>
            </w:pPr>
            <w:r>
              <w:rPr>
                <w:rFonts w:hint="eastAsia" w:ascii="宋体" w:hAnsi="宋体"/>
                <w:color w:val="auto"/>
                <w:szCs w:val="21"/>
              </w:rPr>
              <w:t xml:space="preserve">   制定并实施</w:t>
            </w:r>
            <w:r>
              <w:rPr>
                <w:rFonts w:hint="eastAsia" w:ascii="宋体" w:hAnsi="宋体"/>
                <w:bCs/>
                <w:color w:val="auto"/>
                <w:szCs w:val="21"/>
              </w:rPr>
              <w:t>《运行控制程序》中固体废弃物控制要求</w:t>
            </w:r>
            <w:r>
              <w:rPr>
                <w:rFonts w:hint="eastAsia" w:ascii="宋体" w:hAnsi="宋体"/>
                <w:color w:val="auto"/>
                <w:szCs w:val="21"/>
              </w:rPr>
              <w:t>。</w:t>
            </w:r>
            <w:r>
              <w:rPr>
                <w:rFonts w:hint="eastAsia" w:ascii="宋体" w:hAnsi="宋体"/>
                <w:color w:val="auto"/>
                <w:szCs w:val="21"/>
                <w:lang w:eastAsia="zh-CN"/>
              </w:rPr>
              <w:t>综合部</w:t>
            </w:r>
            <w:r>
              <w:rPr>
                <w:rFonts w:hint="eastAsia" w:ascii="宋体" w:hAnsi="宋体"/>
                <w:color w:val="auto"/>
                <w:szCs w:val="21"/>
              </w:rPr>
              <w:t>负责废弃物的分类、收集、保管、委托有资质的环保公司合法拉运、处置。现场分设：可回收一般废弃物、不可回收一般废弃物、危险废弃物收集容器，员工能按要求分类放置固体废弃物。</w:t>
            </w:r>
          </w:p>
          <w:p>
            <w:pPr>
              <w:rPr>
                <w:rFonts w:ascii="宋体" w:hAnsi="宋体"/>
                <w:color w:val="auto"/>
                <w:szCs w:val="21"/>
              </w:rPr>
            </w:pPr>
            <w:r>
              <w:rPr>
                <w:rFonts w:hint="eastAsia" w:ascii="宋体" w:hAnsi="宋体"/>
                <w:color w:val="auto"/>
                <w:szCs w:val="21"/>
              </w:rPr>
              <w:t>2）火灾预防</w:t>
            </w:r>
          </w:p>
          <w:p>
            <w:pPr>
              <w:rPr>
                <w:rFonts w:ascii="宋体" w:hAnsi="宋体"/>
                <w:color w:val="auto"/>
                <w:szCs w:val="21"/>
              </w:rPr>
            </w:pPr>
            <w:r>
              <w:rPr>
                <w:rFonts w:hint="eastAsia" w:ascii="宋体" w:hAnsi="宋体"/>
                <w:color w:val="auto"/>
                <w:szCs w:val="21"/>
              </w:rPr>
              <w:t xml:space="preserve">  </w:t>
            </w:r>
            <w:r>
              <w:rPr>
                <w:rFonts w:ascii="宋体" w:hAnsi="宋体"/>
                <w:color w:val="auto"/>
                <w:szCs w:val="21"/>
              </w:rPr>
              <w:t>制定并实施</w:t>
            </w:r>
            <w:r>
              <w:rPr>
                <w:rFonts w:hint="eastAsia" w:ascii="宋体" w:hAnsi="宋体"/>
                <w:bCs/>
                <w:color w:val="auto"/>
                <w:szCs w:val="21"/>
              </w:rPr>
              <w:t>《应急准备与响应控制程序》</w:t>
            </w:r>
            <w:r>
              <w:rPr>
                <w:rFonts w:hint="eastAsia" w:ascii="宋体" w:hAnsi="宋体"/>
                <w:color w:val="auto"/>
                <w:szCs w:val="21"/>
              </w:rPr>
              <w:t>。</w:t>
            </w:r>
          </w:p>
          <w:p>
            <w:pPr>
              <w:rPr>
                <w:rFonts w:ascii="宋体" w:hAnsi="宋体"/>
                <w:bCs/>
                <w:color w:val="auto"/>
                <w:szCs w:val="21"/>
              </w:rPr>
            </w:pPr>
            <w:r>
              <w:rPr>
                <w:rFonts w:hint="eastAsia" w:ascii="宋体" w:hAnsi="宋体"/>
                <w:b/>
                <w:color w:val="auto"/>
                <w:szCs w:val="21"/>
              </w:rPr>
              <w:t xml:space="preserve">  </w:t>
            </w:r>
            <w:r>
              <w:rPr>
                <w:rFonts w:hint="eastAsia" w:ascii="宋体" w:hAnsi="宋体"/>
                <w:color w:val="auto"/>
                <w:szCs w:val="21"/>
              </w:rPr>
              <w:t>组织</w:t>
            </w:r>
            <w:r>
              <w:rPr>
                <w:rFonts w:ascii="宋体" w:hAnsi="宋体"/>
                <w:color w:val="auto"/>
                <w:szCs w:val="21"/>
              </w:rPr>
              <w:t>管辖的区域</w:t>
            </w:r>
            <w:r>
              <w:rPr>
                <w:rFonts w:hint="eastAsia" w:ascii="宋体" w:hAnsi="宋体"/>
                <w:color w:val="auto"/>
                <w:szCs w:val="21"/>
              </w:rPr>
              <w:t>内，</w:t>
            </w:r>
            <w:r>
              <w:rPr>
                <w:rFonts w:ascii="宋体" w:hAnsi="宋体"/>
                <w:color w:val="auto"/>
                <w:szCs w:val="21"/>
              </w:rPr>
              <w:t>均按要求配备</w:t>
            </w:r>
            <w:r>
              <w:rPr>
                <w:rFonts w:ascii="宋体" w:hAnsi="宋体"/>
                <w:bCs/>
                <w:color w:val="auto"/>
                <w:szCs w:val="21"/>
              </w:rPr>
              <w:t>灭火器</w:t>
            </w:r>
            <w:r>
              <w:rPr>
                <w:rFonts w:hint="eastAsia" w:ascii="宋体" w:hAnsi="宋体"/>
                <w:bCs/>
                <w:color w:val="auto"/>
                <w:szCs w:val="21"/>
              </w:rPr>
              <w:t>、</w:t>
            </w:r>
            <w:r>
              <w:rPr>
                <w:rFonts w:ascii="宋体" w:hAnsi="宋体"/>
                <w:bCs/>
                <w:color w:val="auto"/>
                <w:szCs w:val="21"/>
              </w:rPr>
              <w:t>消防栓</w:t>
            </w:r>
            <w:r>
              <w:rPr>
                <w:rFonts w:hint="eastAsia" w:ascii="宋体" w:hAnsi="宋体"/>
                <w:bCs/>
                <w:color w:val="auto"/>
                <w:szCs w:val="21"/>
              </w:rPr>
              <w:t>、</w:t>
            </w:r>
            <w:r>
              <w:rPr>
                <w:rFonts w:ascii="宋体" w:hAnsi="宋体"/>
                <w:bCs/>
                <w:color w:val="auto"/>
                <w:szCs w:val="21"/>
              </w:rPr>
              <w:t>应急灯及安全出口标识</w:t>
            </w:r>
            <w:r>
              <w:rPr>
                <w:rFonts w:ascii="宋体" w:hAnsi="宋体"/>
                <w:color w:val="auto"/>
                <w:szCs w:val="21"/>
              </w:rPr>
              <w:t>并每月点检记录</w:t>
            </w:r>
            <w:r>
              <w:rPr>
                <w:rFonts w:hint="eastAsia" w:ascii="宋体" w:hAnsi="宋体"/>
                <w:color w:val="auto"/>
                <w:szCs w:val="21"/>
              </w:rPr>
              <w:t>；</w:t>
            </w:r>
            <w:r>
              <w:rPr>
                <w:rFonts w:ascii="宋体" w:hAnsi="宋体"/>
                <w:color w:val="auto"/>
                <w:szCs w:val="21"/>
              </w:rPr>
              <w:t>对可能产生火灾隐患的区域予以重点排查</w:t>
            </w:r>
            <w:r>
              <w:rPr>
                <w:rFonts w:hint="eastAsia" w:ascii="宋体" w:hAnsi="宋体"/>
                <w:color w:val="auto"/>
                <w:szCs w:val="21"/>
              </w:rPr>
              <w:t>，若</w:t>
            </w:r>
            <w:r>
              <w:rPr>
                <w:rFonts w:ascii="宋体" w:hAnsi="宋体"/>
                <w:color w:val="auto"/>
                <w:szCs w:val="21"/>
              </w:rPr>
              <w:t>发现问题及时上报</w:t>
            </w:r>
            <w:r>
              <w:rPr>
                <w:rFonts w:hint="eastAsia" w:ascii="宋体" w:hAnsi="宋体"/>
                <w:color w:val="auto"/>
                <w:szCs w:val="21"/>
              </w:rPr>
              <w:t>、</w:t>
            </w:r>
            <w:r>
              <w:rPr>
                <w:rFonts w:ascii="宋体" w:hAnsi="宋体"/>
                <w:color w:val="auto"/>
                <w:szCs w:val="21"/>
              </w:rPr>
              <w:t>整改</w:t>
            </w:r>
            <w:r>
              <w:rPr>
                <w:rFonts w:hint="eastAsia" w:ascii="宋体" w:hAnsi="宋体"/>
                <w:color w:val="auto"/>
                <w:szCs w:val="21"/>
              </w:rPr>
              <w:t>。经现场确认：实物及其状态、人员行为及相关记录均符合要求。</w:t>
            </w:r>
          </w:p>
          <w:p>
            <w:pPr>
              <w:rPr>
                <w:rFonts w:ascii="宋体" w:hAnsi="宋体"/>
                <w:color w:val="auto"/>
                <w:szCs w:val="21"/>
              </w:rPr>
            </w:pPr>
            <w:r>
              <w:rPr>
                <w:rFonts w:hint="eastAsia" w:ascii="宋体" w:hAnsi="宋体"/>
                <w:color w:val="auto"/>
                <w:szCs w:val="21"/>
              </w:rPr>
              <w:t>查见组织的职业健康安全运行控制状况：</w:t>
            </w:r>
          </w:p>
          <w:p>
            <w:pPr>
              <w:rPr>
                <w:rFonts w:ascii="宋体" w:hAnsi="宋体"/>
                <w:color w:val="auto"/>
                <w:szCs w:val="21"/>
              </w:rPr>
            </w:pPr>
            <w:r>
              <w:rPr>
                <w:rFonts w:hint="eastAsia" w:ascii="宋体" w:hAnsi="宋体"/>
                <w:color w:val="auto"/>
                <w:szCs w:val="21"/>
              </w:rPr>
              <w:t xml:space="preserve">  1）意外火灾控制</w:t>
            </w:r>
          </w:p>
          <w:p>
            <w:pPr>
              <w:rPr>
                <w:rFonts w:ascii="宋体" w:hAnsi="宋体"/>
                <w:color w:val="auto"/>
                <w:szCs w:val="21"/>
              </w:rPr>
            </w:pPr>
            <w:r>
              <w:rPr>
                <w:rFonts w:hint="eastAsia" w:ascii="宋体" w:hAnsi="宋体"/>
                <w:color w:val="auto"/>
                <w:szCs w:val="21"/>
              </w:rPr>
              <w:t xml:space="preserve">   组织的办公区域消防器材配置合理，有灭火器等灭火器材，现场确认正常，《消防安全检查记录表》按规定实施检查；各部门不定期的对本部门防火工作进行消防安全检查，对查出的问题和隐患，及时进行整改解决，确保安全；定期对员工进行火灾安全意识培训。</w:t>
            </w:r>
          </w:p>
          <w:p>
            <w:pPr>
              <w:rPr>
                <w:rFonts w:ascii="宋体" w:hAnsi="宋体"/>
                <w:color w:val="auto"/>
                <w:szCs w:val="21"/>
              </w:rPr>
            </w:pPr>
            <w:r>
              <w:rPr>
                <w:rFonts w:hint="eastAsia" w:ascii="宋体" w:hAnsi="宋体"/>
                <w:color w:val="auto"/>
                <w:szCs w:val="21"/>
              </w:rPr>
              <w:t xml:space="preserve">  2）意外中暑防控</w:t>
            </w:r>
          </w:p>
          <w:p>
            <w:pPr>
              <w:rPr>
                <w:rFonts w:ascii="宋体" w:hAnsi="宋体"/>
                <w:color w:val="auto"/>
                <w:szCs w:val="21"/>
              </w:rPr>
            </w:pPr>
            <w:r>
              <w:rPr>
                <w:rFonts w:hint="eastAsia" w:ascii="宋体" w:hAnsi="宋体"/>
                <w:color w:val="auto"/>
                <w:szCs w:val="21"/>
              </w:rPr>
              <w:t xml:space="preserve">  a)认真抓好外出人员安全防护，外出人员注意补水，适时使用药物，以防中暑，加大防暑降温和中暑急救知识宣传，提高全体职工夏季高温防护意识；</w:t>
            </w:r>
          </w:p>
          <w:p>
            <w:pPr>
              <w:ind w:firstLine="210" w:firstLineChars="100"/>
              <w:rPr>
                <w:rFonts w:ascii="宋体" w:hAnsi="宋体"/>
                <w:color w:val="auto"/>
                <w:szCs w:val="21"/>
              </w:rPr>
            </w:pPr>
            <w:r>
              <w:rPr>
                <w:rFonts w:hint="eastAsia" w:ascii="宋体" w:hAnsi="宋体"/>
                <w:color w:val="auto"/>
                <w:szCs w:val="21"/>
              </w:rPr>
              <w:t>b）由公司统一采购防暑降温药品，和部门负责人及时向外出人员派发防暑降温药品，要求在高温作业环境的工人都要随身携带防暑药物（人丹、霍香正气水，清凉油等）。</w:t>
            </w:r>
          </w:p>
          <w:p>
            <w:pPr>
              <w:tabs>
                <w:tab w:val="center" w:pos="2589"/>
              </w:tabs>
              <w:rPr>
                <w:color w:val="auto"/>
                <w:szCs w:val="21"/>
              </w:rPr>
            </w:pPr>
            <w:r>
              <w:rPr>
                <w:rFonts w:hint="eastAsia" w:ascii="宋体" w:hAnsi="宋体"/>
                <w:bCs/>
                <w:color w:val="auto"/>
                <w:szCs w:val="21"/>
              </w:rPr>
              <w:t xml:space="preserve">  3</w:t>
            </w:r>
            <w:r>
              <w:rPr>
                <w:rFonts w:hint="eastAsia"/>
                <w:color w:val="auto"/>
                <w:szCs w:val="21"/>
              </w:rPr>
              <w:t>）急救应对</w:t>
            </w:r>
            <w:r>
              <w:rPr>
                <w:color w:val="auto"/>
                <w:szCs w:val="21"/>
              </w:rPr>
              <w:tab/>
            </w:r>
          </w:p>
          <w:p>
            <w:pPr>
              <w:rPr>
                <w:color w:val="auto"/>
                <w:szCs w:val="21"/>
              </w:rPr>
            </w:pPr>
            <w:r>
              <w:rPr>
                <w:rFonts w:hint="eastAsia"/>
                <w:color w:val="auto"/>
                <w:szCs w:val="21"/>
              </w:rPr>
              <w:t>--</w:t>
            </w:r>
            <w:r>
              <w:rPr>
                <w:color w:val="auto"/>
                <w:szCs w:val="21"/>
              </w:rPr>
              <w:t>公司现场配备有创口贴</w:t>
            </w:r>
            <w:r>
              <w:rPr>
                <w:rFonts w:hint="eastAsia"/>
                <w:color w:val="auto"/>
                <w:szCs w:val="21"/>
              </w:rPr>
              <w:t>、</w:t>
            </w:r>
            <w:r>
              <w:rPr>
                <w:color w:val="auto"/>
                <w:szCs w:val="21"/>
              </w:rPr>
              <w:t>消暑</w:t>
            </w:r>
            <w:r>
              <w:rPr>
                <w:rFonts w:hint="eastAsia"/>
                <w:color w:val="auto"/>
                <w:szCs w:val="21"/>
              </w:rPr>
              <w:t>、</w:t>
            </w:r>
            <w:r>
              <w:rPr>
                <w:color w:val="auto"/>
                <w:szCs w:val="21"/>
              </w:rPr>
              <w:t>止痛及纱布等急救用品</w:t>
            </w:r>
            <w:r>
              <w:rPr>
                <w:rFonts w:hint="eastAsia"/>
                <w:color w:val="auto"/>
                <w:szCs w:val="21"/>
              </w:rPr>
              <w:t>，</w:t>
            </w:r>
            <w:r>
              <w:rPr>
                <w:color w:val="auto"/>
                <w:szCs w:val="21"/>
              </w:rPr>
              <w:t>并对其数量</w:t>
            </w:r>
            <w:r>
              <w:rPr>
                <w:rFonts w:hint="eastAsia"/>
                <w:color w:val="auto"/>
                <w:szCs w:val="21"/>
              </w:rPr>
              <w:t>、</w:t>
            </w:r>
            <w:r>
              <w:rPr>
                <w:color w:val="auto"/>
                <w:szCs w:val="21"/>
              </w:rPr>
              <w:t>保质期等予以跟进管控</w:t>
            </w:r>
            <w:r>
              <w:rPr>
                <w:rFonts w:hint="eastAsia"/>
                <w:color w:val="auto"/>
                <w:szCs w:val="21"/>
              </w:rPr>
              <w:t>。</w:t>
            </w:r>
          </w:p>
          <w:p>
            <w:pPr>
              <w:rPr>
                <w:rFonts w:ascii="宋体" w:hAnsi="宋体" w:cs="宋体"/>
                <w:color w:val="auto"/>
                <w:szCs w:val="21"/>
              </w:rPr>
            </w:pPr>
            <w:r>
              <w:rPr>
                <w:rFonts w:hint="eastAsia" w:ascii="宋体" w:hAnsi="宋体" w:cs="宋体"/>
                <w:color w:val="auto"/>
                <w:szCs w:val="21"/>
              </w:rPr>
              <w:t xml:space="preserve">  4）</w:t>
            </w:r>
            <w:r>
              <w:rPr>
                <w:rFonts w:hint="eastAsia"/>
                <w:color w:val="auto"/>
                <w:szCs w:val="21"/>
              </w:rPr>
              <w:t>对相关方施加影响</w:t>
            </w:r>
          </w:p>
          <w:p>
            <w:pPr>
              <w:ind w:firstLine="420" w:firstLineChars="200"/>
              <w:rPr>
                <w:rFonts w:ascii="宋体" w:hAnsi="宋体" w:cs="宋体"/>
                <w:color w:val="auto"/>
                <w:szCs w:val="21"/>
              </w:rPr>
            </w:pPr>
            <w:r>
              <w:rPr>
                <w:rFonts w:hint="eastAsia" w:ascii="宋体" w:hAnsi="宋体" w:cs="宋体"/>
                <w:color w:val="auto"/>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27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color w:val="auto"/>
                <w:szCs w:val="21"/>
              </w:rPr>
            </w:pPr>
            <w:r>
              <w:rPr>
                <w:rFonts w:hint="eastAsia" w:ascii="宋体" w:hAnsi="宋体" w:cs="新宋体"/>
                <w:color w:val="auto"/>
                <w:szCs w:val="21"/>
              </w:rPr>
              <w:t>应急准备和响应</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8.2</w:t>
            </w:r>
          </w:p>
          <w:p>
            <w:pPr>
              <w:rPr>
                <w:rFonts w:ascii="宋体" w:hAnsi="宋体" w:cs="新宋体"/>
                <w:color w:val="auto"/>
                <w:szCs w:val="21"/>
              </w:rPr>
            </w:pPr>
          </w:p>
        </w:tc>
        <w:tc>
          <w:tcPr>
            <w:tcW w:w="10321" w:type="dxa"/>
            <w:tcBorders>
              <w:top w:val="single" w:color="auto" w:sz="4" w:space="0"/>
              <w:left w:val="single" w:color="auto" w:sz="4" w:space="0"/>
              <w:bottom w:val="single" w:color="auto" w:sz="4" w:space="0"/>
              <w:right w:val="single" w:color="auto" w:sz="4" w:space="0"/>
            </w:tcBorders>
          </w:tcPr>
          <w:p>
            <w:pPr>
              <w:spacing w:line="400" w:lineRule="atLeast"/>
              <w:ind w:firstLine="420" w:firstLineChars="200"/>
              <w:rPr>
                <w:color w:val="auto"/>
                <w:szCs w:val="21"/>
              </w:rPr>
            </w:pPr>
            <w:r>
              <w:rPr>
                <w:rFonts w:hint="eastAsia" w:cs="宋体"/>
                <w:color w:val="auto"/>
                <w:szCs w:val="21"/>
              </w:rPr>
              <w:t>查见：《</w:t>
            </w:r>
            <w:r>
              <w:rPr>
                <w:rFonts w:hint="eastAsia" w:ascii="宋体" w:hAnsi="宋体" w:cs="宋体"/>
                <w:color w:val="auto"/>
                <w:szCs w:val="21"/>
              </w:rPr>
              <w:t>应急准备和响应程序</w:t>
            </w:r>
            <w:r>
              <w:rPr>
                <w:rFonts w:hint="eastAsia" w:cs="宋体"/>
                <w:color w:val="auto"/>
                <w:szCs w:val="21"/>
              </w:rPr>
              <w:t>》、《消防火灾应急疏散预案》等。</w:t>
            </w:r>
          </w:p>
          <w:p>
            <w:pPr>
              <w:rPr>
                <w:rFonts w:ascii="宋体" w:hAnsi="宋体"/>
                <w:color w:val="auto"/>
                <w:szCs w:val="21"/>
                <w:highlight w:val="green"/>
              </w:rPr>
            </w:pPr>
            <w:r>
              <w:rPr>
                <w:rFonts w:hint="eastAsia" w:cs="宋体"/>
                <w:color w:val="auto"/>
                <w:szCs w:val="21"/>
              </w:rPr>
              <w:t>查见：</w:t>
            </w:r>
            <w:r>
              <w:rPr>
                <w:rFonts w:hint="eastAsia" w:ascii="宋体" w:hAnsi="宋体"/>
                <w:color w:val="auto"/>
                <w:szCs w:val="21"/>
                <w:lang w:eastAsia="zh-CN"/>
              </w:rPr>
              <w:t>2021年03月15日</w:t>
            </w:r>
            <w:r>
              <w:rPr>
                <w:rFonts w:hint="eastAsia" w:ascii="宋体" w:hAnsi="宋体"/>
                <w:color w:val="auto"/>
                <w:szCs w:val="21"/>
              </w:rPr>
              <w:t>在办公区域进行了火灾事故应急预案现场演练、火灾事故应急预案演练记录显示，公司全体人员参加，整修演练过程汇报、抢救，实施灭火人员职责明确、配合良好，达到演练的目的。</w:t>
            </w:r>
          </w:p>
          <w:p>
            <w:pPr>
              <w:spacing w:line="400" w:lineRule="atLeast"/>
              <w:rPr>
                <w:rFonts w:ascii="宋体" w:cs="宋体"/>
                <w:color w:val="auto"/>
                <w:szCs w:val="21"/>
              </w:rPr>
            </w:pPr>
            <w:r>
              <w:rPr>
                <w:rFonts w:hint="eastAsia" w:ascii="宋体" w:cs="宋体"/>
                <w:color w:val="auto"/>
                <w:szCs w:val="21"/>
              </w:rPr>
              <w:t>查，现场能提供以上演练记录及演练效果评估报告。</w:t>
            </w:r>
            <w:r>
              <w:rPr>
                <w:rFonts w:hint="eastAsia" w:ascii="宋体" w:cs="宋体"/>
                <w:color w:val="auto"/>
                <w:szCs w:val="21"/>
                <w:lang w:eastAsia="zh-CN"/>
              </w:rPr>
              <w:t>通过</w:t>
            </w:r>
            <w:r>
              <w:rPr>
                <w:rFonts w:hint="eastAsia" w:ascii="宋体" w:cs="宋体"/>
                <w:color w:val="auto"/>
                <w:szCs w:val="21"/>
              </w:rPr>
              <w:t>现场演练检验了公司应对突发事件的能力，以及公司火灾事故应急预案的可操作性，取得了圆满的成功。火灾应急预案可行、有效等。</w:t>
            </w:r>
          </w:p>
          <w:p>
            <w:pPr>
              <w:spacing w:line="400" w:lineRule="atLeast"/>
              <w:rPr>
                <w:rFonts w:ascii="宋体" w:hAnsi="宋体" w:cs="宋体"/>
                <w:color w:val="auto"/>
                <w:szCs w:val="21"/>
              </w:rPr>
            </w:pPr>
            <w:r>
              <w:rPr>
                <w:rFonts w:hint="eastAsia" w:ascii="宋体" w:cs="宋体"/>
                <w:color w:val="auto"/>
                <w:szCs w:val="21"/>
              </w:rPr>
              <w:t>查应急准备：</w:t>
            </w:r>
            <w:r>
              <w:rPr>
                <w:rFonts w:hint="eastAsia" w:ascii="宋体" w:cs="宋体"/>
                <w:color w:val="auto"/>
                <w:szCs w:val="21"/>
                <w:lang w:eastAsia="zh-CN"/>
              </w:rPr>
              <w:t>综合部</w:t>
            </w:r>
            <w:r>
              <w:rPr>
                <w:rFonts w:hint="eastAsia" w:ascii="宋体" w:cs="宋体"/>
                <w:color w:val="auto"/>
                <w:szCs w:val="21"/>
              </w:rPr>
              <w:t>区域按规定有配备灭火器、且状态良好。</w:t>
            </w:r>
          </w:p>
        </w:tc>
        <w:tc>
          <w:tcPr>
            <w:tcW w:w="127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 xml:space="preserve">9.1 </w:t>
            </w:r>
          </w:p>
          <w:p>
            <w:pPr>
              <w:rPr>
                <w:rFonts w:ascii="宋体" w:hAnsi="宋体" w:cs="新宋体"/>
                <w:color w:val="auto"/>
                <w:szCs w:val="21"/>
              </w:rPr>
            </w:pPr>
          </w:p>
        </w:tc>
        <w:tc>
          <w:tcPr>
            <w:tcW w:w="1032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b/>
                <w:color w:val="auto"/>
                <w:szCs w:val="21"/>
              </w:rPr>
            </w:pPr>
            <w:r>
              <w:rPr>
                <w:rFonts w:hint="eastAsia" w:ascii="宋体" w:hAnsi="宋体" w:cs="宋体"/>
                <w:color w:val="auto"/>
                <w:szCs w:val="21"/>
              </w:rPr>
              <w:t>----有《绩效测量与监测控制程序》和管理文件。</w:t>
            </w:r>
          </w:p>
          <w:p>
            <w:pPr>
              <w:spacing w:line="400" w:lineRule="exact"/>
              <w:rPr>
                <w:rFonts w:ascii="宋体" w:hAnsi="宋体" w:cs="宋体"/>
                <w:color w:val="auto"/>
                <w:szCs w:val="21"/>
              </w:rPr>
            </w:pPr>
            <w:r>
              <w:rPr>
                <w:rFonts w:hint="eastAsia" w:ascii="宋体" w:hAnsi="宋体" w:cs="宋体"/>
                <w:color w:val="auto"/>
                <w:szCs w:val="21"/>
              </w:rPr>
              <w:t>◆查公司消防设备运行检查记录表</w:t>
            </w:r>
          </w:p>
          <w:p>
            <w:pPr>
              <w:spacing w:line="400" w:lineRule="exact"/>
              <w:ind w:firstLine="420" w:firstLineChars="200"/>
              <w:rPr>
                <w:rFonts w:ascii="宋体" w:hAnsi="宋体" w:cs="宋体"/>
                <w:color w:val="auto"/>
                <w:szCs w:val="21"/>
              </w:rPr>
            </w:pPr>
            <w:r>
              <w:rPr>
                <w:rFonts w:hint="eastAsia" w:ascii="宋体" w:hAnsi="宋体" w:cs="宋体"/>
                <w:color w:val="auto"/>
                <w:szCs w:val="21"/>
              </w:rPr>
              <w:t>抽：202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3</w:t>
            </w:r>
            <w:r>
              <w:rPr>
                <w:rFonts w:hint="eastAsia" w:ascii="宋体" w:hAnsi="宋体" w:cs="宋体"/>
                <w:color w:val="auto"/>
                <w:szCs w:val="21"/>
              </w:rPr>
              <w:t>至</w:t>
            </w:r>
            <w:r>
              <w:rPr>
                <w:rFonts w:hint="eastAsia" w:ascii="宋体" w:hAnsi="宋体" w:cs="宋体"/>
                <w:color w:val="auto"/>
                <w:szCs w:val="21"/>
                <w:lang w:val="en-US" w:eastAsia="zh-CN"/>
              </w:rPr>
              <w:t>10</w:t>
            </w:r>
            <w:r>
              <w:rPr>
                <w:rFonts w:hint="eastAsia" w:ascii="宋体" w:hAnsi="宋体" w:cs="宋体"/>
                <w:color w:val="auto"/>
                <w:szCs w:val="21"/>
              </w:rPr>
              <w:t>月份，公司对消防器材、用电安全及劳动保护进行了检查，均合格。</w:t>
            </w:r>
          </w:p>
          <w:p>
            <w:pPr>
              <w:spacing w:line="40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检查人：</w:t>
            </w:r>
            <w:r>
              <w:rPr>
                <w:rFonts w:hint="eastAsia" w:ascii="宋体" w:hAnsi="宋体" w:cs="宋体"/>
                <w:color w:val="auto"/>
                <w:szCs w:val="21"/>
                <w:lang w:eastAsia="zh-CN"/>
              </w:rPr>
              <w:t>李光秀</w:t>
            </w:r>
          </w:p>
          <w:p>
            <w:pPr>
              <w:rPr>
                <w:rFonts w:ascii="宋体" w:hAnsi="宋体" w:cs="宋体"/>
                <w:color w:val="auto"/>
                <w:szCs w:val="21"/>
              </w:rPr>
            </w:pPr>
            <w:r>
              <w:rPr>
                <w:rFonts w:hint="eastAsia" w:ascii="宋体" w:hAnsi="宋体" w:cs="宋体"/>
                <w:color w:val="auto"/>
                <w:szCs w:val="21"/>
              </w:rPr>
              <w:t>◆ 查《消防安全检查记录》，由</w:t>
            </w:r>
            <w:r>
              <w:rPr>
                <w:rFonts w:hint="eastAsia" w:ascii="宋体" w:hAnsi="宋体" w:cs="宋体"/>
                <w:color w:val="auto"/>
                <w:szCs w:val="21"/>
                <w:lang w:eastAsia="zh-CN"/>
              </w:rPr>
              <w:t>综合部</w:t>
            </w:r>
            <w:r>
              <w:rPr>
                <w:rFonts w:hint="eastAsia" w:ascii="宋体" w:hAnsi="宋体" w:cs="宋体"/>
                <w:color w:val="auto"/>
                <w:szCs w:val="21"/>
              </w:rPr>
              <w:t>组织实施对公司各部门的安全消防管理进行监控检查，每月一次。</w:t>
            </w:r>
          </w:p>
          <w:p>
            <w:pPr>
              <w:rPr>
                <w:rFonts w:hint="eastAsia" w:ascii="宋体" w:hAnsi="宋体" w:eastAsia="宋体" w:cs="宋体"/>
                <w:color w:val="auto"/>
                <w:szCs w:val="21"/>
                <w:lang w:eastAsia="zh-CN"/>
              </w:rPr>
            </w:pPr>
            <w:r>
              <w:rPr>
                <w:rFonts w:hint="eastAsia" w:ascii="宋体" w:hAnsi="宋体" w:cs="宋体"/>
                <w:color w:val="auto"/>
                <w:szCs w:val="21"/>
              </w:rPr>
              <w:t>◆查《环境体系运行检查记录》，由</w:t>
            </w:r>
            <w:r>
              <w:rPr>
                <w:rFonts w:hint="eastAsia" w:ascii="宋体" w:hAnsi="宋体" w:cs="宋体"/>
                <w:color w:val="auto"/>
                <w:szCs w:val="21"/>
                <w:lang w:eastAsia="zh-CN"/>
              </w:rPr>
              <w:t>综合部</w:t>
            </w:r>
            <w:r>
              <w:rPr>
                <w:rFonts w:hint="eastAsia" w:ascii="宋体" w:hAnsi="宋体" w:cs="宋体"/>
                <w:color w:val="auto"/>
                <w:szCs w:val="21"/>
              </w:rPr>
              <w:t>组织实施对公司各部门的水电、固废、消防、控制方案等进行监控检查，每月一次</w:t>
            </w:r>
            <w:r>
              <w:rPr>
                <w:rFonts w:hint="eastAsia" w:ascii="宋体" w:hAnsi="宋体" w:cs="宋体"/>
                <w:color w:val="auto"/>
                <w:szCs w:val="21"/>
                <w:lang w:eastAsia="zh-CN"/>
              </w:rPr>
              <w:t>。</w:t>
            </w:r>
          </w:p>
          <w:p>
            <w:pPr>
              <w:spacing w:line="400" w:lineRule="exact"/>
              <w:rPr>
                <w:rFonts w:ascii="宋体" w:hAnsi="宋体" w:cs="宋体"/>
                <w:color w:val="auto"/>
                <w:szCs w:val="21"/>
              </w:rPr>
            </w:pPr>
            <w:r>
              <w:rPr>
                <w:rFonts w:hint="eastAsia" w:ascii="宋体" w:hAnsi="宋体" w:cs="宋体"/>
                <w:color w:val="auto"/>
                <w:szCs w:val="21"/>
              </w:rPr>
              <w:t>◆ 职工健康体检报告</w:t>
            </w:r>
          </w:p>
          <w:p>
            <w:pPr>
              <w:ind w:firstLine="420" w:firstLineChars="200"/>
              <w:rPr>
                <w:color w:val="auto"/>
              </w:rPr>
            </w:pPr>
            <w:r>
              <w:rPr>
                <w:rFonts w:hint="eastAsia" w:ascii="宋体" w:hAnsi="宋体" w:cs="宋体"/>
                <w:color w:val="auto"/>
                <w:szCs w:val="21"/>
              </w:rPr>
              <w:t>公司销售服务性质其范围不涉及员工职业健康体检。</w:t>
            </w:r>
          </w:p>
          <w:p>
            <w:pPr>
              <w:ind w:firstLine="420" w:firstLineChars="200"/>
              <w:rPr>
                <w:color w:val="auto"/>
                <w:szCs w:val="21"/>
              </w:rPr>
            </w:pPr>
            <w:r>
              <w:rPr>
                <w:rFonts w:hint="eastAsia"/>
                <w:color w:val="auto"/>
                <w:szCs w:val="21"/>
              </w:rPr>
              <w:t>自体系建立以来没有发生过安全事故。</w:t>
            </w:r>
          </w:p>
          <w:p>
            <w:pPr>
              <w:rPr>
                <w:rFonts w:ascii="宋体" w:hAnsi="宋体" w:cs="宋体"/>
                <w:color w:val="auto"/>
                <w:szCs w:val="21"/>
              </w:rPr>
            </w:pPr>
            <w:r>
              <w:rPr>
                <w:rFonts w:hint="eastAsia"/>
                <w:color w:val="auto"/>
                <w:szCs w:val="21"/>
              </w:rPr>
              <w:t>监测设备：公司暂无环境、职业健康安全监测设备。</w:t>
            </w:r>
          </w:p>
        </w:tc>
        <w:tc>
          <w:tcPr>
            <w:tcW w:w="127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p>
            <w:pPr>
              <w:rPr>
                <w:color w:val="auto"/>
              </w:rPr>
            </w:pPr>
            <w:r>
              <w:rPr>
                <w:rFonts w:hint="eastAsia"/>
                <w:color w:val="auto"/>
              </w:rPr>
              <w:t>符合</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 xml:space="preserve">9.1.2 </w:t>
            </w:r>
          </w:p>
          <w:p>
            <w:pPr>
              <w:rPr>
                <w:rFonts w:ascii="宋体" w:hAnsi="宋体" w:cs="新宋体"/>
                <w:color w:val="auto"/>
                <w:szCs w:val="21"/>
              </w:rPr>
            </w:pPr>
          </w:p>
        </w:tc>
        <w:tc>
          <w:tcPr>
            <w:tcW w:w="10321" w:type="dxa"/>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olor w:val="auto"/>
                <w:szCs w:val="21"/>
              </w:rPr>
            </w:pPr>
            <w:r>
              <w:rPr>
                <w:rFonts w:hint="eastAsia" w:ascii="宋体" w:hAnsi="宋体"/>
                <w:color w:val="auto"/>
                <w:szCs w:val="21"/>
              </w:rPr>
              <w:t>-----有《</w:t>
            </w:r>
            <w:r>
              <w:rPr>
                <w:rFonts w:hint="eastAsia" w:ascii="宋体" w:hAnsi="宋体"/>
                <w:color w:val="auto"/>
                <w:szCs w:val="21"/>
                <w:lang w:eastAsia="zh-CN"/>
              </w:rPr>
              <w:t>合规性评价控制程序</w:t>
            </w:r>
            <w:r>
              <w:rPr>
                <w:rFonts w:hint="eastAsia" w:ascii="宋体" w:hAnsi="宋体"/>
                <w:color w:val="auto"/>
                <w:szCs w:val="21"/>
              </w:rPr>
              <w:t>》，规定明确基本合理。</w:t>
            </w:r>
            <w:r>
              <w:rPr>
                <w:rFonts w:hint="eastAsia" w:ascii="宋体" w:hAnsi="宋体"/>
                <w:color w:val="auto"/>
                <w:szCs w:val="21"/>
                <w:lang w:eastAsia="zh-CN"/>
              </w:rPr>
              <w:t>综合部</w:t>
            </w:r>
            <w:r>
              <w:rPr>
                <w:rFonts w:hint="eastAsia" w:ascii="宋体" w:hAnsi="宋体"/>
                <w:color w:val="auto"/>
                <w:szCs w:val="21"/>
              </w:rPr>
              <w:t>组织对公司环境安全健康管理活动，遵守相关法律法规和其他要求情况进行评价，评价结果符合相关法律法规和其他要求，无违法违规情况并保持有合规性评价记录。</w:t>
            </w:r>
          </w:p>
          <w:p>
            <w:pPr>
              <w:widowControl/>
              <w:autoSpaceDE w:val="0"/>
              <w:autoSpaceDN w:val="0"/>
              <w:spacing w:line="400" w:lineRule="exact"/>
              <w:ind w:firstLine="315" w:firstLineChars="150"/>
              <w:jc w:val="left"/>
              <w:textAlignment w:val="bottom"/>
              <w:rPr>
                <w:rFonts w:ascii="宋体" w:hAnsi="宋体"/>
                <w:color w:val="auto"/>
                <w:szCs w:val="21"/>
              </w:rPr>
            </w:pPr>
            <w:r>
              <w:rPr>
                <w:rFonts w:hint="eastAsia" w:ascii="宋体" w:hAnsi="宋体"/>
                <w:color w:val="auto"/>
                <w:szCs w:val="21"/>
              </w:rPr>
              <w:t>查由</w:t>
            </w:r>
            <w:r>
              <w:rPr>
                <w:rFonts w:hint="eastAsia" w:ascii="宋体" w:hAnsi="宋体"/>
                <w:color w:val="auto"/>
                <w:szCs w:val="21"/>
                <w:lang w:eastAsia="zh-CN"/>
              </w:rPr>
              <w:t>综合部</w:t>
            </w:r>
            <w:r>
              <w:rPr>
                <w:rFonts w:hint="eastAsia" w:ascii="宋体" w:hAnsi="宋体"/>
                <w:color w:val="auto"/>
                <w:szCs w:val="21"/>
              </w:rPr>
              <w:t>组织各部门于</w:t>
            </w:r>
            <w:r>
              <w:rPr>
                <w:rFonts w:hint="eastAsia" w:ascii="宋体" w:hAnsi="宋体"/>
                <w:color w:val="auto"/>
                <w:szCs w:val="21"/>
                <w:lang w:eastAsia="zh-CN"/>
              </w:rPr>
              <w:t>2021年6月15日</w:t>
            </w:r>
            <w:r>
              <w:rPr>
                <w:rFonts w:hint="eastAsia" w:ascii="宋体" w:hAnsi="宋体"/>
                <w:color w:val="auto"/>
                <w:szCs w:val="21"/>
              </w:rPr>
              <w:t>对公司管理和经营活动中涉及的重要环境因素、危险源、法律法规进行了评价。</w:t>
            </w:r>
          </w:p>
          <w:p>
            <w:pPr>
              <w:widowControl/>
              <w:spacing w:line="400" w:lineRule="exact"/>
              <w:jc w:val="left"/>
              <w:rPr>
                <w:rFonts w:hint="eastAsia" w:ascii="宋体" w:hAnsi="宋体" w:eastAsia="宋体"/>
                <w:color w:val="auto"/>
                <w:szCs w:val="21"/>
                <w:lang w:val="en-US" w:eastAsia="zh-CN"/>
              </w:rPr>
            </w:pPr>
            <w:r>
              <w:rPr>
                <w:rFonts w:hint="eastAsia" w:ascii="宋体" w:hAnsi="宋体"/>
                <w:color w:val="auto"/>
                <w:szCs w:val="21"/>
              </w:rPr>
              <w:t>评价结论：符合</w:t>
            </w:r>
            <w:r>
              <w:rPr>
                <w:rFonts w:hint="eastAsia" w:ascii="宋体" w:hAnsi="宋体"/>
                <w:color w:val="auto"/>
                <w:szCs w:val="21"/>
                <w:lang w:val="en-US" w:eastAsia="zh-CN"/>
              </w:rPr>
              <w:t>要求</w:t>
            </w:r>
          </w:p>
          <w:p>
            <w:pPr>
              <w:widowControl/>
              <w:spacing w:line="400" w:lineRule="exact"/>
              <w:jc w:val="left"/>
              <w:rPr>
                <w:rFonts w:hint="eastAsia" w:ascii="宋体" w:hAnsi="宋体" w:eastAsia="宋体"/>
                <w:color w:val="auto"/>
                <w:szCs w:val="21"/>
                <w:lang w:eastAsia="zh-CN"/>
              </w:rPr>
            </w:pPr>
            <w:r>
              <w:rPr>
                <w:rFonts w:hint="eastAsia" w:ascii="宋体" w:hAnsi="宋体"/>
                <w:color w:val="auto"/>
                <w:szCs w:val="21"/>
              </w:rPr>
              <w:t>评价人：</w:t>
            </w:r>
            <w:r>
              <w:rPr>
                <w:rFonts w:hint="eastAsia" w:ascii="宋体" w:hAnsi="宋体"/>
                <w:color w:val="auto"/>
                <w:szCs w:val="21"/>
                <w:lang w:eastAsia="zh-CN"/>
              </w:rPr>
              <w:t>张强宝、尤国康、黄玲、付士燕、李光秀</w:t>
            </w:r>
          </w:p>
          <w:p>
            <w:pPr>
              <w:rPr>
                <w:rFonts w:ascii="宋体" w:hAnsi="宋体" w:cs="宋体"/>
                <w:color w:val="auto"/>
                <w:szCs w:val="21"/>
              </w:rPr>
            </w:pPr>
            <w:r>
              <w:rPr>
                <w:rFonts w:hint="eastAsia" w:ascii="宋体" w:hAnsi="宋体"/>
                <w:color w:val="auto"/>
                <w:szCs w:val="21"/>
              </w:rPr>
              <w:t>查：有《合规性评价报告》，有保持合规性评价的相关记录。</w:t>
            </w:r>
          </w:p>
        </w:tc>
        <w:tc>
          <w:tcPr>
            <w:tcW w:w="127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新宋体"/>
                <w:color w:val="auto"/>
                <w:szCs w:val="21"/>
                <w:lang w:eastAsia="zh-CN"/>
              </w:rPr>
            </w:pPr>
            <w:r>
              <w:rPr>
                <w:rFonts w:hint="eastAsia" w:ascii="宋体" w:hAnsi="宋体"/>
                <w:color w:val="auto"/>
                <w:szCs w:val="21"/>
              </w:rPr>
              <w:t>E10.2;10.3；</w:t>
            </w:r>
            <w:r>
              <w:rPr>
                <w:rFonts w:hint="eastAsia" w:ascii="宋体" w:hAnsi="宋体"/>
                <w:color w:val="auto"/>
                <w:szCs w:val="21"/>
                <w:lang w:val="en-US" w:eastAsia="zh-CN"/>
              </w:rPr>
              <w:t>S</w:t>
            </w:r>
            <w:r>
              <w:rPr>
                <w:rFonts w:hint="eastAsia" w:ascii="宋体" w:hAnsi="宋体"/>
                <w:color w:val="auto"/>
                <w:szCs w:val="21"/>
              </w:rPr>
              <w:t>10.</w:t>
            </w:r>
            <w:r>
              <w:rPr>
                <w:rFonts w:hint="eastAsia" w:ascii="宋体" w:hAnsi="宋体"/>
                <w:color w:val="auto"/>
                <w:szCs w:val="21"/>
                <w:lang w:val="en-US" w:eastAsia="zh-CN"/>
              </w:rPr>
              <w:t>1</w:t>
            </w:r>
            <w:r>
              <w:rPr>
                <w:rFonts w:hint="eastAsia" w:ascii="宋体" w:hAnsi="宋体"/>
                <w:color w:val="auto"/>
                <w:szCs w:val="21"/>
              </w:rPr>
              <w:t>;10.</w:t>
            </w:r>
            <w:r>
              <w:rPr>
                <w:rFonts w:hint="eastAsia" w:ascii="宋体" w:hAnsi="宋体"/>
                <w:color w:val="auto"/>
                <w:szCs w:val="21"/>
                <w:lang w:val="en-US" w:eastAsia="zh-CN"/>
              </w:rPr>
              <w:t>2</w:t>
            </w:r>
          </w:p>
        </w:tc>
        <w:tc>
          <w:tcPr>
            <w:tcW w:w="10321" w:type="dxa"/>
            <w:tcBorders>
              <w:top w:val="single" w:color="auto" w:sz="4" w:space="0"/>
              <w:left w:val="single" w:color="auto" w:sz="4" w:space="0"/>
              <w:bottom w:val="single" w:color="auto" w:sz="4" w:space="0"/>
              <w:right w:val="single" w:color="auto" w:sz="4" w:space="0"/>
            </w:tcBorders>
          </w:tcPr>
          <w:p>
            <w:pPr>
              <w:spacing w:line="400" w:lineRule="atLeast"/>
              <w:rPr>
                <w:rFonts w:ascii="宋体" w:hAnsi="宋体"/>
                <w:color w:val="auto"/>
                <w:szCs w:val="21"/>
              </w:rPr>
            </w:pPr>
            <w:r>
              <w:rPr>
                <w:rFonts w:hint="eastAsia" w:ascii="宋体" w:hAnsi="宋体"/>
                <w:color w:val="auto"/>
                <w:szCs w:val="21"/>
              </w:rPr>
              <w:t>公司制定系列程序文件《管理评审程序》、《</w:t>
            </w:r>
            <w:r>
              <w:rPr>
                <w:rFonts w:hint="eastAsia" w:ascii="宋体" w:hAnsi="宋体"/>
                <w:color w:val="auto"/>
                <w:szCs w:val="21"/>
                <w:lang w:eastAsia="zh-CN"/>
              </w:rPr>
              <w:t>不合格品/服务控制程序</w:t>
            </w:r>
            <w:r>
              <w:rPr>
                <w:rFonts w:hint="eastAsia" w:ascii="宋体" w:hAnsi="宋体"/>
                <w:color w:val="auto"/>
                <w:szCs w:val="21"/>
              </w:rPr>
              <w:t>》、《纠正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ascii="宋体" w:hAnsi="宋体" w:cs="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rPr>
                <w:rFonts w:ascii="宋体" w:hAnsi="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27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s="新宋体"/>
                <w:color w:val="auto"/>
                <w:szCs w:val="21"/>
              </w:rPr>
              <w:t>EMS/OHSMS运行控制相关财务支出证据</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p>
        </w:tc>
        <w:tc>
          <w:tcPr>
            <w:tcW w:w="1032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r>
              <w:rPr>
                <w:rFonts w:hint="eastAsia" w:ascii="宋体" w:hAnsi="宋体"/>
                <w:color w:val="auto"/>
                <w:szCs w:val="21"/>
              </w:rPr>
              <w:t>提供至202</w:t>
            </w:r>
            <w:r>
              <w:rPr>
                <w:rFonts w:hint="eastAsia" w:ascii="宋体" w:hAnsi="宋体"/>
                <w:color w:val="auto"/>
                <w:szCs w:val="21"/>
                <w:lang w:val="en-US" w:eastAsia="zh-CN"/>
              </w:rPr>
              <w:t>1</w:t>
            </w:r>
            <w:r>
              <w:rPr>
                <w:rFonts w:hint="eastAsia" w:ascii="宋体" w:hAnsi="宋体"/>
                <w:color w:val="auto"/>
                <w:szCs w:val="21"/>
              </w:rPr>
              <w:t>年度安全环保投入清单：支出项目有保险、灭火器等消防器材、劳动防护用品、消防安全培训等共计</w:t>
            </w:r>
            <w:r>
              <w:rPr>
                <w:rFonts w:hint="eastAsia" w:ascii="宋体" w:hAnsi="宋体"/>
                <w:color w:val="auto"/>
                <w:szCs w:val="21"/>
                <w:lang w:val="en-US" w:eastAsia="zh-CN"/>
              </w:rPr>
              <w:t>12000</w:t>
            </w:r>
            <w:r>
              <w:rPr>
                <w:rFonts w:hint="eastAsia" w:ascii="宋体" w:hAnsi="宋体"/>
                <w:color w:val="auto"/>
                <w:szCs w:val="21"/>
              </w:rPr>
              <w:t>元左右。</w:t>
            </w:r>
          </w:p>
        </w:tc>
        <w:tc>
          <w:tcPr>
            <w:tcW w:w="1270" w:type="dxa"/>
            <w:tcBorders>
              <w:top w:val="single" w:color="auto" w:sz="4" w:space="0"/>
              <w:left w:val="single" w:color="auto" w:sz="4" w:space="0"/>
              <w:bottom w:val="single" w:color="auto" w:sz="4" w:space="0"/>
              <w:right w:val="single" w:color="auto" w:sz="4" w:space="0"/>
            </w:tcBorders>
          </w:tcPr>
          <w:p>
            <w:pPr>
              <w:rPr>
                <w:color w:val="auto"/>
              </w:rPr>
            </w:pPr>
          </w:p>
        </w:tc>
      </w:tr>
    </w:tbl>
    <w:p>
      <w:pPr>
        <w:pStyle w:val="8"/>
        <w:rPr>
          <w:color w:val="auto"/>
        </w:rPr>
      </w:pPr>
      <w:r>
        <w:rPr>
          <w:rFonts w:hint="eastAsia"/>
          <w:color w:val="auto"/>
        </w:rPr>
        <w:t>说明：不符合标注</w:t>
      </w:r>
      <w:r>
        <w:rPr>
          <w:color w:val="auto"/>
        </w:rPr>
        <w:t>N</w:t>
      </w:r>
    </w:p>
    <w:p>
      <w:pPr>
        <w:pStyle w:val="8"/>
        <w:rPr>
          <w:color w:val="auto"/>
        </w:rPr>
      </w:pPr>
    </w:p>
    <w:p>
      <w:pPr>
        <w:pStyle w:val="8"/>
        <w:rPr>
          <w:color w:val="auto"/>
        </w:rPr>
      </w:pPr>
    </w:p>
    <w:p>
      <w:pPr>
        <w:spacing w:line="480" w:lineRule="exact"/>
        <w:jc w:val="center"/>
        <w:rPr>
          <w:rFonts w:ascii="隶书" w:hAnsi="宋体" w:eastAsia="隶书"/>
          <w:bCs/>
          <w:color w:val="auto"/>
          <w:sz w:val="36"/>
          <w:szCs w:val="36"/>
        </w:rPr>
      </w:pPr>
    </w:p>
    <w:p>
      <w:pPr>
        <w:pStyle w:val="8"/>
        <w:rPr>
          <w:color w:val="auto"/>
        </w:rPr>
      </w:pPr>
    </w:p>
    <w:p>
      <w:pPr>
        <w:pStyle w:val="8"/>
        <w:rPr>
          <w:color w:val="auto"/>
        </w:rPr>
      </w:pPr>
    </w:p>
    <w:p>
      <w:pPr>
        <w:pStyle w:val="8"/>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310"/>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310" w:type="dxa"/>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受审核部门：</w:t>
            </w:r>
            <w:r>
              <w:rPr>
                <w:rFonts w:hint="eastAsia"/>
                <w:color w:val="auto"/>
                <w:sz w:val="24"/>
                <w:szCs w:val="24"/>
                <w:lang w:eastAsia="zh-CN"/>
              </w:rPr>
              <w:t>市场部</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主管</w:t>
            </w:r>
            <w:r>
              <w:rPr>
                <w:rFonts w:hint="eastAsia"/>
                <w:color w:val="auto"/>
                <w:sz w:val="24"/>
                <w:szCs w:val="24"/>
                <w:highlight w:val="none"/>
              </w:rPr>
              <w:t>领导：</w:t>
            </w:r>
            <w:r>
              <w:rPr>
                <w:rFonts w:hint="eastAsia"/>
                <w:color w:val="auto"/>
                <w:sz w:val="24"/>
                <w:szCs w:val="24"/>
                <w:highlight w:val="none"/>
                <w:lang w:val="en-US" w:eastAsia="zh-CN"/>
              </w:rPr>
              <w:t>黄玲</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 xml:space="preserve"> 陪同人员：</w:t>
            </w:r>
            <w:r>
              <w:rPr>
                <w:rFonts w:hint="eastAsia"/>
                <w:color w:val="auto"/>
                <w:sz w:val="24"/>
                <w:szCs w:val="24"/>
                <w:highlight w:val="none"/>
                <w:lang w:val="en-US" w:eastAsia="zh-CN"/>
              </w:rPr>
              <w:t>黄玲</w:t>
            </w:r>
          </w:p>
        </w:tc>
        <w:tc>
          <w:tcPr>
            <w:tcW w:w="1281"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310" w:type="dxa"/>
            <w:tcBorders>
              <w:top w:val="single" w:color="auto" w:sz="4" w:space="0"/>
              <w:left w:val="single" w:color="auto" w:sz="4" w:space="0"/>
              <w:bottom w:val="single" w:color="auto" w:sz="4" w:space="0"/>
              <w:right w:val="single" w:color="auto" w:sz="4" w:space="0"/>
            </w:tcBorders>
            <w:vAlign w:val="center"/>
          </w:tcPr>
          <w:p>
            <w:pPr>
              <w:spacing w:before="120"/>
              <w:rPr>
                <w:color w:val="auto"/>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，审核时间：</w:t>
            </w:r>
            <w:r>
              <w:rPr>
                <w:rFonts w:hint="eastAsia"/>
                <w:color w:val="auto"/>
                <w:sz w:val="24"/>
                <w:szCs w:val="24"/>
                <w:lang w:eastAsia="zh-CN"/>
              </w:rPr>
              <w:t>2021年</w:t>
            </w:r>
            <w:r>
              <w:rPr>
                <w:rFonts w:hint="eastAsia"/>
                <w:color w:val="auto"/>
                <w:sz w:val="24"/>
                <w:szCs w:val="24"/>
                <w:lang w:val="en-US" w:eastAsia="zh-CN"/>
              </w:rPr>
              <w:t>11</w:t>
            </w:r>
            <w:r>
              <w:rPr>
                <w:rFonts w:hint="eastAsia"/>
                <w:color w:val="auto"/>
                <w:sz w:val="24"/>
                <w:szCs w:val="24"/>
                <w:lang w:eastAsia="zh-CN"/>
              </w:rPr>
              <w:t>月2</w:t>
            </w:r>
            <w:r>
              <w:rPr>
                <w:rFonts w:hint="eastAsia"/>
                <w:color w:val="auto"/>
                <w:sz w:val="24"/>
                <w:szCs w:val="24"/>
                <w:lang w:val="en-US" w:eastAsia="zh-CN"/>
              </w:rPr>
              <w:t>2</w:t>
            </w:r>
            <w:r>
              <w:rPr>
                <w:rFonts w:hint="eastAsia"/>
                <w:color w:val="auto"/>
                <w:sz w:val="24"/>
                <w:szCs w:val="24"/>
                <w:lang w:eastAsia="zh-CN"/>
              </w:rPr>
              <w:t>日</w:t>
            </w:r>
          </w:p>
        </w:tc>
        <w:tc>
          <w:tcPr>
            <w:tcW w:w="12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310" w:type="dxa"/>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审核条款：</w:t>
            </w:r>
          </w:p>
        </w:tc>
        <w:tc>
          <w:tcPr>
            <w:tcW w:w="12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Borders>
              <w:top w:val="single" w:color="auto" w:sz="4" w:space="0"/>
              <w:left w:val="single" w:color="auto" w:sz="4" w:space="0"/>
              <w:bottom w:val="single" w:color="auto" w:sz="4" w:space="0"/>
              <w:right w:val="single" w:color="auto" w:sz="4" w:space="0"/>
            </w:tcBorders>
          </w:tcPr>
          <w:p>
            <w:pPr>
              <w:rPr>
                <w:color w:val="auto"/>
                <w:szCs w:val="21"/>
              </w:rPr>
            </w:pPr>
            <w:r>
              <w:rPr>
                <w:rFonts w:hint="eastAsia" w:ascii="宋体" w:hAnsi="宋体" w:cs="新宋体"/>
                <w:color w:val="auto"/>
                <w:szCs w:val="21"/>
              </w:rPr>
              <w:t>Q</w:t>
            </w:r>
            <w:r>
              <w:rPr>
                <w:rFonts w:hint="eastAsia" w:ascii="宋体" w:hAnsi="宋体" w:cs="新宋体"/>
                <w:color w:val="auto"/>
                <w:szCs w:val="21"/>
                <w:lang w:val="en-US" w:eastAsia="zh-CN"/>
              </w:rPr>
              <w:t>ES</w:t>
            </w:r>
            <w:r>
              <w:rPr>
                <w:rFonts w:hint="eastAsia" w:ascii="宋体" w:hAnsi="宋体" w:cs="新宋体"/>
                <w:color w:val="auto"/>
                <w:szCs w:val="21"/>
              </w:rPr>
              <w:t>5.3；</w:t>
            </w:r>
          </w:p>
          <w:p>
            <w:pPr>
              <w:rPr>
                <w:color w:val="auto"/>
                <w:szCs w:val="21"/>
              </w:rPr>
            </w:pPr>
          </w:p>
          <w:p>
            <w:pPr>
              <w:rPr>
                <w:rFonts w:ascii="宋体" w:hAnsi="宋体" w:cs="新宋体"/>
                <w:color w:val="auto"/>
                <w:szCs w:val="21"/>
              </w:rPr>
            </w:pPr>
          </w:p>
        </w:tc>
        <w:tc>
          <w:tcPr>
            <w:tcW w:w="1031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cs="宋体"/>
                <w:color w:val="auto"/>
                <w:szCs w:val="21"/>
              </w:rPr>
            </w:pPr>
            <w:r>
              <w:rPr>
                <w:rFonts w:hint="eastAsia" w:ascii="宋体" w:cs="宋体"/>
                <w:color w:val="auto"/>
                <w:szCs w:val="21"/>
              </w:rPr>
              <w:t>查，</w:t>
            </w:r>
            <w:r>
              <w:rPr>
                <w:rFonts w:hint="eastAsia" w:ascii="宋体" w:cs="宋体"/>
                <w:color w:val="auto"/>
                <w:szCs w:val="21"/>
                <w:lang w:eastAsia="zh-CN"/>
              </w:rPr>
              <w:t>市场部</w:t>
            </w:r>
            <w:r>
              <w:rPr>
                <w:rFonts w:hint="eastAsia" w:ascii="宋体" w:cs="宋体"/>
                <w:color w:val="auto"/>
                <w:szCs w:val="21"/>
              </w:rPr>
              <w:t>的岗位职责和权限如下：</w:t>
            </w:r>
          </w:p>
          <w:p>
            <w:pPr>
              <w:widowControl/>
              <w:numPr>
                <w:ilvl w:val="0"/>
                <w:numId w:val="0"/>
              </w:numPr>
              <w:jc w:val="left"/>
              <w:rPr>
                <w:rFonts w:hAnsi="宋体" w:cs="宋体"/>
                <w:color w:val="auto"/>
                <w:sz w:val="21"/>
                <w:szCs w:val="21"/>
              </w:rPr>
            </w:pPr>
            <w:r>
              <w:rPr>
                <w:rFonts w:hint="eastAsia" w:hAnsi="宋体" w:cs="宋体"/>
                <w:color w:val="auto"/>
                <w:szCs w:val="21"/>
                <w:lang w:val="en-US" w:eastAsia="zh-CN"/>
              </w:rPr>
              <w:t>1)</w:t>
            </w:r>
            <w:r>
              <w:rPr>
                <w:rFonts w:hint="eastAsia" w:hAnsi="宋体" w:cs="宋体"/>
                <w:color w:val="auto"/>
                <w:szCs w:val="21"/>
                <w:lang w:val="zh-CN"/>
              </w:rPr>
              <w:t>负</w:t>
            </w:r>
            <w:r>
              <w:rPr>
                <w:rFonts w:hint="eastAsia" w:hAnsi="宋体" w:cs="宋体"/>
                <w:color w:val="auto"/>
                <w:sz w:val="21"/>
                <w:szCs w:val="21"/>
                <w:lang w:val="zh-CN"/>
              </w:rPr>
              <w:t>责市场部活动策划，对顾客与产品有关要求的评审；</w:t>
            </w:r>
          </w:p>
          <w:p>
            <w:pPr>
              <w:widowControl/>
              <w:jc w:val="left"/>
              <w:rPr>
                <w:rFonts w:hAnsi="宋体" w:cs="宋体"/>
                <w:color w:val="auto"/>
                <w:sz w:val="21"/>
                <w:szCs w:val="21"/>
              </w:rPr>
            </w:pPr>
            <w:r>
              <w:rPr>
                <w:rFonts w:hint="eastAsia" w:hAnsi="宋体" w:cs="宋体"/>
                <w:color w:val="auto"/>
                <w:sz w:val="21"/>
                <w:szCs w:val="21"/>
              </w:rPr>
              <w:t>2</w:t>
            </w:r>
            <w:r>
              <w:rPr>
                <w:rFonts w:hint="eastAsia" w:hAnsi="宋体" w:cs="宋体"/>
                <w:color w:val="auto"/>
                <w:sz w:val="21"/>
                <w:szCs w:val="21"/>
                <w:lang w:val="en-US" w:eastAsia="zh-CN"/>
              </w:rPr>
              <w:t>)</w:t>
            </w:r>
            <w:r>
              <w:rPr>
                <w:rFonts w:hint="eastAsia" w:hAnsi="宋体" w:cs="宋体"/>
                <w:color w:val="auto"/>
                <w:sz w:val="21"/>
                <w:szCs w:val="21"/>
              </w:rPr>
              <w:t>负责公司销售合同的评审，对公司合同评审质量负责；</w:t>
            </w:r>
          </w:p>
          <w:p>
            <w:pPr>
              <w:widowControl/>
              <w:jc w:val="left"/>
              <w:rPr>
                <w:rFonts w:hAnsi="宋体" w:cs="宋体"/>
                <w:color w:val="auto"/>
                <w:sz w:val="21"/>
                <w:szCs w:val="21"/>
              </w:rPr>
            </w:pPr>
            <w:r>
              <w:rPr>
                <w:rFonts w:hint="eastAsia" w:hAnsi="宋体" w:cs="宋体"/>
                <w:color w:val="auto"/>
                <w:sz w:val="21"/>
                <w:szCs w:val="21"/>
              </w:rPr>
              <w:t>3</w:t>
            </w:r>
            <w:r>
              <w:rPr>
                <w:rFonts w:hint="eastAsia" w:hAnsi="宋体" w:cs="宋体"/>
                <w:color w:val="auto"/>
                <w:sz w:val="21"/>
                <w:szCs w:val="21"/>
                <w:lang w:val="en-US" w:eastAsia="zh-CN"/>
              </w:rPr>
              <w:t>)</w:t>
            </w:r>
            <w:r>
              <w:rPr>
                <w:rFonts w:hint="eastAsia" w:hAnsi="宋体" w:cs="宋体"/>
                <w:color w:val="auto"/>
                <w:sz w:val="21"/>
                <w:szCs w:val="21"/>
              </w:rPr>
              <w:t>负责产品销售及售前、售后与顾客沟通联络；</w:t>
            </w:r>
          </w:p>
          <w:p>
            <w:pPr>
              <w:widowControl/>
              <w:jc w:val="left"/>
              <w:rPr>
                <w:rFonts w:hint="eastAsia" w:ascii="宋体" w:hAnsi="宋体" w:cs="宋体"/>
                <w:color w:val="auto"/>
                <w:sz w:val="21"/>
                <w:szCs w:val="21"/>
              </w:rPr>
            </w:pPr>
            <w:r>
              <w:rPr>
                <w:rFonts w:hint="eastAsia" w:ascii="宋体" w:hAnsi="宋体" w:cs="宋体"/>
                <w:color w:val="auto"/>
                <w:sz w:val="21"/>
                <w:szCs w:val="21"/>
                <w:lang w:val="en-US" w:eastAsia="zh-CN"/>
              </w:rPr>
              <w:t>4)</w:t>
            </w:r>
            <w:r>
              <w:rPr>
                <w:rFonts w:hint="eastAsia" w:ascii="宋体" w:hAnsi="宋体" w:cs="宋体"/>
                <w:color w:val="auto"/>
                <w:sz w:val="21"/>
                <w:szCs w:val="21"/>
              </w:rPr>
              <w:t>负责供货合同的评审、签订供货合同，并对合同执行情况进行监督；</w:t>
            </w:r>
          </w:p>
          <w:p>
            <w:pPr>
              <w:pStyle w:val="14"/>
              <w:rPr>
                <w:color w:val="auto"/>
                <w:sz w:val="21"/>
                <w:szCs w:val="21"/>
              </w:rPr>
            </w:pPr>
            <w:r>
              <w:rPr>
                <w:rFonts w:hint="eastAsia" w:ascii="宋体" w:hAnsi="宋体"/>
                <w:color w:val="auto"/>
                <w:sz w:val="21"/>
                <w:szCs w:val="21"/>
                <w:lang w:val="en-US" w:eastAsia="zh-CN"/>
              </w:rPr>
              <w:t>5)</w:t>
            </w:r>
            <w:r>
              <w:rPr>
                <w:rFonts w:hint="eastAsia" w:ascii="宋体" w:hAnsi="宋体" w:eastAsia="宋体" w:cs="宋体"/>
                <w:color w:val="auto"/>
                <w:kern w:val="2"/>
                <w:sz w:val="21"/>
                <w:szCs w:val="21"/>
                <w:lang w:val="en-US" w:eastAsia="zh-CN" w:bidi="ar-SA"/>
              </w:rPr>
              <w:t>负责物资的采购</w:t>
            </w:r>
            <w:r>
              <w:rPr>
                <w:rFonts w:hint="eastAsia" w:ascii="宋体" w:hAnsi="宋体" w:cs="宋体"/>
                <w:color w:val="auto"/>
                <w:kern w:val="2"/>
                <w:sz w:val="21"/>
                <w:szCs w:val="21"/>
                <w:lang w:val="en-US" w:eastAsia="zh-CN" w:bidi="ar-SA"/>
              </w:rPr>
              <w:t>，供方的评价</w:t>
            </w:r>
            <w:r>
              <w:rPr>
                <w:rFonts w:hint="eastAsia" w:ascii="宋体" w:hAnsi="宋体"/>
                <w:color w:val="auto"/>
                <w:sz w:val="21"/>
                <w:szCs w:val="21"/>
              </w:rPr>
              <w:t>。</w:t>
            </w:r>
          </w:p>
          <w:p>
            <w:pPr>
              <w:widowControl/>
              <w:jc w:val="left"/>
              <w:rPr>
                <w:rFonts w:hAnsi="宋体" w:cs="宋体"/>
                <w:color w:val="auto"/>
                <w:sz w:val="21"/>
                <w:szCs w:val="21"/>
              </w:rPr>
            </w:pPr>
            <w:r>
              <w:rPr>
                <w:rFonts w:hint="eastAsia" w:hAnsi="宋体" w:cs="宋体"/>
                <w:color w:val="auto"/>
                <w:sz w:val="21"/>
                <w:szCs w:val="21"/>
                <w:lang w:val="en-US" w:eastAsia="zh-CN"/>
              </w:rPr>
              <w:t>6)</w:t>
            </w:r>
            <w:r>
              <w:rPr>
                <w:rFonts w:hAnsi="宋体" w:cs="宋体"/>
                <w:color w:val="auto"/>
                <w:sz w:val="21"/>
                <w:szCs w:val="21"/>
              </w:rPr>
              <w:t>负责本部门的环境因素识别，完成本部门目标、指标和环境管理方案的实施；</w:t>
            </w:r>
          </w:p>
          <w:p>
            <w:pPr>
              <w:spacing w:line="400" w:lineRule="exact"/>
              <w:rPr>
                <w:rFonts w:ascii="宋体" w:hAnsi="宋体" w:cs="宋体"/>
                <w:color w:val="auto"/>
                <w:szCs w:val="21"/>
              </w:rPr>
            </w:pPr>
            <w:r>
              <w:rPr>
                <w:rFonts w:hint="eastAsia" w:ascii="宋体" w:hAnsi="宋体" w:cs="宋体"/>
                <w:color w:val="auto"/>
                <w:sz w:val="21"/>
                <w:szCs w:val="21"/>
                <w:lang w:val="en-US" w:eastAsia="zh-CN"/>
              </w:rPr>
              <w:t>7</w:t>
            </w:r>
            <w:r>
              <w:rPr>
                <w:rFonts w:hint="eastAsia" w:ascii="宋体" w:hAnsi="宋体" w:cs="宋体"/>
                <w:color w:val="auto"/>
                <w:sz w:val="21"/>
                <w:szCs w:val="21"/>
              </w:rPr>
              <w:t>)负</w:t>
            </w:r>
            <w:r>
              <w:rPr>
                <w:rFonts w:hint="eastAsia" w:ascii="宋体" w:hAnsi="宋体" w:cs="宋体"/>
                <w:color w:val="auto"/>
                <w:szCs w:val="21"/>
              </w:rPr>
              <w:t>责对本部门的危险源进行辨识、风险评价和控制措施的确定，提出职业健康安全管理方案并实施。</w:t>
            </w:r>
          </w:p>
          <w:p>
            <w:pPr>
              <w:spacing w:line="400" w:lineRule="exact"/>
              <w:rPr>
                <w:rFonts w:asci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color w:val="auto"/>
                <w:szCs w:val="21"/>
                <w:lang w:eastAsia="zh-CN"/>
              </w:rPr>
              <w:t>市场部</w:t>
            </w:r>
            <w:r>
              <w:rPr>
                <w:rFonts w:hint="eastAsia" w:ascii="宋体"/>
                <w:color w:val="auto"/>
                <w:szCs w:val="21"/>
              </w:rPr>
              <w:t>负责人对部门职责清楚。</w:t>
            </w:r>
          </w:p>
        </w:tc>
        <w:tc>
          <w:tcPr>
            <w:tcW w:w="1281"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cs="新宋体"/>
                <w:color w:val="auto"/>
                <w:szCs w:val="21"/>
              </w:rPr>
            </w:pPr>
            <w:r>
              <w:rPr>
                <w:rFonts w:hint="eastAsia" w:ascii="宋体" w:hAnsi="宋体" w:cs="新宋体"/>
                <w:color w:val="auto"/>
                <w:szCs w:val="21"/>
              </w:rPr>
              <w:t>Q</w:t>
            </w:r>
            <w:r>
              <w:rPr>
                <w:rFonts w:hint="eastAsia" w:ascii="宋体" w:hAnsi="宋体" w:cs="新宋体"/>
                <w:color w:val="auto"/>
                <w:szCs w:val="21"/>
                <w:lang w:val="en-US" w:eastAsia="zh-CN"/>
              </w:rPr>
              <w:t>ES</w:t>
            </w:r>
            <w:r>
              <w:rPr>
                <w:rFonts w:hint="eastAsia" w:ascii="宋体" w:hAnsi="宋体" w:cs="新宋体"/>
                <w:color w:val="auto"/>
                <w:szCs w:val="21"/>
              </w:rPr>
              <w:t>6.2</w:t>
            </w:r>
          </w:p>
          <w:p>
            <w:pPr>
              <w:rPr>
                <w:rFonts w:ascii="宋体" w:hAnsi="宋体" w:eastAsia="宋体" w:cs="新宋体"/>
                <w:color w:val="auto"/>
                <w:kern w:val="2"/>
                <w:sz w:val="21"/>
                <w:szCs w:val="21"/>
                <w:lang w:val="en-US" w:eastAsia="zh-CN" w:bidi="ar-SA"/>
              </w:rPr>
            </w:pPr>
          </w:p>
        </w:tc>
        <w:tc>
          <w:tcPr>
            <w:tcW w:w="10310"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宋体" w:hAnsi="宋体" w:cs="Arial"/>
                <w:iCs/>
                <w:color w:val="auto"/>
                <w:szCs w:val="21"/>
              </w:rPr>
            </w:pPr>
            <w:r>
              <w:rPr>
                <w:rFonts w:hint="eastAsia" w:ascii="宋体" w:hAnsi="宋体" w:cs="Arial"/>
                <w:iCs/>
                <w:color w:val="auto"/>
                <w:szCs w:val="21"/>
              </w:rPr>
              <w:t>查</w:t>
            </w:r>
            <w:r>
              <w:rPr>
                <w:rFonts w:hint="eastAsia" w:ascii="宋体" w:hAnsi="宋体" w:cs="Arial"/>
                <w:iCs/>
                <w:color w:val="auto"/>
                <w:szCs w:val="21"/>
                <w:lang w:eastAsia="zh-CN"/>
              </w:rPr>
              <w:t>市场部</w:t>
            </w:r>
            <w:r>
              <w:rPr>
                <w:rFonts w:hint="eastAsia" w:ascii="宋体" w:hAnsi="宋体" w:cs="Arial"/>
                <w:iCs/>
                <w:color w:val="auto"/>
                <w:szCs w:val="21"/>
              </w:rPr>
              <w:t>的质量、环境和职业健康安全目标为：          考核情况（</w:t>
            </w:r>
            <w:r>
              <w:rPr>
                <w:rFonts w:hint="eastAsia" w:ascii="宋体" w:hAnsi="宋体" w:cs="Arial"/>
                <w:iCs/>
                <w:color w:val="auto"/>
                <w:szCs w:val="21"/>
                <w:lang w:eastAsia="zh-CN"/>
              </w:rPr>
              <w:t>2021年3月-9月</w:t>
            </w:r>
            <w:r>
              <w:rPr>
                <w:rFonts w:hint="eastAsia" w:ascii="宋体" w:hAnsi="宋体" w:cs="Arial"/>
                <w:iCs/>
                <w:color w:val="auto"/>
                <w:szCs w:val="21"/>
              </w:rPr>
              <w:t>）</w:t>
            </w:r>
          </w:p>
          <w:p>
            <w:pPr>
              <w:spacing w:line="400" w:lineRule="exact"/>
              <w:rPr>
                <w:rFonts w:hint="eastAsia" w:ascii="宋体" w:hAnsi="宋体" w:eastAsia="宋体" w:cs="Arial"/>
                <w:iCs/>
                <w:color w:val="auto"/>
                <w:szCs w:val="21"/>
              </w:rPr>
            </w:pPr>
            <w:r>
              <w:rPr>
                <w:rFonts w:hint="eastAsia" w:ascii="宋体" w:hAnsi="宋体" w:eastAsia="宋体" w:cs="Arial"/>
                <w:iCs/>
                <w:color w:val="auto"/>
                <w:szCs w:val="21"/>
              </w:rPr>
              <w:t>1、</w:t>
            </w:r>
            <w:r>
              <w:rPr>
                <w:rFonts w:hint="eastAsia" w:ascii="宋体" w:hAnsi="宋体" w:cs="Arial"/>
                <w:iCs/>
                <w:color w:val="auto"/>
                <w:szCs w:val="21"/>
                <w:lang w:eastAsia="zh-CN"/>
              </w:rPr>
              <w:t>顾客满意度≥96%</w:t>
            </w:r>
            <w:r>
              <w:rPr>
                <w:rFonts w:hint="eastAsia" w:ascii="宋体" w:hAnsi="宋体" w:eastAsia="宋体" w:cs="Arial"/>
                <w:iCs/>
                <w:color w:val="auto"/>
                <w:szCs w:val="21"/>
              </w:rPr>
              <w:t xml:space="preserve">；          </w:t>
            </w:r>
            <w:r>
              <w:rPr>
                <w:rFonts w:hint="eastAsia" w:ascii="宋体" w:hAnsi="宋体" w:cs="Arial"/>
                <w:iCs/>
                <w:color w:val="auto"/>
                <w:szCs w:val="21"/>
                <w:lang w:val="en-US" w:eastAsia="zh-CN"/>
              </w:rPr>
              <w:t xml:space="preserve">           </w:t>
            </w:r>
            <w:r>
              <w:rPr>
                <w:rFonts w:hint="eastAsia" w:ascii="宋体" w:hAnsi="宋体" w:eastAsia="宋体" w:cs="Arial"/>
                <w:iCs/>
                <w:color w:val="auto"/>
                <w:szCs w:val="21"/>
              </w:rPr>
              <w:t>实测：9</w:t>
            </w:r>
            <w:r>
              <w:rPr>
                <w:rFonts w:hint="eastAsia" w:ascii="宋体" w:hAnsi="宋体" w:cs="Arial"/>
                <w:iCs/>
                <w:color w:val="auto"/>
                <w:szCs w:val="21"/>
                <w:lang w:val="en-US" w:eastAsia="zh-CN"/>
              </w:rPr>
              <w:t>8</w:t>
            </w:r>
            <w:r>
              <w:rPr>
                <w:rFonts w:hint="eastAsia" w:ascii="宋体" w:hAnsi="宋体" w:eastAsia="宋体" w:cs="Arial"/>
                <w:iCs/>
                <w:color w:val="auto"/>
                <w:szCs w:val="21"/>
              </w:rPr>
              <w:t>分；</w:t>
            </w:r>
          </w:p>
          <w:p>
            <w:pPr>
              <w:spacing w:line="400" w:lineRule="exact"/>
              <w:rPr>
                <w:rFonts w:hint="eastAsia" w:ascii="宋体" w:hAnsi="宋体" w:eastAsia="宋体" w:cs="Arial"/>
                <w:iCs/>
                <w:color w:val="auto"/>
                <w:szCs w:val="21"/>
              </w:rPr>
            </w:pPr>
            <w:r>
              <w:rPr>
                <w:rFonts w:hint="eastAsia" w:ascii="宋体" w:hAnsi="宋体" w:eastAsia="宋体" w:cs="Arial"/>
                <w:iCs/>
                <w:color w:val="auto"/>
                <w:szCs w:val="21"/>
              </w:rPr>
              <w:t>2、</w:t>
            </w:r>
            <w:r>
              <w:rPr>
                <w:rFonts w:hint="eastAsia" w:ascii="宋体" w:hAnsi="宋体" w:cs="Arial"/>
                <w:iCs/>
                <w:color w:val="auto"/>
                <w:szCs w:val="21"/>
                <w:lang w:eastAsia="zh-CN"/>
              </w:rPr>
              <w:t>产品交付合格率100%</w:t>
            </w:r>
            <w:r>
              <w:rPr>
                <w:rFonts w:hint="eastAsia" w:ascii="宋体" w:hAnsi="宋体" w:eastAsia="宋体" w:cs="Arial"/>
                <w:iCs/>
                <w:color w:val="auto"/>
                <w:szCs w:val="21"/>
              </w:rPr>
              <w:t xml:space="preserve">；        </w:t>
            </w:r>
            <w:r>
              <w:rPr>
                <w:rFonts w:hint="eastAsia" w:ascii="宋体" w:hAnsi="宋体" w:eastAsia="宋体" w:cs="Arial"/>
                <w:iCs/>
                <w:color w:val="auto"/>
                <w:szCs w:val="21"/>
                <w:lang w:val="en-US" w:eastAsia="zh-CN"/>
              </w:rPr>
              <w:t xml:space="preserve">   </w:t>
            </w:r>
            <w:r>
              <w:rPr>
                <w:rFonts w:hint="eastAsia" w:ascii="宋体" w:hAnsi="宋体" w:eastAsia="宋体" w:cs="Arial"/>
                <w:iCs/>
                <w:color w:val="auto"/>
                <w:szCs w:val="21"/>
              </w:rPr>
              <w:t xml:space="preserve">  </w:t>
            </w:r>
            <w:r>
              <w:rPr>
                <w:rFonts w:hint="eastAsia" w:ascii="宋体" w:hAnsi="宋体" w:cs="Arial"/>
                <w:iCs/>
                <w:color w:val="auto"/>
                <w:szCs w:val="21"/>
                <w:lang w:val="en-US" w:eastAsia="zh-CN"/>
              </w:rPr>
              <w:t xml:space="preserve">    </w:t>
            </w:r>
            <w:r>
              <w:rPr>
                <w:rFonts w:hint="eastAsia" w:ascii="宋体" w:hAnsi="宋体" w:eastAsia="宋体" w:cs="Arial"/>
                <w:iCs/>
                <w:color w:val="auto"/>
                <w:szCs w:val="21"/>
              </w:rPr>
              <w:t>实测：</w:t>
            </w:r>
            <w:r>
              <w:rPr>
                <w:rFonts w:hint="eastAsia" w:ascii="宋体" w:hAnsi="宋体" w:eastAsia="宋体" w:cs="Arial"/>
                <w:iCs/>
                <w:color w:val="auto"/>
                <w:szCs w:val="21"/>
                <w:lang w:val="en-US" w:eastAsia="zh-CN"/>
              </w:rPr>
              <w:t>100%</w:t>
            </w:r>
            <w:r>
              <w:rPr>
                <w:rFonts w:hint="eastAsia" w:ascii="宋体" w:hAnsi="宋体" w:eastAsia="宋体" w:cs="Arial"/>
                <w:iCs/>
                <w:color w:val="auto"/>
                <w:szCs w:val="21"/>
              </w:rPr>
              <w:t>；</w:t>
            </w:r>
          </w:p>
          <w:p>
            <w:pPr>
              <w:spacing w:line="400" w:lineRule="exact"/>
              <w:rPr>
                <w:rFonts w:hint="eastAsia" w:ascii="宋体" w:hAnsi="宋体" w:eastAsia="宋体" w:cs="Arial"/>
                <w:iCs/>
                <w:color w:val="auto"/>
                <w:szCs w:val="21"/>
                <w:lang w:eastAsia="zh-CN"/>
              </w:rPr>
            </w:pPr>
            <w:r>
              <w:rPr>
                <w:rFonts w:hint="eastAsia" w:ascii="宋体" w:hAnsi="宋体" w:eastAsia="宋体" w:cs="Arial"/>
                <w:iCs/>
                <w:color w:val="auto"/>
                <w:szCs w:val="21"/>
              </w:rPr>
              <w:t>3、</w:t>
            </w:r>
            <w:r>
              <w:rPr>
                <w:rFonts w:hint="eastAsia" w:ascii="宋体" w:eastAsia="宋体"/>
                <w:color w:val="auto"/>
                <w:lang w:eastAsia="zh-CN"/>
              </w:rPr>
              <w:t>顾客投诉次数</w:t>
            </w:r>
            <w:r>
              <w:rPr>
                <w:rFonts w:hint="default" w:ascii="宋体" w:eastAsia="宋体"/>
                <w:color w:val="auto"/>
                <w:lang w:eastAsia="zh-CN"/>
              </w:rPr>
              <w:t>≤</w:t>
            </w:r>
            <w:r>
              <w:rPr>
                <w:rFonts w:hint="eastAsia" w:ascii="宋体" w:eastAsia="宋体"/>
                <w:color w:val="auto"/>
                <w:lang w:val="en-US" w:eastAsia="zh-CN"/>
              </w:rPr>
              <w:t>2次/季度</w:t>
            </w:r>
            <w:r>
              <w:rPr>
                <w:rFonts w:hint="eastAsia" w:ascii="宋体" w:hAnsi="宋体" w:eastAsia="宋体" w:cs="Arial"/>
                <w:iCs/>
                <w:color w:val="auto"/>
                <w:szCs w:val="21"/>
              </w:rPr>
              <w:t xml:space="preserve">          </w:t>
            </w:r>
            <w:r>
              <w:rPr>
                <w:rFonts w:hint="eastAsia" w:ascii="宋体" w:hAnsi="宋体" w:cs="Arial"/>
                <w:iCs/>
                <w:color w:val="auto"/>
                <w:szCs w:val="21"/>
                <w:lang w:val="en-US" w:eastAsia="zh-CN"/>
              </w:rPr>
              <w:t xml:space="preserve">    </w:t>
            </w:r>
            <w:r>
              <w:rPr>
                <w:rFonts w:hint="eastAsia" w:ascii="宋体" w:hAnsi="宋体" w:eastAsia="宋体" w:cs="Arial"/>
                <w:iCs/>
                <w:color w:val="auto"/>
                <w:szCs w:val="21"/>
              </w:rPr>
              <w:t xml:space="preserve"> </w:t>
            </w:r>
            <w:r>
              <w:rPr>
                <w:rFonts w:hint="eastAsia" w:ascii="宋体" w:hAnsi="宋体" w:cs="Arial"/>
                <w:iCs/>
                <w:color w:val="auto"/>
                <w:szCs w:val="21"/>
                <w:lang w:val="en-US" w:eastAsia="zh-CN"/>
              </w:rPr>
              <w:t xml:space="preserve"> </w:t>
            </w:r>
            <w:r>
              <w:rPr>
                <w:rFonts w:hint="eastAsia" w:ascii="宋体" w:hAnsi="宋体" w:eastAsia="宋体" w:cs="Arial"/>
                <w:iCs/>
                <w:color w:val="auto"/>
                <w:szCs w:val="21"/>
              </w:rPr>
              <w:t>实测：</w:t>
            </w:r>
            <w:r>
              <w:rPr>
                <w:rFonts w:hint="eastAsia" w:ascii="宋体" w:hAnsi="宋体" w:cs="Arial"/>
                <w:iCs/>
                <w:color w:val="auto"/>
                <w:szCs w:val="21"/>
                <w:lang w:val="en-US" w:eastAsia="zh-CN"/>
              </w:rPr>
              <w:t>0</w:t>
            </w:r>
          </w:p>
          <w:p>
            <w:pPr>
              <w:pStyle w:val="6"/>
              <w:spacing w:line="400" w:lineRule="exact"/>
              <w:ind w:firstLine="0"/>
              <w:rPr>
                <w:rFonts w:ascii="宋体" w:hAnsi="宋体"/>
                <w:color w:val="auto"/>
              </w:rPr>
            </w:pPr>
            <w:r>
              <w:rPr>
                <w:rFonts w:hint="eastAsia" w:ascii="宋体" w:hAnsi="宋体"/>
                <w:color w:val="auto"/>
                <w:lang w:val="en-US" w:eastAsia="zh-CN"/>
              </w:rPr>
              <w:t>4、</w:t>
            </w:r>
            <w:r>
              <w:rPr>
                <w:rFonts w:hint="eastAsia" w:ascii="宋体" w:hAnsi="宋体"/>
                <w:color w:val="auto"/>
                <w:lang w:eastAsia="zh-CN"/>
              </w:rPr>
              <w:t>火灾事故为0</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 xml:space="preserve"> 实测：0</w:t>
            </w:r>
          </w:p>
          <w:p>
            <w:pPr>
              <w:pStyle w:val="6"/>
              <w:spacing w:line="400" w:lineRule="exact"/>
              <w:ind w:firstLine="0"/>
              <w:rPr>
                <w:rFonts w:hint="eastAsia" w:ascii="宋体" w:hAnsi="宋体"/>
                <w:color w:val="auto"/>
              </w:rPr>
            </w:pPr>
            <w:r>
              <w:rPr>
                <w:rFonts w:hint="eastAsia" w:ascii="宋体" w:hAnsi="宋体"/>
                <w:color w:val="auto"/>
                <w:lang w:val="en-US" w:eastAsia="zh-CN"/>
              </w:rPr>
              <w:t>5、</w:t>
            </w:r>
            <w:r>
              <w:rPr>
                <w:rFonts w:hint="eastAsia" w:ascii="宋体" w:hAnsi="宋体"/>
                <w:color w:val="auto"/>
                <w:lang w:eastAsia="zh-CN"/>
              </w:rPr>
              <w:t>固体废弃物100%合规处理</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实测：100%</w:t>
            </w:r>
          </w:p>
          <w:p>
            <w:pPr>
              <w:pStyle w:val="6"/>
              <w:tabs>
                <w:tab w:val="left" w:pos="4378"/>
              </w:tabs>
              <w:spacing w:line="400" w:lineRule="exact"/>
              <w:ind w:firstLine="0"/>
              <w:rPr>
                <w:rFonts w:hint="eastAsia" w:ascii="宋体" w:hAnsi="宋体" w:eastAsia="宋体"/>
                <w:color w:val="auto"/>
                <w:lang w:val="en-US" w:eastAsia="zh-CN"/>
              </w:rPr>
            </w:pPr>
            <w:r>
              <w:rPr>
                <w:rFonts w:hint="eastAsia" w:ascii="宋体" w:hAnsi="宋体"/>
                <w:color w:val="auto"/>
                <w:lang w:val="en-US" w:eastAsia="zh-CN"/>
              </w:rPr>
              <w:t>6、</w:t>
            </w:r>
            <w:r>
              <w:rPr>
                <w:rFonts w:hint="eastAsia" w:ascii="宋体" w:eastAsia="宋体"/>
                <w:color w:val="auto"/>
                <w:lang w:val="en-US" w:eastAsia="zh-CN"/>
              </w:rPr>
              <w:t>重伤事故</w:t>
            </w:r>
            <w:r>
              <w:rPr>
                <w:rFonts w:hint="eastAsia" w:ascii="宋体" w:eastAsia="宋体"/>
                <w:color w:val="auto"/>
              </w:rPr>
              <w:t>为0</w:t>
            </w:r>
            <w:r>
              <w:rPr>
                <w:rFonts w:hint="eastAsia" w:ascii="宋体" w:eastAsia="宋体"/>
                <w:color w:val="auto"/>
                <w:lang w:val="en-US" w:eastAsia="zh-CN"/>
              </w:rPr>
              <w:t xml:space="preserve">                          </w:t>
            </w:r>
            <w:r>
              <w:rPr>
                <w:rFonts w:hint="eastAsia" w:ascii="宋体" w:hAnsi="宋体"/>
                <w:color w:val="auto"/>
              </w:rPr>
              <w:t>实测：0</w:t>
            </w:r>
          </w:p>
          <w:p>
            <w:pPr>
              <w:spacing w:line="400" w:lineRule="atLeast"/>
              <w:ind w:right="170"/>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2021年3月-9月市场部</w:t>
            </w:r>
            <w:r>
              <w:rPr>
                <w:rFonts w:hint="eastAsia" w:ascii="宋体" w:hAnsi="宋体" w:cs="宋体"/>
                <w:color w:val="auto"/>
                <w:szCs w:val="21"/>
              </w:rPr>
              <w:t>目标完成情况：均能达到要求。</w:t>
            </w:r>
          </w:p>
          <w:p>
            <w:pPr>
              <w:widowControl/>
              <w:jc w:val="left"/>
              <w:rPr>
                <w:rFonts w:ascii="宋体" w:hAnsi="宋体" w:eastAsia="宋体" w:cs="宋体"/>
                <w:color w:val="auto"/>
                <w:kern w:val="2"/>
                <w:sz w:val="21"/>
                <w:szCs w:val="21"/>
                <w:lang w:val="en-US" w:eastAsia="zh-CN" w:bidi="ar-SA"/>
              </w:rPr>
            </w:pPr>
            <w:r>
              <w:rPr>
                <w:rFonts w:hint="eastAsia" w:ascii="宋体" w:hAnsi="宋体" w:cs="宋体"/>
                <w:color w:val="auto"/>
                <w:szCs w:val="21"/>
              </w:rPr>
              <w:t>查，公司编制了环境安全目标管理实施方案：制定、执行程序或作业文件；加强监测和测量；培训与教育；应急响应。</w:t>
            </w:r>
          </w:p>
        </w:tc>
        <w:tc>
          <w:tcPr>
            <w:tcW w:w="1281" w:type="dxa"/>
            <w:tcBorders>
              <w:top w:val="single" w:color="auto" w:sz="4" w:space="0"/>
              <w:left w:val="single" w:color="auto" w:sz="4" w:space="0"/>
              <w:bottom w:val="single" w:color="auto" w:sz="4" w:space="0"/>
              <w:right w:val="single" w:color="auto" w:sz="4" w:space="0"/>
            </w:tcBorders>
            <w:vAlign w:val="top"/>
          </w:tcPr>
          <w:p>
            <w:pPr>
              <w:rPr>
                <w:rFonts w:hint="eastAsia"/>
                <w:color w:val="auto"/>
                <w:lang w:val="en-US" w:eastAsia="zh-CN"/>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新宋体"/>
                <w:color w:val="auto"/>
                <w:szCs w:val="21"/>
              </w:rPr>
              <w:t>环境因素</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color w:val="auto"/>
                <w:kern w:val="2"/>
                <w:sz w:val="21"/>
                <w:szCs w:val="21"/>
                <w:lang w:val="en-US" w:eastAsia="zh-CN" w:bidi="ar-SA"/>
              </w:rPr>
            </w:pPr>
            <w:r>
              <w:rPr>
                <w:rFonts w:hint="eastAsia" w:ascii="宋体" w:hAnsi="宋体" w:cs="新宋体"/>
                <w:color w:val="auto"/>
                <w:szCs w:val="21"/>
              </w:rPr>
              <w:t>E6.1.2</w:t>
            </w:r>
          </w:p>
        </w:tc>
        <w:tc>
          <w:tcPr>
            <w:tcW w:w="1031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查，依据</w:t>
            </w:r>
            <w:r>
              <w:rPr>
                <w:rFonts w:hint="eastAsia" w:ascii="宋体" w:hAnsi="宋体" w:cs="宋体"/>
                <w:color w:val="auto"/>
                <w:szCs w:val="21"/>
              </w:rPr>
              <w:t>《</w:t>
            </w:r>
            <w:r>
              <w:rPr>
                <w:rFonts w:hint="eastAsia" w:ascii="宋体" w:hAnsi="宋体" w:cs="宋体"/>
                <w:color w:val="auto"/>
                <w:szCs w:val="21"/>
                <w:lang w:eastAsia="zh-CN"/>
              </w:rPr>
              <w:t>环境因素危险源的识别和评价控制程序</w:t>
            </w:r>
            <w:r>
              <w:rPr>
                <w:rFonts w:hint="eastAsia" w:ascii="宋体" w:hAnsi="宋体" w:cs="宋体"/>
                <w:color w:val="auto"/>
                <w:szCs w:val="21"/>
              </w:rPr>
              <w:t>》</w:t>
            </w:r>
            <w:r>
              <w:rPr>
                <w:rFonts w:hint="eastAsia" w:ascii="宋体" w:cs="宋体"/>
                <w:color w:val="auto"/>
                <w:szCs w:val="21"/>
              </w:rPr>
              <w:t>，根据不同的时态、状态识别了环境因素，通过对其发生的可能性、危害性等进行评价，</w:t>
            </w:r>
            <w:r>
              <w:rPr>
                <w:rFonts w:hint="eastAsia" w:ascii="宋体" w:cs="宋体"/>
                <w:color w:val="auto"/>
                <w:szCs w:val="21"/>
                <w:lang w:eastAsia="zh-CN"/>
              </w:rPr>
              <w:t>市场部</w:t>
            </w:r>
            <w:r>
              <w:rPr>
                <w:rFonts w:hint="eastAsia" w:ascii="宋体" w:cs="宋体"/>
                <w:color w:val="auto"/>
                <w:szCs w:val="21"/>
              </w:rPr>
              <w:t>确定的重要环境因素有：潜在火灾、固废的排放。</w:t>
            </w:r>
          </w:p>
          <w:p>
            <w:pPr>
              <w:autoSpaceDE w:val="0"/>
              <w:autoSpaceDN w:val="0"/>
              <w:adjustRightInd w:val="0"/>
              <w:spacing w:line="400" w:lineRule="exact"/>
              <w:ind w:firstLine="420" w:firstLineChars="200"/>
              <w:jc w:val="left"/>
              <w:rPr>
                <w:rFonts w:hint="eastAsia" w:ascii="宋体" w:hAnsi="宋体" w:eastAsia="宋体" w:cs="宋体"/>
                <w:color w:val="auto"/>
                <w:kern w:val="2"/>
                <w:sz w:val="21"/>
                <w:szCs w:val="21"/>
                <w:lang w:val="en-US" w:eastAsia="zh-CN" w:bidi="ar-SA"/>
              </w:rPr>
            </w:pPr>
            <w:r>
              <w:rPr>
                <w:rFonts w:hint="eastAsia" w:ascii="宋体" w:cs="宋体"/>
                <w:color w:val="auto"/>
                <w:szCs w:val="21"/>
                <w:lang w:val="en-US" w:eastAsia="zh-CN"/>
              </w:rPr>
              <w:t>远程视频沟通</w:t>
            </w:r>
            <w:r>
              <w:rPr>
                <w:rFonts w:hint="eastAsia" w:ascii="宋体" w:cs="宋体"/>
                <w:color w:val="auto"/>
                <w:szCs w:val="21"/>
              </w:rPr>
              <w:t>，</w:t>
            </w:r>
            <w:r>
              <w:rPr>
                <w:rFonts w:hint="eastAsia" w:ascii="宋体" w:cs="宋体"/>
                <w:color w:val="auto"/>
                <w:szCs w:val="21"/>
                <w:lang w:eastAsia="zh-CN"/>
              </w:rPr>
              <w:t>市场部</w:t>
            </w:r>
            <w:r>
              <w:rPr>
                <w:rFonts w:hint="eastAsia" w:ascii="宋体" w:cs="宋体"/>
                <w:color w:val="auto"/>
                <w:szCs w:val="21"/>
              </w:rPr>
              <w:t>的主要工作为为客户提供产品销售。销售过程中有</w:t>
            </w:r>
            <w:r>
              <w:rPr>
                <w:rFonts w:hint="eastAsia" w:cs="宋体"/>
                <w:color w:val="auto"/>
                <w:szCs w:val="21"/>
              </w:rPr>
              <w:t>废弃包装、辅料等固废，</w:t>
            </w:r>
            <w:r>
              <w:rPr>
                <w:rFonts w:hint="eastAsia" w:ascii="宋体" w:cs="宋体"/>
                <w:color w:val="auto"/>
                <w:szCs w:val="21"/>
              </w:rPr>
              <w:t>部门的环境因素识别和重要环境因素基本到位。</w:t>
            </w:r>
          </w:p>
        </w:tc>
        <w:tc>
          <w:tcPr>
            <w:tcW w:w="1281"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both"/>
              <w:rPr>
                <w:rFonts w:hint="eastAsia" w:ascii="宋体" w:hAnsi="宋体" w:eastAsia="宋体" w:cs="宋体"/>
                <w:color w:val="auto"/>
                <w:kern w:val="2"/>
                <w:sz w:val="21"/>
                <w:szCs w:val="21"/>
                <w:lang w:val="en-US" w:eastAsia="zh-CN" w:bidi="ar-SA"/>
              </w:rPr>
            </w:pPr>
            <w:r>
              <w:rPr>
                <w:rFonts w:hint="eastAsia" w:ascii="宋体" w:hAnsi="宋体" w:cs="新宋体"/>
                <w:color w:val="auto"/>
                <w:szCs w:val="21"/>
              </w:rPr>
              <w:t>危险源识别、评价与控制措施</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color w:val="auto"/>
                <w:kern w:val="2"/>
                <w:sz w:val="21"/>
                <w:szCs w:val="21"/>
                <w:lang w:val="en-US" w:eastAsia="zh-CN" w:bidi="ar-SA"/>
              </w:rPr>
            </w:pPr>
            <w:r>
              <w:rPr>
                <w:rFonts w:hint="eastAsia" w:ascii="宋体" w:hAnsi="宋体" w:cs="新宋体"/>
                <w:color w:val="auto"/>
                <w:szCs w:val="21"/>
              </w:rPr>
              <w:t>S6.1.2</w:t>
            </w:r>
          </w:p>
        </w:tc>
        <w:tc>
          <w:tcPr>
            <w:tcW w:w="10310" w:type="dxa"/>
            <w:tcBorders>
              <w:top w:val="single" w:color="auto" w:sz="4" w:space="0"/>
              <w:left w:val="single" w:color="auto" w:sz="4" w:space="0"/>
              <w:bottom w:val="single" w:color="auto" w:sz="4" w:space="0"/>
              <w:right w:val="single" w:color="auto" w:sz="4" w:space="0"/>
            </w:tcBorders>
            <w:vAlign w:val="top"/>
          </w:tcPr>
          <w:p>
            <w:pPr>
              <w:spacing w:line="400" w:lineRule="exact"/>
              <w:ind w:firstLine="210" w:firstLineChars="100"/>
              <w:rPr>
                <w:rFonts w:ascii="宋体" w:hAnsi="宋体" w:cs="宋体"/>
                <w:color w:val="auto"/>
                <w:szCs w:val="21"/>
              </w:rPr>
            </w:pPr>
            <w:r>
              <w:rPr>
                <w:rFonts w:hint="eastAsia" w:ascii="宋体" w:cs="宋体"/>
                <w:color w:val="auto"/>
                <w:szCs w:val="21"/>
              </w:rPr>
              <w:t>查，</w:t>
            </w:r>
            <w:r>
              <w:rPr>
                <w:rFonts w:hint="eastAsia" w:ascii="宋体" w:cs="宋体"/>
                <w:color w:val="auto"/>
                <w:szCs w:val="21"/>
                <w:lang w:val="en-US" w:eastAsia="zh-CN"/>
              </w:rPr>
              <w:t>依据《</w:t>
            </w:r>
            <w:r>
              <w:rPr>
                <w:rFonts w:hint="eastAsia" w:ascii="宋体" w:hAnsi="宋体" w:cs="宋体"/>
                <w:color w:val="auto"/>
                <w:kern w:val="0"/>
                <w:szCs w:val="21"/>
              </w:rPr>
              <w:t>环境因素危险源的识别和评价控制程序</w:t>
            </w:r>
            <w:r>
              <w:rPr>
                <w:rFonts w:hint="eastAsia" w:ascii="宋体" w:cs="宋体"/>
                <w:color w:val="auto"/>
                <w:szCs w:val="21"/>
                <w:lang w:val="en-US" w:eastAsia="zh-CN"/>
              </w:rPr>
              <w:t>》，</w:t>
            </w:r>
            <w:r>
              <w:rPr>
                <w:rFonts w:hint="eastAsia" w:ascii="宋体" w:cs="宋体"/>
                <w:color w:val="auto"/>
                <w:szCs w:val="21"/>
                <w:lang w:eastAsia="zh-CN"/>
              </w:rPr>
              <w:t>市场部</w:t>
            </w:r>
            <w:r>
              <w:rPr>
                <w:rFonts w:hint="eastAsia" w:ascii="宋体" w:cs="宋体"/>
                <w:color w:val="auto"/>
                <w:szCs w:val="21"/>
              </w:rPr>
              <w:t>经过辨识与评审形成了</w:t>
            </w:r>
            <w:r>
              <w:rPr>
                <w:rFonts w:hint="eastAsia" w:ascii="宋体" w:hAnsi="宋体" w:cs="宋体"/>
                <w:color w:val="auto"/>
                <w:szCs w:val="21"/>
              </w:rPr>
              <w:t>《危险源辨识与风险评价表》共识别出以下危险源，包括</w:t>
            </w:r>
            <w:r>
              <w:rPr>
                <w:rFonts w:hint="eastAsia" w:ascii="宋体" w:hAnsi="宋体"/>
                <w:color w:val="auto"/>
                <w:szCs w:val="21"/>
              </w:rPr>
              <w:t>电气使用不当造成火灾；设备漏电、线路老化造成触电伤人；上下班途中、公事外出途中交通事故、中暑等潜在危险源</w:t>
            </w:r>
            <w:r>
              <w:rPr>
                <w:rFonts w:hint="eastAsia" w:ascii="宋体" w:hAnsi="宋体" w:cs="宋体"/>
                <w:color w:val="auto"/>
                <w:szCs w:val="21"/>
              </w:rPr>
              <w:t>等危险源。采用的是经验判断法、过程分析法识别。</w:t>
            </w:r>
          </w:p>
          <w:p>
            <w:pPr>
              <w:spacing w:line="400" w:lineRule="exact"/>
              <w:ind w:firstLine="420" w:firstLineChars="200"/>
              <w:rPr>
                <w:rFonts w:ascii="宋体" w:hAnsi="宋体" w:cs="宋体"/>
                <w:color w:val="auto"/>
                <w:szCs w:val="21"/>
              </w:rPr>
            </w:pPr>
            <w:r>
              <w:rPr>
                <w:rFonts w:hint="eastAsia" w:ascii="宋体" w:hAnsi="宋体" w:cs="宋体"/>
                <w:color w:val="auto"/>
                <w:szCs w:val="21"/>
              </w:rPr>
              <w:t>打分法确定重大风险：</w:t>
            </w:r>
            <w:r>
              <w:rPr>
                <w:rFonts w:hint="eastAsia" w:ascii="宋体" w:hAnsi="宋体" w:eastAsia="宋体" w:cs="宋体"/>
                <w:color w:val="auto"/>
                <w:sz w:val="21"/>
                <w:szCs w:val="21"/>
                <w:highlight w:val="none"/>
                <w:lang w:val="en-US" w:eastAsia="zh-CN"/>
              </w:rPr>
              <w:t>1.火灾、2.交通事故、3.触电。</w:t>
            </w:r>
            <w:r>
              <w:rPr>
                <w:rFonts w:hint="eastAsia" w:ascii="宋体" w:hAnsi="宋体"/>
                <w:color w:val="auto"/>
                <w:szCs w:val="21"/>
                <w:lang w:val="en-US" w:eastAsia="zh-CN"/>
              </w:rPr>
              <w:t>3</w:t>
            </w:r>
            <w:r>
              <w:rPr>
                <w:rFonts w:hint="eastAsia" w:ascii="宋体" w:hAnsi="宋体" w:cs="宋体"/>
                <w:color w:val="auto"/>
                <w:szCs w:val="21"/>
              </w:rPr>
              <w:t>项。</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查，风险控制措施有：  </w:t>
            </w:r>
          </w:p>
          <w:p>
            <w:pPr>
              <w:spacing w:line="400" w:lineRule="exact"/>
              <w:ind w:firstLine="420" w:firstLineChars="200"/>
              <w:rPr>
                <w:rFonts w:ascii="宋体" w:hAnsi="宋体" w:cs="宋体"/>
                <w:color w:val="auto"/>
                <w:szCs w:val="21"/>
              </w:rPr>
            </w:pPr>
            <w:r>
              <w:rPr>
                <w:rFonts w:hint="eastAsia" w:ascii="宋体" w:hAnsi="宋体" w:cs="宋体"/>
                <w:color w:val="auto"/>
                <w:szCs w:val="21"/>
              </w:rPr>
              <w:t>安全知识、消防知识宣传、教育及培训；</w:t>
            </w:r>
          </w:p>
          <w:p>
            <w:pPr>
              <w:spacing w:line="400" w:lineRule="exact"/>
              <w:ind w:firstLine="420" w:firstLineChars="200"/>
              <w:rPr>
                <w:rFonts w:ascii="宋体" w:hAnsi="宋体" w:cs="宋体"/>
                <w:color w:val="auto"/>
                <w:szCs w:val="21"/>
              </w:rPr>
            </w:pPr>
            <w:r>
              <w:rPr>
                <w:rFonts w:hint="eastAsia" w:ascii="宋体" w:hAnsi="宋体" w:cs="宋体"/>
                <w:color w:val="auto"/>
                <w:szCs w:val="21"/>
              </w:rPr>
              <w:t>张贴安全、楼层消防疏散图；</w:t>
            </w:r>
          </w:p>
          <w:p>
            <w:pPr>
              <w:spacing w:line="400" w:lineRule="exact"/>
              <w:ind w:firstLine="420" w:firstLineChars="200"/>
              <w:rPr>
                <w:rFonts w:ascii="宋体" w:hAnsi="宋体" w:cs="宋体"/>
                <w:color w:val="auto"/>
                <w:szCs w:val="21"/>
              </w:rPr>
            </w:pPr>
            <w:r>
              <w:rPr>
                <w:rFonts w:hint="eastAsia" w:ascii="宋体" w:hAnsi="宋体" w:cs="宋体"/>
                <w:color w:val="auto"/>
                <w:szCs w:val="21"/>
              </w:rPr>
              <w:t>定期安全检查等。</w:t>
            </w:r>
          </w:p>
          <w:p>
            <w:pPr>
              <w:widowControl/>
              <w:jc w:val="left"/>
              <w:rPr>
                <w:rFonts w:hint="eastAsia" w:ascii="宋体" w:hAnsi="宋体" w:eastAsia="宋体" w:cs="宋体"/>
                <w:color w:val="auto"/>
                <w:kern w:val="2"/>
                <w:sz w:val="21"/>
                <w:szCs w:val="21"/>
                <w:lang w:val="en-US" w:eastAsia="zh-CN" w:bidi="ar-SA"/>
              </w:rPr>
            </w:pPr>
            <w:r>
              <w:rPr>
                <w:rFonts w:hint="eastAsia" w:ascii="宋体" w:hAnsi="宋体"/>
                <w:color w:val="auto"/>
                <w:szCs w:val="21"/>
              </w:rPr>
              <w:t>危险源识别基本充分，控制措施需要完善。</w:t>
            </w:r>
          </w:p>
        </w:tc>
        <w:tc>
          <w:tcPr>
            <w:tcW w:w="1281"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adjustRightInd w:val="0"/>
              <w:snapToGrid w:val="0"/>
              <w:spacing w:after="0"/>
              <w:textAlignment w:val="auto"/>
              <w:rPr>
                <w:rFonts w:hint="eastAsia" w:ascii="宋体" w:hAnsi="宋体" w:eastAsia="宋体" w:cs="新宋体"/>
                <w:color w:val="auto"/>
                <w:kern w:val="2"/>
                <w:sz w:val="21"/>
                <w:szCs w:val="21"/>
                <w:lang w:val="en-US" w:eastAsia="zh-CN" w:bidi="ar-SA"/>
              </w:rPr>
            </w:pPr>
            <w:r>
              <w:rPr>
                <w:rFonts w:hint="eastAsia" w:ascii="宋体" w:hAnsi="宋体" w:cs="宋体"/>
                <w:color w:val="auto"/>
                <w:szCs w:val="21"/>
              </w:rPr>
              <w:t>监视和测量资源</w:t>
            </w:r>
          </w:p>
        </w:tc>
        <w:tc>
          <w:tcPr>
            <w:tcW w:w="9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after="0"/>
              <w:textAlignment w:val="auto"/>
              <w:rPr>
                <w:rFonts w:ascii="宋体" w:hAnsi="宋体" w:eastAsia="宋体" w:cs="新宋体"/>
                <w:color w:val="auto"/>
                <w:kern w:val="2"/>
                <w:sz w:val="21"/>
                <w:szCs w:val="21"/>
                <w:lang w:val="en-US" w:eastAsia="zh-CN" w:bidi="ar-SA"/>
              </w:rPr>
            </w:pPr>
            <w:r>
              <w:rPr>
                <w:rFonts w:hint="eastAsia" w:ascii="宋体" w:hAnsi="宋体" w:cs="宋体"/>
                <w:color w:val="auto"/>
                <w:szCs w:val="21"/>
              </w:rPr>
              <w:t>Q7.1.5</w:t>
            </w:r>
          </w:p>
        </w:tc>
        <w:tc>
          <w:tcPr>
            <w:tcW w:w="1031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after="0"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监视和测量资源有：</w:t>
            </w:r>
            <w:r>
              <w:rPr>
                <w:rFonts w:hint="eastAsia" w:ascii="宋体" w:hAnsi="宋体" w:eastAsia="宋体" w:cs="宋体"/>
                <w:color w:val="auto"/>
                <w:sz w:val="21"/>
                <w:szCs w:val="21"/>
                <w:lang w:val="en-US" w:eastAsia="zh-CN"/>
              </w:rPr>
              <w:t>入库</w:t>
            </w:r>
            <w:r>
              <w:rPr>
                <w:rFonts w:hint="eastAsia" w:ascii="宋体" w:hAnsi="宋体" w:eastAsia="宋体" w:cs="宋体"/>
                <w:color w:val="auto"/>
                <w:sz w:val="21"/>
                <w:szCs w:val="21"/>
              </w:rPr>
              <w:t>验收人员、必要的文件标准、销售人员绩效考核表、服务活动的</w:t>
            </w:r>
            <w:r>
              <w:rPr>
                <w:rFonts w:hint="eastAsia" w:ascii="宋体" w:hAnsi="宋体" w:eastAsia="宋体" w:cs="宋体"/>
                <w:color w:val="auto"/>
                <w:sz w:val="21"/>
                <w:szCs w:val="21"/>
                <w:lang w:val="en-US" w:eastAsia="zh-CN"/>
              </w:rPr>
              <w:t>管理</w:t>
            </w:r>
            <w:r>
              <w:rPr>
                <w:rFonts w:hint="eastAsia" w:ascii="宋体" w:hAnsi="宋体" w:eastAsia="宋体" w:cs="宋体"/>
                <w:color w:val="auto"/>
                <w:sz w:val="21"/>
                <w:szCs w:val="21"/>
              </w:rPr>
              <w:t>人员等</w:t>
            </w:r>
          </w:p>
          <w:p>
            <w:pPr>
              <w:keepNext w:val="0"/>
              <w:keepLines w:val="0"/>
              <w:pageBreakBefore w:val="0"/>
              <w:kinsoku/>
              <w:wordWrap/>
              <w:overflowPunct/>
              <w:topLinePunct w:val="0"/>
              <w:bidi w:val="0"/>
              <w:spacing w:after="0"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由于本公司</w:t>
            </w:r>
            <w:r>
              <w:rPr>
                <w:rFonts w:hint="eastAsia" w:ascii="宋体" w:hAnsi="宋体" w:eastAsia="宋体" w:cs="宋体"/>
                <w:color w:val="auto"/>
                <w:sz w:val="21"/>
                <w:szCs w:val="21"/>
                <w:lang w:val="en-US" w:eastAsia="zh-CN"/>
              </w:rPr>
              <w:t>认证的范围是：</w:t>
            </w:r>
            <w:r>
              <w:rPr>
                <w:rFonts w:hint="eastAsia" w:ascii="宋体" w:hAnsi="宋体" w:eastAsia="宋体" w:cs="宋体"/>
                <w:color w:val="auto"/>
                <w:sz w:val="21"/>
                <w:szCs w:val="21"/>
              </w:rPr>
              <w:t>玻璃酒瓶的销售，</w:t>
            </w:r>
            <w:r>
              <w:rPr>
                <w:rFonts w:hint="eastAsia" w:ascii="宋体" w:hAnsi="宋体" w:eastAsia="宋体" w:cs="宋体"/>
                <w:color w:val="auto"/>
                <w:sz w:val="21"/>
                <w:szCs w:val="21"/>
                <w:lang w:val="en-US" w:eastAsia="zh-CN"/>
              </w:rPr>
              <w:t>为顾客提供的是销售服务。</w:t>
            </w:r>
            <w:r>
              <w:rPr>
                <w:rFonts w:hint="eastAsia" w:ascii="宋体" w:hAnsi="宋体" w:eastAsia="宋体" w:cs="宋体"/>
                <w:color w:val="auto"/>
                <w:sz w:val="21"/>
                <w:szCs w:val="21"/>
              </w:rPr>
              <w:t>因此</w:t>
            </w:r>
            <w:r>
              <w:rPr>
                <w:rFonts w:hint="eastAsia" w:ascii="宋体" w:hAnsi="宋体" w:eastAsia="宋体" w:cs="宋体"/>
                <w:color w:val="auto"/>
                <w:sz w:val="21"/>
                <w:szCs w:val="21"/>
                <w:lang w:val="en-US" w:eastAsia="zh-CN"/>
              </w:rPr>
              <w:t>只</w:t>
            </w:r>
            <w:r>
              <w:rPr>
                <w:rFonts w:hint="eastAsia" w:ascii="宋体" w:hAnsi="宋体" w:eastAsia="宋体" w:cs="宋体"/>
                <w:color w:val="auto"/>
                <w:sz w:val="21"/>
                <w:szCs w:val="21"/>
              </w:rPr>
              <w:t>对所销售的产品</w:t>
            </w:r>
            <w:r>
              <w:rPr>
                <w:rFonts w:hint="eastAsia" w:ascii="宋体" w:hAnsi="宋体" w:eastAsia="宋体" w:cs="宋体"/>
                <w:color w:val="auto"/>
                <w:sz w:val="21"/>
                <w:szCs w:val="21"/>
                <w:lang w:val="en-US" w:eastAsia="zh-CN"/>
              </w:rPr>
              <w:t>外观</w:t>
            </w:r>
            <w:r>
              <w:rPr>
                <w:rFonts w:hint="eastAsia" w:ascii="宋体" w:hAnsi="宋体" w:eastAsia="宋体" w:cs="宋体"/>
                <w:color w:val="auto"/>
                <w:sz w:val="21"/>
                <w:szCs w:val="21"/>
              </w:rPr>
              <w:t>、规格型号、数量、</w:t>
            </w:r>
            <w:r>
              <w:rPr>
                <w:rFonts w:hint="eastAsia" w:ascii="宋体" w:hAnsi="宋体" w:eastAsia="宋体" w:cs="宋体"/>
                <w:color w:val="auto"/>
                <w:sz w:val="21"/>
                <w:szCs w:val="21"/>
                <w:lang w:val="en-US" w:eastAsia="zh-CN"/>
              </w:rPr>
              <w:t>合格证</w:t>
            </w:r>
            <w:r>
              <w:rPr>
                <w:rFonts w:hint="eastAsia" w:ascii="宋体" w:hAnsi="宋体" w:eastAsia="宋体" w:cs="宋体"/>
                <w:color w:val="auto"/>
                <w:sz w:val="21"/>
                <w:szCs w:val="21"/>
              </w:rPr>
              <w:t>等进行核验。质量技术特性送三方有资质的检测机构进行检测，</w:t>
            </w:r>
            <w:r>
              <w:rPr>
                <w:rFonts w:hint="eastAsia" w:ascii="宋体" w:hAnsi="宋体" w:eastAsia="宋体" w:cs="宋体"/>
                <w:color w:val="auto"/>
                <w:sz w:val="21"/>
                <w:szCs w:val="21"/>
                <w:lang w:val="en-US" w:eastAsia="zh-CN"/>
              </w:rPr>
              <w:t>由供方提供有</w:t>
            </w:r>
            <w:r>
              <w:rPr>
                <w:rFonts w:hint="eastAsia" w:ascii="宋体" w:hAnsi="宋体" w:eastAsia="宋体" w:cs="宋体"/>
                <w:color w:val="auto"/>
                <w:sz w:val="21"/>
                <w:szCs w:val="21"/>
              </w:rPr>
              <w:t>三方委外检测报告。</w:t>
            </w:r>
          </w:p>
          <w:p>
            <w:pPr>
              <w:keepNext w:val="0"/>
              <w:keepLines w:val="0"/>
              <w:pageBreakBefore w:val="0"/>
              <w:kinsoku/>
              <w:wordWrap/>
              <w:overflowPunct/>
              <w:topLinePunct w:val="0"/>
              <w:bidi w:val="0"/>
              <w:spacing w:after="0"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另查：</w:t>
            </w:r>
            <w:r>
              <w:rPr>
                <w:rFonts w:hint="eastAsia" w:ascii="宋体" w:hAnsi="宋体" w:eastAsia="宋体" w:cs="宋体"/>
                <w:color w:val="auto"/>
                <w:sz w:val="21"/>
                <w:szCs w:val="21"/>
              </w:rPr>
              <w:t>公司制定有销售服务规范、销售人员绩效考核管理制度、销售人员业绩考核办法，对销售服务过程进行控制。</w:t>
            </w:r>
          </w:p>
          <w:p>
            <w:pPr>
              <w:keepNext w:val="0"/>
              <w:keepLines w:val="0"/>
              <w:pageBreakBefore w:val="0"/>
              <w:kinsoku/>
              <w:wordWrap/>
              <w:overflowPunct/>
              <w:topLinePunct w:val="0"/>
              <w:bidi w:val="0"/>
              <w:spacing w:after="0" w:line="40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公司的销售服务人员和销售服务过程是由</w:t>
            </w:r>
            <w:r>
              <w:rPr>
                <w:rFonts w:hint="eastAsia" w:ascii="宋体" w:hAnsi="宋体" w:eastAsia="宋体" w:cs="宋体"/>
                <w:color w:val="auto"/>
                <w:sz w:val="21"/>
                <w:szCs w:val="21"/>
                <w:lang w:eastAsia="zh-CN"/>
              </w:rPr>
              <w:t>市场部</w:t>
            </w:r>
            <w:r>
              <w:rPr>
                <w:rFonts w:hint="eastAsia" w:ascii="宋体" w:hAnsi="宋体" w:eastAsia="宋体" w:cs="宋体"/>
                <w:color w:val="auto"/>
                <w:sz w:val="21"/>
                <w:szCs w:val="21"/>
              </w:rPr>
              <w:t>经理依据《销售服务规范》，利用《销售人员绩效考核表》定期实施检查的方法对销售人员的工作态度、服务及时性、专业知识、沟通能力等情况进行实时监视测量。并对检查表每年进行一次评审，以便确保监视测量的有效性。</w:t>
            </w:r>
          </w:p>
        </w:tc>
        <w:tc>
          <w:tcPr>
            <w:tcW w:w="128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9"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新宋体"/>
                <w:color w:val="auto"/>
                <w:szCs w:val="21"/>
              </w:rPr>
              <w:t>运行策划和控制</w:t>
            </w:r>
          </w:p>
        </w:tc>
        <w:tc>
          <w:tcPr>
            <w:tcW w:w="960" w:type="dxa"/>
            <w:tcBorders>
              <w:top w:val="single" w:color="auto" w:sz="4" w:space="0"/>
              <w:left w:val="single" w:color="auto" w:sz="4" w:space="0"/>
              <w:bottom w:val="single" w:color="auto" w:sz="4" w:space="0"/>
              <w:right w:val="single" w:color="auto" w:sz="4" w:space="0"/>
            </w:tcBorders>
            <w:vAlign w:val="top"/>
          </w:tcPr>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QES8.1 </w:t>
            </w:r>
          </w:p>
        </w:tc>
        <w:tc>
          <w:tcPr>
            <w:tcW w:w="10310" w:type="dxa"/>
            <w:tcBorders>
              <w:top w:val="single" w:color="auto" w:sz="4" w:space="0"/>
              <w:left w:val="single" w:color="auto" w:sz="4" w:space="0"/>
              <w:bottom w:val="single" w:color="auto" w:sz="4" w:space="0"/>
              <w:right w:val="single" w:color="auto" w:sz="4" w:space="0"/>
            </w:tcBorders>
            <w:vAlign w:val="top"/>
          </w:tcPr>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公司主要服务：玻璃酒瓶的销售。</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公司产品执行标准：中华人民共和国合同法、中华人民共和国产品质量法、中华人民共和国消费者权益法、中华人民共和国环境保护法、中华人民共和国环境影响评价法、中华人民共和国消防法、GB/T24694 2009玻璃容器 白酒瓶、合同及客户要求等。</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市场部负责产品实现和服务提供的策划，产品策划主要依据顾客的要求以及国家标准，策划输出的具体结果包括以下内容：</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a）确定产品和服务的要求；--产品标准、销售规范、服务规范等。</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b）建立过程准则以及产品和服务的接收准则；---作业标准、办法等</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c）确定符合产品和服务要求的资源；---流程图</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d）按照准则实施过程控制；---销售服务过程监控</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e）保持、保留必要的文件和记录。---文件和质量记录</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---策划输出经过评审及跟进、必要的更改控制及批准等以适合组织的运行需要。</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销售流程：顾客洽谈→签订合同→采购产品→销售产品→顾客验收。</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----需确认/特殊过程：销售过程</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----外包过程：无</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----经确认：暂无策划的更改。</w:t>
            </w:r>
          </w:p>
          <w:p>
            <w:pPr>
              <w:numPr>
                <w:ilvl w:val="0"/>
                <w:numId w:val="0"/>
              </w:numPr>
              <w:spacing w:line="400" w:lineRule="exact"/>
              <w:rPr>
                <w:rFonts w:hint="eastAsia" w:ascii="宋体" w:hAnsi="宋体" w:eastAsia="宋体" w:cs="宋体"/>
                <w:color w:val="auto"/>
                <w:sz w:val="21"/>
                <w:szCs w:val="21"/>
                <w:highlight w:val="none"/>
                <w:lang w:val="en-US" w:eastAsia="zh-CN"/>
              </w:rPr>
            </w:pP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查，市场部实施以下环境安全管理制度：《运行控制程序》、《废弃物管理控制程序》《消防安全管理制度》、《用电安全管理规定》、《火灾事故应急救援预案》等。</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查不可接受风险源：1.火灾、2.交通事故、3.触电。</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查重要环境因素：1.潜在火灾；2.固废排放；</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公司制订的相应的环境、安全管理制度及管理方案，对重要环境因素、不可接受风险源进行管控。</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远程视频查看：对火灾应急设施、安防设施运行情况等进行了检查维护，抽11月环境及职业健康安全检查记录表，检查人：</w:t>
            </w:r>
            <w:r>
              <w:rPr>
                <w:rFonts w:hint="eastAsia" w:ascii="宋体" w:hAnsi="宋体" w:eastAsia="宋体" w:cs="宋体"/>
                <w:color w:val="auto"/>
                <w:sz w:val="21"/>
                <w:szCs w:val="21"/>
                <w:highlight w:val="none"/>
                <w:lang w:val="en-US" w:eastAsia="zh-Hans"/>
              </w:rPr>
              <w:t>黄玲</w:t>
            </w:r>
            <w:r>
              <w:rPr>
                <w:rFonts w:hint="eastAsia" w:ascii="宋体" w:hAnsi="宋体" w:eastAsia="宋体" w:cs="宋体"/>
                <w:color w:val="auto"/>
                <w:sz w:val="21"/>
                <w:szCs w:val="21"/>
                <w:highlight w:val="none"/>
                <w:lang w:val="en-US" w:eastAsia="zh-CN"/>
              </w:rPr>
              <w:t>,检查结果：满足要求。</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远程视频查看：经营</w:t>
            </w:r>
            <w:r>
              <w:rPr>
                <w:rFonts w:hint="eastAsia" w:ascii="宋体" w:hAnsi="宋体" w:cs="宋体"/>
                <w:color w:val="auto"/>
                <w:sz w:val="21"/>
                <w:szCs w:val="21"/>
                <w:highlight w:val="none"/>
                <w:lang w:val="en-US" w:eastAsia="zh-CN"/>
              </w:rPr>
              <w:t>场所</w:t>
            </w:r>
            <w:r>
              <w:rPr>
                <w:rFonts w:hint="eastAsia" w:ascii="宋体" w:hAnsi="宋体" w:eastAsia="宋体" w:cs="宋体"/>
                <w:color w:val="auto"/>
                <w:sz w:val="21"/>
                <w:szCs w:val="21"/>
                <w:highlight w:val="none"/>
                <w:lang w:val="en-US" w:eastAsia="zh-CN"/>
              </w:rPr>
              <w:t>未发现大功率电器使用</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电线有穿管保护，固定布局。</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远程查看：公司办公过程中产生的废料、包装废弃物等服务性一般固废有处理，能提供固废管理运行检查记录。</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查销售过程管理：</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废弃物管理：运输过程与物流方签订协议，明确环保责任，严禁随意丢弃包装物品；</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相关方告知管理：所有供方供货时，对使用的相应设备及工具妥善保管，确保运输途中不跌落伤人，工作人员在服务时注意安全、在相关工作中注意切勿乱丢垃圾、乱扔烟头、随地吐痰等不良行为。</w:t>
            </w:r>
          </w:p>
          <w:p>
            <w:pPr>
              <w:numPr>
                <w:ilvl w:val="0"/>
                <w:numId w:val="0"/>
              </w:numPr>
              <w:spacing w:line="400" w:lineRule="exact"/>
              <w:rPr>
                <w:rFonts w:hint="eastAsia" w:ascii="宋体" w:hAnsi="宋体" w:eastAsia="宋体" w:cs="宋体"/>
                <w:color w:val="auto"/>
                <w:sz w:val="21"/>
                <w:szCs w:val="21"/>
                <w:highlight w:val="none"/>
                <w:lang w:val="en-US" w:eastAsia="zh-CN"/>
              </w:rPr>
            </w:pP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远程查看库房管理：</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司设有销售产品库房1间，面积3000平方米左右，存放的产品主要为玻璃酒瓶，下设木托盘，包装采用纸箱包装。物品堆放整齐，通道畅通，物料堆放无倒塌风险，现场配置有消防设备。并按期进行了点检。基本符合要求。如下：</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drawing>
                <wp:anchor distT="0" distB="0" distL="114300" distR="114300" simplePos="0" relativeHeight="251662336" behindDoc="0" locked="0" layoutInCell="1" allowOverlap="1">
                  <wp:simplePos x="0" y="0"/>
                  <wp:positionH relativeFrom="column">
                    <wp:posOffset>4762500</wp:posOffset>
                  </wp:positionH>
                  <wp:positionV relativeFrom="paragraph">
                    <wp:posOffset>-3778885</wp:posOffset>
                  </wp:positionV>
                  <wp:extent cx="1242060" cy="2225675"/>
                  <wp:effectExtent l="0" t="0" r="2540" b="9525"/>
                  <wp:wrapTopAndBottom/>
                  <wp:docPr id="5" name="图片 5" descr="36941096ed040b1ffaf5d01fe8b3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6941096ed040b1ffaf5d01fe8b3f35"/>
                          <pic:cNvPicPr>
                            <a:picLocks noChangeAspect="1"/>
                          </pic:cNvPicPr>
                        </pic:nvPicPr>
                        <pic:blipFill>
                          <a:blip r:embed="rId6"/>
                          <a:stretch>
                            <a:fillRect/>
                          </a:stretch>
                        </pic:blipFill>
                        <pic:spPr>
                          <a:xfrm>
                            <a:off x="0" y="0"/>
                            <a:ext cx="1242060" cy="2225675"/>
                          </a:xfrm>
                          <a:prstGeom prst="rect">
                            <a:avLst/>
                          </a:prstGeom>
                        </pic:spPr>
                      </pic:pic>
                    </a:graphicData>
                  </a:graphic>
                </wp:anchor>
              </w:drawing>
            </w:r>
            <w:r>
              <w:rPr>
                <w:rFonts w:hint="eastAsia" w:ascii="宋体" w:hAnsi="宋体" w:eastAsia="宋体" w:cs="宋体"/>
                <w:color w:val="auto"/>
                <w:sz w:val="21"/>
                <w:szCs w:val="21"/>
                <w:highlight w:val="none"/>
                <w:lang w:val="en-US" w:eastAsia="zh-CN"/>
              </w:rPr>
              <w:drawing>
                <wp:anchor distT="0" distB="0" distL="114300" distR="114300" simplePos="0" relativeHeight="251661312" behindDoc="0" locked="0" layoutInCell="1" allowOverlap="1">
                  <wp:simplePos x="0" y="0"/>
                  <wp:positionH relativeFrom="column">
                    <wp:posOffset>3131820</wp:posOffset>
                  </wp:positionH>
                  <wp:positionV relativeFrom="paragraph">
                    <wp:posOffset>-3766185</wp:posOffset>
                  </wp:positionV>
                  <wp:extent cx="1496060" cy="2233295"/>
                  <wp:effectExtent l="0" t="0" r="2540" b="1905"/>
                  <wp:wrapTopAndBottom/>
                  <wp:docPr id="3" name="图片 3" descr="70eb07eafd738f26d49f4dc9607a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0eb07eafd738f26d49f4dc9607a637"/>
                          <pic:cNvPicPr>
                            <a:picLocks noChangeAspect="1"/>
                          </pic:cNvPicPr>
                        </pic:nvPicPr>
                        <pic:blipFill>
                          <a:blip r:embed="rId7"/>
                          <a:stretch>
                            <a:fillRect/>
                          </a:stretch>
                        </pic:blipFill>
                        <pic:spPr>
                          <a:xfrm>
                            <a:off x="0" y="0"/>
                            <a:ext cx="1496060" cy="2233295"/>
                          </a:xfrm>
                          <a:prstGeom prst="rect">
                            <a:avLst/>
                          </a:prstGeom>
                        </pic:spPr>
                      </pic:pic>
                    </a:graphicData>
                  </a:graphic>
                </wp:anchor>
              </w:drawing>
            </w:r>
            <w:r>
              <w:rPr>
                <w:rFonts w:hint="eastAsia" w:ascii="宋体" w:hAnsi="宋体" w:eastAsia="宋体" w:cs="宋体"/>
                <w:color w:val="auto"/>
                <w:sz w:val="21"/>
                <w:szCs w:val="21"/>
                <w:highlight w:val="none"/>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-2044700</wp:posOffset>
                  </wp:positionV>
                  <wp:extent cx="1908175" cy="2247265"/>
                  <wp:effectExtent l="0" t="0" r="9525" b="635"/>
                  <wp:wrapTopAndBottom/>
                  <wp:docPr id="1" name="图片 1" descr="02af36ac4543f3fbcc5112ed6ba18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2af36ac4543f3fbcc5112ed6ba18ed"/>
                          <pic:cNvPicPr>
                            <a:picLocks noChangeAspect="1"/>
                          </pic:cNvPicPr>
                        </pic:nvPicPr>
                        <pic:blipFill>
                          <a:blip r:embed="rId8"/>
                          <a:stretch>
                            <a:fillRect/>
                          </a:stretch>
                        </pic:blipFill>
                        <pic:spPr>
                          <a:xfrm>
                            <a:off x="0" y="0"/>
                            <a:ext cx="1908175" cy="2247265"/>
                          </a:xfrm>
                          <a:prstGeom prst="rect">
                            <a:avLst/>
                          </a:prstGeom>
                        </pic:spPr>
                      </pic:pic>
                    </a:graphicData>
                  </a:graphic>
                </wp:anchor>
              </w:drawing>
            </w:r>
            <w:r>
              <w:rPr>
                <w:rFonts w:hint="eastAsia" w:ascii="宋体" w:hAnsi="宋体" w:eastAsia="宋体" w:cs="宋体"/>
                <w:color w:val="auto"/>
                <w:sz w:val="21"/>
                <w:szCs w:val="21"/>
                <w:highlight w:val="none"/>
                <w:lang w:val="en-US" w:eastAsia="zh-CN"/>
              </w:rPr>
              <w:drawing>
                <wp:anchor distT="0" distB="0" distL="114300" distR="114300" simplePos="0" relativeHeight="251660288" behindDoc="0" locked="0" layoutInCell="1" allowOverlap="1">
                  <wp:simplePos x="0" y="0"/>
                  <wp:positionH relativeFrom="column">
                    <wp:posOffset>1498600</wp:posOffset>
                  </wp:positionH>
                  <wp:positionV relativeFrom="paragraph">
                    <wp:posOffset>-3612515</wp:posOffset>
                  </wp:positionV>
                  <wp:extent cx="1496695" cy="2243455"/>
                  <wp:effectExtent l="0" t="0" r="1905" b="4445"/>
                  <wp:wrapTopAndBottom/>
                  <wp:docPr id="2" name="图片 2" descr="53f2910d8894fb66e3859579aa570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3f2910d8894fb66e3859579aa570d5"/>
                          <pic:cNvPicPr>
                            <a:picLocks noChangeAspect="1"/>
                          </pic:cNvPicPr>
                        </pic:nvPicPr>
                        <pic:blipFill>
                          <a:blip r:embed="rId9"/>
                          <a:stretch>
                            <a:fillRect/>
                          </a:stretch>
                        </pic:blipFill>
                        <pic:spPr>
                          <a:xfrm>
                            <a:off x="0" y="0"/>
                            <a:ext cx="1496695" cy="2243455"/>
                          </a:xfrm>
                          <a:prstGeom prst="rect">
                            <a:avLst/>
                          </a:prstGeom>
                        </pic:spPr>
                      </pic:pic>
                    </a:graphicData>
                  </a:graphic>
                </wp:anchor>
              </w:drawing>
            </w:r>
          </w:p>
        </w:tc>
        <w:tc>
          <w:tcPr>
            <w:tcW w:w="1281" w:type="dxa"/>
            <w:tcBorders>
              <w:top w:val="single" w:color="auto" w:sz="4" w:space="0"/>
              <w:left w:val="single" w:color="auto" w:sz="4" w:space="0"/>
              <w:bottom w:val="single" w:color="auto" w:sz="4" w:space="0"/>
              <w:right w:val="single" w:color="auto" w:sz="4" w:space="0"/>
            </w:tcBorders>
            <w:vAlign w:val="top"/>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新宋体"/>
                <w:color w:val="auto"/>
                <w:szCs w:val="21"/>
              </w:rPr>
              <w:t>应急准备和响应</w:t>
            </w:r>
          </w:p>
        </w:tc>
        <w:tc>
          <w:tcPr>
            <w:tcW w:w="960" w:type="dxa"/>
            <w:tcBorders>
              <w:top w:val="single" w:color="auto" w:sz="4" w:space="0"/>
              <w:left w:val="single" w:color="auto" w:sz="4" w:space="0"/>
              <w:bottom w:val="single" w:color="auto" w:sz="4" w:space="0"/>
              <w:right w:val="single" w:color="auto" w:sz="4" w:space="0"/>
            </w:tcBorders>
            <w:vAlign w:val="top"/>
          </w:tcPr>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ES8.2</w:t>
            </w:r>
          </w:p>
        </w:tc>
        <w:tc>
          <w:tcPr>
            <w:tcW w:w="10310" w:type="dxa"/>
            <w:tcBorders>
              <w:top w:val="single" w:color="auto" w:sz="4" w:space="0"/>
              <w:left w:val="single" w:color="auto" w:sz="4" w:space="0"/>
              <w:bottom w:val="single" w:color="auto" w:sz="4" w:space="0"/>
              <w:right w:val="single" w:color="auto" w:sz="4" w:space="0"/>
            </w:tcBorders>
            <w:vAlign w:val="top"/>
          </w:tcPr>
          <w:p>
            <w:pPr>
              <w:numPr>
                <w:ilvl w:val="0"/>
                <w:numId w:val="0"/>
              </w:numPr>
              <w:spacing w:line="40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查见：《应急准备与响应控制程序》、《火灾应急预案》、《高温中暑应急预案》等</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市场部人员的在综合部组织下，参加了公司组织的“火灾消防知识培训”。</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查见：消防演练实况记录：市场部人员参加了2021年</w:t>
            </w:r>
            <w:r>
              <w:rPr>
                <w:rFonts w:hint="default" w:ascii="宋体" w:hAnsi="宋体" w:eastAsia="宋体" w:cs="宋体"/>
                <w:color w:val="auto"/>
                <w:sz w:val="21"/>
                <w:szCs w:val="21"/>
                <w:highlight w:val="none"/>
                <w:lang w:val="en-US" w:eastAsia="zh-CN"/>
              </w:rPr>
              <w:t>03月15日</w:t>
            </w:r>
            <w:r>
              <w:rPr>
                <w:rFonts w:hint="eastAsia" w:ascii="宋体" w:hAnsi="宋体" w:eastAsia="宋体" w:cs="宋体"/>
                <w:color w:val="auto"/>
                <w:sz w:val="21"/>
                <w:szCs w:val="21"/>
                <w:highlight w:val="none"/>
                <w:lang w:val="en-US" w:eastAsia="zh-CN"/>
              </w:rPr>
              <w:t>在公司办公楼空旷处由综合部组织的消防演练。</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查，</w:t>
            </w:r>
            <w:r>
              <w:rPr>
                <w:rFonts w:hint="eastAsia" w:ascii="宋体" w:hAnsi="宋体" w:cs="宋体"/>
                <w:color w:val="auto"/>
                <w:sz w:val="21"/>
                <w:szCs w:val="21"/>
                <w:highlight w:val="none"/>
                <w:lang w:val="en-US" w:eastAsia="zh-CN"/>
              </w:rPr>
              <w:t>演习报告</w:t>
            </w:r>
            <w:r>
              <w:rPr>
                <w:rFonts w:hint="eastAsia" w:ascii="宋体" w:hAnsi="宋体" w:eastAsia="宋体" w:cs="宋体"/>
                <w:color w:val="auto"/>
                <w:sz w:val="21"/>
                <w:szCs w:val="21"/>
                <w:highlight w:val="none"/>
                <w:lang w:val="en-US" w:eastAsia="zh-CN"/>
              </w:rPr>
              <w:t>，公司员工的安全逃生意识有明显的改善和较大提高。使员工掌握了安全逃生的方式和路径。同时使员工掌握了灭火器材的使用，火灾应急预案可行、有效。</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查应急准备：</w:t>
            </w:r>
            <w:r>
              <w:rPr>
                <w:rFonts w:hint="eastAsia" w:ascii="宋体" w:hAnsi="宋体" w:eastAsia="宋体" w:cs="宋体"/>
                <w:color w:val="auto"/>
                <w:sz w:val="21"/>
                <w:szCs w:val="21"/>
                <w:highlight w:val="none"/>
                <w:lang w:val="en-US" w:eastAsia="zh-CN"/>
              </w:rPr>
              <w:t>办公区域及库房配置有灭火器，性能完好。</w:t>
            </w:r>
          </w:p>
        </w:tc>
        <w:tc>
          <w:tcPr>
            <w:tcW w:w="1281" w:type="dxa"/>
            <w:tcBorders>
              <w:top w:val="single" w:color="auto" w:sz="4" w:space="0"/>
              <w:left w:val="single" w:color="auto" w:sz="4" w:space="0"/>
              <w:bottom w:val="single" w:color="auto" w:sz="4" w:space="0"/>
              <w:right w:val="single" w:color="auto" w:sz="4" w:space="0"/>
            </w:tcBorders>
            <w:vAlign w:val="top"/>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color w:val="auto"/>
              </w:rPr>
            </w:pPr>
            <w:r>
              <w:rPr>
                <w:rFonts w:hint="eastAsia"/>
                <w:color w:val="auto"/>
              </w:rPr>
              <w:t>产品和服务的要求</w:t>
            </w:r>
          </w:p>
          <w:p>
            <w:pPr>
              <w:pStyle w:val="2"/>
              <w:rPr>
                <w:rFonts w:hint="eastAsia" w:ascii="Times New Roman" w:hAnsi="Times New Roman" w:eastAsia="宋体" w:cs="Times New Roman"/>
                <w:bCs/>
                <w:color w:val="auto"/>
                <w:spacing w:val="10"/>
                <w:kern w:val="2"/>
                <w:sz w:val="21"/>
                <w:lang w:val="en-US" w:eastAsia="zh-CN" w:bidi="ar-SA"/>
              </w:rPr>
            </w:pPr>
          </w:p>
        </w:tc>
        <w:tc>
          <w:tcPr>
            <w:tcW w:w="960" w:type="dxa"/>
            <w:tcBorders>
              <w:top w:val="single" w:color="auto" w:sz="4" w:space="0"/>
              <w:left w:val="single" w:color="auto" w:sz="4" w:space="0"/>
              <w:bottom w:val="single" w:color="auto" w:sz="4" w:space="0"/>
              <w:right w:val="single" w:color="auto" w:sz="4" w:space="0"/>
            </w:tcBorders>
            <w:vAlign w:val="top"/>
          </w:tcPr>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Q8.2 </w:t>
            </w:r>
          </w:p>
        </w:tc>
        <w:tc>
          <w:tcPr>
            <w:tcW w:w="10310" w:type="dxa"/>
            <w:tcBorders>
              <w:top w:val="single" w:color="auto" w:sz="4" w:space="0"/>
              <w:left w:val="single" w:color="auto" w:sz="4" w:space="0"/>
              <w:bottom w:val="single" w:color="auto" w:sz="4" w:space="0"/>
              <w:right w:val="single" w:color="auto" w:sz="4" w:space="0"/>
            </w:tcBorders>
            <w:vAlign w:val="top"/>
          </w:tcPr>
          <w:p>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司制定并实施《与顾客有关过程控制程序》，市场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对市场进行调研，定向顾客提供的产品和服务的要求，从以下几个方面来确定与服务有关的要求：</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（1）顾客对产品规定的要求,包括产品规格型号、质量标准、交付期、运输费用要求以及后期服务要求；      </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（2）与产品有关的法律、法规要求；</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（3）公司确定的其他附加要求,如采用的新技术、新材料等；</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顾客有合作意向时或发放招标文件时，介绍公司产品，了解顾客对产品性能、功能、数量等要求，并结合企业标准进行确定，且明示在合同或订单上，确定顾客对产品的具体要求。</w:t>
            </w:r>
          </w:p>
          <w:p>
            <w:pPr>
              <w:numPr>
                <w:ilvl w:val="0"/>
                <w:numId w:val="0"/>
              </w:numPr>
              <w:spacing w:line="40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查见销售合同：</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客户：深圳市博海包装科技有限公司   合同编号：</w:t>
            </w:r>
            <w:r>
              <w:rPr>
                <w:rFonts w:hint="default" w:ascii="宋体" w:hAnsi="宋体" w:eastAsia="宋体" w:cs="宋体"/>
                <w:color w:val="auto"/>
                <w:sz w:val="21"/>
                <w:szCs w:val="21"/>
                <w:highlight w:val="none"/>
                <w:lang w:val="en-US" w:eastAsia="zh-CN"/>
              </w:rPr>
              <w:t>SZBH-CG2021</w:t>
            </w:r>
            <w:r>
              <w:rPr>
                <w:rFonts w:hint="eastAsia" w:ascii="宋体" w:hAnsi="宋体" w:eastAsia="宋体" w:cs="宋体"/>
                <w:color w:val="auto"/>
                <w:sz w:val="21"/>
                <w:szCs w:val="21"/>
                <w:highlight w:val="none"/>
                <w:lang w:val="en-US" w:eastAsia="zh-CN"/>
              </w:rPr>
              <w:t>11</w:t>
            </w:r>
            <w:r>
              <w:rPr>
                <w:rFonts w:hint="default"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15</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销售产品：</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黄山头牛年生肖瓶  规格：500ML     数量：18000只    单价：5.80元</w:t>
            </w:r>
          </w:p>
          <w:p>
            <w:pPr>
              <w:numPr>
                <w:ilvl w:val="0"/>
                <w:numId w:val="0"/>
              </w:numPr>
              <w:spacing w:line="40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黄山头牛年生肖瓶  规格：1500ML    数量：2000只    单价：24.00元</w:t>
            </w:r>
          </w:p>
          <w:p>
            <w:pPr>
              <w:numPr>
                <w:ilvl w:val="0"/>
                <w:numId w:val="0"/>
              </w:numPr>
              <w:spacing w:line="40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签订时间：2021年11月2日</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合同内容：产品名称、规格、数量、金额、供货时间、质量要求、交货地点、结算方式、包装标准、验收标准、违约责任、售后服务等。</w:t>
            </w:r>
          </w:p>
          <w:p>
            <w:pPr>
              <w:numPr>
                <w:ilvl w:val="0"/>
                <w:numId w:val="0"/>
              </w:numPr>
              <w:spacing w:line="400" w:lineRule="exact"/>
              <w:rPr>
                <w:rFonts w:hint="eastAsia" w:ascii="宋体" w:hAnsi="宋体" w:eastAsia="宋体" w:cs="宋体"/>
                <w:color w:val="auto"/>
                <w:sz w:val="21"/>
                <w:szCs w:val="21"/>
                <w:highlight w:val="none"/>
                <w:lang w:val="en-US" w:eastAsia="zh-CN"/>
              </w:rPr>
            </w:pP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客户：四川宜府春酒厂有限责任公司      合同编号：20114212S10033002</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销售产品：</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红赤渡传承经典酒瓶    规格：500ml  数量：12000  单价：8元 </w:t>
            </w:r>
          </w:p>
          <w:p>
            <w:pPr>
              <w:numPr>
                <w:ilvl w:val="0"/>
                <w:numId w:val="0"/>
              </w:numPr>
              <w:spacing w:line="40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红赤渡传承百年酒瓶    规格：500ml  数量：12000  单价：8元 </w:t>
            </w:r>
          </w:p>
          <w:p>
            <w:pPr>
              <w:numPr>
                <w:ilvl w:val="0"/>
                <w:numId w:val="0"/>
              </w:numPr>
              <w:spacing w:line="40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红赤渡传承大师级酒瓶    规格：500ml  数量：6000  单价：8元 </w:t>
            </w:r>
          </w:p>
          <w:p>
            <w:pPr>
              <w:numPr>
                <w:ilvl w:val="0"/>
                <w:numId w:val="0"/>
              </w:numPr>
              <w:spacing w:line="40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红赤渡传承经典品鉴酒酒瓶    规格：500ml  数量：18000  单价：8元 </w:t>
            </w:r>
          </w:p>
          <w:p>
            <w:pPr>
              <w:numPr>
                <w:ilvl w:val="0"/>
                <w:numId w:val="0"/>
              </w:numPr>
              <w:spacing w:line="40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p>
            <w:pPr>
              <w:numPr>
                <w:ilvl w:val="0"/>
                <w:numId w:val="0"/>
              </w:numPr>
              <w:spacing w:line="40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签订时间：2021年4月6日</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合同内容：产品名称、规格、数量、金额、供货时间、质量要求、交货地点、结算方式、包装标准、验收标准、违约责任、售后服务等。</w:t>
            </w:r>
          </w:p>
          <w:p>
            <w:pPr>
              <w:numPr>
                <w:ilvl w:val="0"/>
                <w:numId w:val="0"/>
              </w:numPr>
              <w:spacing w:line="400" w:lineRule="exact"/>
              <w:rPr>
                <w:rFonts w:hint="eastAsia" w:ascii="宋体" w:hAnsi="宋体" w:eastAsia="宋体" w:cs="宋体"/>
                <w:color w:val="auto"/>
                <w:sz w:val="21"/>
                <w:szCs w:val="21"/>
                <w:highlight w:val="none"/>
                <w:lang w:val="en-US" w:eastAsia="zh-CN"/>
              </w:rPr>
            </w:pP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客户：深圳市博海供应链管理股份公司        合同编号：SZBH</w:t>
            </w:r>
            <w:r>
              <w:rPr>
                <w:rFonts w:hint="default" w:ascii="宋体" w:hAnsi="宋体" w:eastAsia="宋体" w:cs="宋体"/>
                <w:color w:val="auto"/>
                <w:sz w:val="21"/>
                <w:szCs w:val="21"/>
                <w:highlight w:val="none"/>
                <w:lang w:val="en-US" w:eastAsia="zh-CN"/>
              </w:rPr>
              <w:t>-CG2021</w:t>
            </w:r>
            <w:r>
              <w:rPr>
                <w:rFonts w:hint="eastAsia" w:ascii="宋体" w:hAnsi="宋体" w:eastAsia="宋体" w:cs="宋体"/>
                <w:color w:val="auto"/>
                <w:sz w:val="21"/>
                <w:szCs w:val="21"/>
                <w:highlight w:val="none"/>
                <w:lang w:val="en-US" w:eastAsia="zh-CN"/>
              </w:rPr>
              <w:t>080602</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销售产品:</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钓台上酱•精品 瓶    规格：500ml  数量：120000  单价：7.8元 </w:t>
            </w:r>
          </w:p>
          <w:p>
            <w:pPr>
              <w:numPr>
                <w:ilvl w:val="0"/>
                <w:numId w:val="0"/>
              </w:numPr>
              <w:spacing w:line="40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钓台上酱•精品 瓶    规格：100ml  数量：120000  单价：3.8元</w:t>
            </w:r>
          </w:p>
          <w:p>
            <w:pPr>
              <w:numPr>
                <w:ilvl w:val="0"/>
                <w:numId w:val="0"/>
              </w:numPr>
              <w:spacing w:line="40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签订时间：2021年8月6日（交货约定：9月6日前交50%，剩余50%9月16号前交完）</w:t>
            </w:r>
          </w:p>
          <w:p>
            <w:pPr>
              <w:numPr>
                <w:ilvl w:val="0"/>
                <w:numId w:val="0"/>
              </w:numPr>
              <w:spacing w:line="40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合同内容：产品名称、规格、数量、金额、供货时间、质量要求、交货地点、结算方式、包装标准、验收标准、违约责任、售后服务等。</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为了明确与产品有关的要求，确保公司有能力满足顾客要求；在公司向顾客做出提供产品的承诺之前对产品有关要求进行了评审，</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顾客：四川宜府春酒厂有限责任公司</w:t>
            </w:r>
          </w:p>
          <w:p>
            <w:pPr>
              <w:numPr>
                <w:ilvl w:val="0"/>
                <w:numId w:val="0"/>
              </w:numPr>
              <w:spacing w:line="40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签订时间：2021年4月6日</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销售物品：红赤渡传承酒瓶</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评审内容：商品供货能力、交付方式、客户验收要求、付款方式等；</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评审负责人：</w:t>
            </w:r>
            <w:r>
              <w:rPr>
                <w:rFonts w:hint="eastAsia" w:ascii="宋体" w:hAnsi="宋体" w:eastAsia="宋体" w:cs="宋体"/>
                <w:color w:val="auto"/>
                <w:sz w:val="21"/>
                <w:szCs w:val="21"/>
                <w:highlight w:val="none"/>
                <w:lang w:val="en-US" w:eastAsia="zh-Hans"/>
              </w:rPr>
              <w:t>付士燕</w:t>
            </w:r>
            <w:r>
              <w:rPr>
                <w:rFonts w:hint="default" w:ascii="宋体" w:hAnsi="宋体" w:eastAsia="宋体" w:cs="宋体"/>
                <w:color w:val="auto"/>
                <w:sz w:val="21"/>
                <w:szCs w:val="21"/>
                <w:highlight w:val="none"/>
                <w:lang w:val="en-US" w:eastAsia="zh-Hans"/>
              </w:rPr>
              <w:t>、</w:t>
            </w:r>
            <w:r>
              <w:rPr>
                <w:rFonts w:hint="eastAsia" w:ascii="宋体" w:hAnsi="宋体" w:eastAsia="宋体" w:cs="宋体"/>
                <w:color w:val="auto"/>
                <w:sz w:val="21"/>
                <w:szCs w:val="21"/>
                <w:highlight w:val="none"/>
                <w:lang w:val="en-US" w:eastAsia="zh-Hans"/>
              </w:rPr>
              <w:t>黄玲</w:t>
            </w:r>
            <w:r>
              <w:rPr>
                <w:rFonts w:hint="default" w:ascii="宋体" w:hAnsi="宋体" w:eastAsia="宋体" w:cs="宋体"/>
                <w:color w:val="auto"/>
                <w:sz w:val="21"/>
                <w:szCs w:val="21"/>
                <w:highlight w:val="none"/>
                <w:lang w:val="en-US" w:eastAsia="zh-Hans"/>
              </w:rPr>
              <w:t>、</w:t>
            </w:r>
            <w:r>
              <w:rPr>
                <w:rFonts w:hint="eastAsia" w:ascii="宋体" w:hAnsi="宋体" w:eastAsia="宋体" w:cs="宋体"/>
                <w:color w:val="auto"/>
                <w:sz w:val="21"/>
                <w:szCs w:val="21"/>
                <w:highlight w:val="none"/>
                <w:lang w:val="en-US" w:eastAsia="zh-Hans"/>
              </w:rPr>
              <w:t>张强宝</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评审结论：同意签订合同</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批准人：</w:t>
            </w:r>
            <w:r>
              <w:rPr>
                <w:rFonts w:hint="eastAsia" w:ascii="宋体" w:hAnsi="宋体" w:eastAsia="宋体" w:cs="宋体"/>
                <w:color w:val="auto"/>
                <w:sz w:val="21"/>
                <w:szCs w:val="21"/>
                <w:highlight w:val="none"/>
                <w:lang w:val="en-US" w:eastAsia="zh-Hans"/>
              </w:rPr>
              <w:t>尤国康</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评审时间:2021年4月4日</w:t>
            </w:r>
          </w:p>
          <w:p>
            <w:pPr>
              <w:numPr>
                <w:ilvl w:val="0"/>
                <w:numId w:val="0"/>
              </w:numPr>
              <w:spacing w:line="400" w:lineRule="exact"/>
              <w:rPr>
                <w:rFonts w:hint="eastAsia" w:ascii="宋体" w:hAnsi="宋体" w:eastAsia="宋体" w:cs="宋体"/>
                <w:color w:val="auto"/>
                <w:sz w:val="21"/>
                <w:szCs w:val="21"/>
                <w:highlight w:val="none"/>
                <w:lang w:val="en-US" w:eastAsia="zh-CN"/>
              </w:rPr>
            </w:pP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顾客：深圳市博海供应链管理股份公司</w:t>
            </w:r>
          </w:p>
          <w:p>
            <w:pPr>
              <w:numPr>
                <w:ilvl w:val="0"/>
                <w:numId w:val="0"/>
              </w:numPr>
              <w:spacing w:line="40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签订时间：2021.08.06</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销售物品：钓台上酱•精品 瓶</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评审内容：商品供货能力、交付方式、客户验收要求、付款方式等；</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评审负责人：</w:t>
            </w:r>
            <w:r>
              <w:rPr>
                <w:rFonts w:hint="eastAsia" w:ascii="宋体" w:hAnsi="宋体" w:eastAsia="宋体" w:cs="宋体"/>
                <w:color w:val="auto"/>
                <w:sz w:val="21"/>
                <w:szCs w:val="21"/>
                <w:highlight w:val="none"/>
                <w:lang w:val="en-US" w:eastAsia="zh-Hans"/>
              </w:rPr>
              <w:t>付士燕</w:t>
            </w:r>
            <w:r>
              <w:rPr>
                <w:rFonts w:hint="default" w:ascii="宋体" w:hAnsi="宋体" w:eastAsia="宋体" w:cs="宋体"/>
                <w:color w:val="auto"/>
                <w:sz w:val="21"/>
                <w:szCs w:val="21"/>
                <w:highlight w:val="none"/>
                <w:lang w:val="en-US" w:eastAsia="zh-Hans"/>
              </w:rPr>
              <w:t>、</w:t>
            </w:r>
            <w:r>
              <w:rPr>
                <w:rFonts w:hint="eastAsia" w:ascii="宋体" w:hAnsi="宋体" w:eastAsia="宋体" w:cs="宋体"/>
                <w:color w:val="auto"/>
                <w:sz w:val="21"/>
                <w:szCs w:val="21"/>
                <w:highlight w:val="none"/>
                <w:lang w:val="en-US" w:eastAsia="zh-Hans"/>
              </w:rPr>
              <w:t>黄玲</w:t>
            </w:r>
            <w:r>
              <w:rPr>
                <w:rFonts w:hint="default" w:ascii="宋体" w:hAnsi="宋体" w:eastAsia="宋体" w:cs="宋体"/>
                <w:color w:val="auto"/>
                <w:sz w:val="21"/>
                <w:szCs w:val="21"/>
                <w:highlight w:val="none"/>
                <w:lang w:val="en-US" w:eastAsia="zh-Hans"/>
              </w:rPr>
              <w:t>、</w:t>
            </w:r>
            <w:r>
              <w:rPr>
                <w:rFonts w:hint="eastAsia" w:ascii="宋体" w:hAnsi="宋体" w:eastAsia="宋体" w:cs="宋体"/>
                <w:color w:val="auto"/>
                <w:sz w:val="21"/>
                <w:szCs w:val="21"/>
                <w:highlight w:val="none"/>
                <w:lang w:val="en-US" w:eastAsia="zh-Hans"/>
              </w:rPr>
              <w:t>张强宝</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评审结论：同意签订合同</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批准人：</w:t>
            </w:r>
            <w:r>
              <w:rPr>
                <w:rFonts w:hint="eastAsia" w:ascii="宋体" w:hAnsi="宋体" w:eastAsia="宋体" w:cs="宋体"/>
                <w:color w:val="auto"/>
                <w:sz w:val="21"/>
                <w:szCs w:val="21"/>
                <w:highlight w:val="none"/>
                <w:lang w:val="en-US" w:eastAsia="zh-Hans"/>
              </w:rPr>
              <w:t>尤国康</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评审时间:2021年08月04日</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查见以上合同均在签订前予以了评审。</w:t>
            </w:r>
          </w:p>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负责人介绍，近期没有发生合同更改的情况，如果需要更改，需对更改内容重新评审。并将变化的要求及时通知有关人员。</w:t>
            </w:r>
          </w:p>
        </w:tc>
        <w:tc>
          <w:tcPr>
            <w:tcW w:w="1281" w:type="dxa"/>
            <w:tcBorders>
              <w:top w:val="single" w:color="auto" w:sz="4" w:space="0"/>
              <w:left w:val="single" w:color="auto" w:sz="4" w:space="0"/>
              <w:bottom w:val="single" w:color="auto" w:sz="4" w:space="0"/>
              <w:right w:val="single" w:color="auto" w:sz="4" w:space="0"/>
            </w:tcBorders>
            <w:vAlign w:val="top"/>
          </w:tcPr>
          <w:p>
            <w:pPr>
              <w:rPr>
                <w:color w:val="auto"/>
              </w:rPr>
            </w:pPr>
            <w:r>
              <w:rPr>
                <w:rFonts w:hint="eastAsia"/>
                <w:color w:val="auto"/>
              </w:rPr>
              <w:t>符合</w:t>
            </w: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rFonts w:hint="eastAsia" w:ascii="Times New Roman" w:hAnsi="Times New Roman" w:eastAsia="宋体" w:cs="Times New Roman"/>
                <w:bCs/>
                <w:color w:val="auto"/>
                <w:spacing w:val="10"/>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both"/>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设计和开发</w:t>
            </w:r>
          </w:p>
        </w:tc>
        <w:tc>
          <w:tcPr>
            <w:tcW w:w="960" w:type="dxa"/>
            <w:tcBorders>
              <w:top w:val="single" w:color="auto" w:sz="4" w:space="0"/>
              <w:left w:val="single" w:color="auto" w:sz="4" w:space="0"/>
              <w:bottom w:val="single" w:color="auto" w:sz="4" w:space="0"/>
              <w:right w:val="single" w:color="auto" w:sz="4" w:space="0"/>
            </w:tcBorders>
            <w:vAlign w:val="top"/>
          </w:tcPr>
          <w:p>
            <w:pPr>
              <w:numPr>
                <w:ilvl w:val="0"/>
                <w:numId w:val="0"/>
              </w:num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Q8.3</w:t>
            </w:r>
          </w:p>
        </w:tc>
        <w:tc>
          <w:tcPr>
            <w:tcW w:w="10310" w:type="dxa"/>
            <w:tcBorders>
              <w:top w:val="single" w:color="auto" w:sz="4" w:space="0"/>
              <w:left w:val="single" w:color="auto" w:sz="4" w:space="0"/>
              <w:bottom w:val="single" w:color="auto" w:sz="4" w:space="0"/>
              <w:right w:val="single" w:color="auto" w:sz="4" w:space="0"/>
            </w:tcBorders>
            <w:vAlign w:val="top"/>
          </w:tcPr>
          <w:p>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rPr>
              <w:t>由于公司销售的产品是</w:t>
            </w:r>
            <w:r>
              <w:rPr>
                <w:rFonts w:hint="eastAsia" w:ascii="宋体" w:hAnsi="宋体" w:eastAsia="宋体" w:cs="宋体"/>
                <w:bCs/>
                <w:color w:val="auto"/>
                <w:sz w:val="21"/>
                <w:szCs w:val="21"/>
                <w:lang w:val="en-US" w:eastAsia="zh-CN"/>
              </w:rPr>
              <w:t>按</w:t>
            </w:r>
            <w:r>
              <w:rPr>
                <w:rFonts w:hint="eastAsia" w:ascii="宋体" w:hAnsi="宋体" w:eastAsia="宋体" w:cs="宋体"/>
                <w:bCs/>
                <w:color w:val="auto"/>
                <w:sz w:val="21"/>
                <w:szCs w:val="21"/>
              </w:rPr>
              <w:t>顾客的要求进行服务，不承担设计责任，且销售服务</w:t>
            </w:r>
            <w:r>
              <w:rPr>
                <w:rFonts w:hint="eastAsia" w:ascii="宋体" w:hAnsi="宋体" w:eastAsia="宋体" w:cs="宋体"/>
                <w:bCs/>
                <w:color w:val="auto"/>
                <w:sz w:val="21"/>
                <w:szCs w:val="21"/>
                <w:lang w:val="en-US" w:eastAsia="zh-CN"/>
              </w:rPr>
              <w:t>为</w:t>
            </w:r>
            <w:r>
              <w:rPr>
                <w:rFonts w:hint="eastAsia" w:ascii="宋体" w:hAnsi="宋体" w:eastAsia="宋体" w:cs="宋体"/>
                <w:bCs/>
                <w:color w:val="auto"/>
                <w:sz w:val="21"/>
                <w:szCs w:val="21"/>
              </w:rPr>
              <w:t>成熟</w:t>
            </w:r>
            <w:r>
              <w:rPr>
                <w:rFonts w:hint="eastAsia" w:ascii="宋体" w:hAnsi="宋体" w:eastAsia="宋体" w:cs="宋体"/>
                <w:bCs/>
                <w:color w:val="auto"/>
                <w:sz w:val="21"/>
                <w:szCs w:val="21"/>
                <w:lang w:val="en-US" w:eastAsia="zh-CN"/>
              </w:rPr>
              <w:t>的</w:t>
            </w:r>
            <w:r>
              <w:rPr>
                <w:rFonts w:hint="eastAsia" w:ascii="宋体" w:hAnsi="宋体" w:eastAsia="宋体" w:cs="宋体"/>
                <w:bCs/>
                <w:color w:val="auto"/>
                <w:sz w:val="21"/>
                <w:szCs w:val="21"/>
              </w:rPr>
              <w:t>经营模式，所以GB/T19001-2016标准8.3条款不适用。对不适用的条款，公司有能力保证向顾客提供符合法律法规要求和满足顾客要求的合格产品的能力和责任</w:t>
            </w:r>
            <w:r>
              <w:rPr>
                <w:rFonts w:hint="eastAsia" w:ascii="宋体" w:hAnsi="宋体" w:cs="宋体"/>
                <w:bCs/>
                <w:color w:val="auto"/>
                <w:sz w:val="21"/>
                <w:szCs w:val="21"/>
                <w:lang w:eastAsia="zh-CN"/>
              </w:rPr>
              <w:t>。</w:t>
            </w:r>
            <w:r>
              <w:rPr>
                <w:rFonts w:hint="eastAsia" w:ascii="宋体" w:hAnsi="宋体" w:eastAsia="宋体" w:cs="宋体"/>
                <w:color w:val="auto"/>
                <w:sz w:val="21"/>
                <w:szCs w:val="21"/>
                <w:highlight w:val="none"/>
                <w:lang w:val="en-US" w:eastAsia="zh-CN"/>
              </w:rPr>
              <w:t>对确保产品和服务合格的能力和责任以及增强客户满意不会产生影响</w:t>
            </w:r>
            <w:r>
              <w:rPr>
                <w:rFonts w:hint="eastAsia" w:ascii="宋体" w:hAnsi="宋体" w:eastAsia="宋体" w:cs="宋体"/>
                <w:bCs/>
                <w:color w:val="auto"/>
                <w:sz w:val="21"/>
                <w:szCs w:val="21"/>
                <w:lang w:eastAsia="zh-CN"/>
              </w:rPr>
              <w:t>。</w:t>
            </w:r>
          </w:p>
        </w:tc>
        <w:tc>
          <w:tcPr>
            <w:tcW w:w="1281"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宋体" w:hAnsi="宋体" w:eastAsia="宋体" w:cs="新宋体"/>
                <w:color w:val="auto"/>
                <w:kern w:val="2"/>
                <w:sz w:val="21"/>
                <w:szCs w:val="21"/>
                <w:lang w:val="en-US" w:eastAsia="zh-CN" w:bidi="ar-SA"/>
              </w:rPr>
            </w:pPr>
            <w:r>
              <w:rPr>
                <w:rFonts w:hint="eastAsia" w:ascii="宋体" w:hAnsi="宋体" w:cs="宋体"/>
                <w:color w:val="auto"/>
                <w:szCs w:val="21"/>
              </w:rPr>
              <w:t>外部提供过程、产品和服务的控制</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color w:val="auto"/>
                <w:szCs w:val="21"/>
              </w:rPr>
              <w:t>Q8.4</w:t>
            </w:r>
          </w:p>
        </w:tc>
        <w:tc>
          <w:tcPr>
            <w:tcW w:w="1031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1.查公司编制并执行了《采购控制程序》，规定了采购控制要求，明确了对供方选择、评价、及再评价的准则。</w:t>
            </w:r>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2.查《合格供方名录》，评价日期：202</w:t>
            </w:r>
            <w:r>
              <w:rPr>
                <w:rFonts w:hint="eastAsia" w:ascii="宋体" w:hAnsi="宋体" w:eastAsia="宋体" w:cs="宋体"/>
                <w:color w:val="auto"/>
                <w:highlight w:val="none"/>
                <w:lang w:val="en-US" w:eastAsia="zh-CN"/>
              </w:rPr>
              <w:t>1年5月。</w:t>
            </w:r>
          </w:p>
          <w:p>
            <w:pPr>
              <w:pStyle w:val="2"/>
              <w:rPr>
                <w:rFonts w:hint="eastAsia" w:ascii="宋体" w:hAnsi="宋体" w:eastAsia="宋体" w:cs="宋体"/>
                <w:color w:val="auto"/>
                <w:szCs w:val="22"/>
                <w:highlight w:val="none"/>
              </w:rPr>
            </w:pPr>
            <w:r>
              <w:rPr>
                <w:rFonts w:hint="eastAsia" w:ascii="宋体" w:hAnsi="宋体" w:eastAsia="宋体" w:cs="宋体"/>
                <w:color w:val="auto"/>
                <w:szCs w:val="22"/>
                <w:highlight w:val="none"/>
              </w:rPr>
              <w:t>1）</w:t>
            </w:r>
            <w:r>
              <w:rPr>
                <w:rFonts w:hint="eastAsia" w:ascii="宋体" w:hAnsi="宋体" w:eastAsia="宋体" w:cs="宋体"/>
                <w:color w:val="auto"/>
                <w:szCs w:val="22"/>
                <w:highlight w:val="none"/>
                <w:lang w:eastAsia="zh-CN"/>
              </w:rPr>
              <w:t>成都市富贵玻璃制品有限公司</w:t>
            </w:r>
            <w:r>
              <w:rPr>
                <w:rFonts w:hint="eastAsia" w:ascii="宋体" w:hAnsi="宋体" w:eastAsia="宋体" w:cs="宋体"/>
                <w:color w:val="auto"/>
                <w:szCs w:val="22"/>
                <w:highlight w:val="none"/>
              </w:rPr>
              <w:t>（供应：</w:t>
            </w:r>
            <w:r>
              <w:rPr>
                <w:rFonts w:hint="eastAsia" w:ascii="宋体" w:hAnsi="宋体" w:eastAsia="宋体" w:cs="宋体"/>
                <w:color w:val="auto"/>
                <w:szCs w:val="22"/>
                <w:highlight w:val="none"/>
                <w:lang w:val="en-US" w:eastAsia="zh-CN"/>
              </w:rPr>
              <w:t>白瓶</w:t>
            </w:r>
            <w:r>
              <w:rPr>
                <w:rFonts w:hint="eastAsia" w:ascii="宋体" w:hAnsi="宋体" w:eastAsia="宋体" w:cs="宋体"/>
                <w:color w:val="auto"/>
                <w:szCs w:val="22"/>
                <w:highlight w:val="none"/>
              </w:rPr>
              <w:t>）；</w:t>
            </w:r>
          </w:p>
          <w:p>
            <w:pPr>
              <w:pStyle w:val="2"/>
              <w:rPr>
                <w:rFonts w:hint="eastAsia" w:ascii="宋体" w:hAnsi="宋体" w:eastAsia="宋体" w:cs="宋体"/>
                <w:color w:val="auto"/>
                <w:szCs w:val="22"/>
                <w:highlight w:val="none"/>
              </w:rPr>
            </w:pPr>
            <w:r>
              <w:rPr>
                <w:rFonts w:hint="eastAsia" w:ascii="宋体" w:hAnsi="宋体" w:eastAsia="宋体" w:cs="宋体"/>
                <w:color w:val="auto"/>
                <w:szCs w:val="22"/>
                <w:highlight w:val="none"/>
              </w:rPr>
              <w:t>2）</w:t>
            </w:r>
            <w:r>
              <w:rPr>
                <w:rFonts w:hint="eastAsia" w:ascii="宋体" w:hAnsi="宋体" w:eastAsia="宋体" w:cs="宋体"/>
                <w:color w:val="auto"/>
                <w:highlight w:val="none"/>
                <w:lang w:val="en-US" w:eastAsia="zh-Hans"/>
              </w:rPr>
              <w:t>四川世大塑化有限公司</w:t>
            </w:r>
            <w:r>
              <w:rPr>
                <w:rFonts w:hint="eastAsia" w:ascii="宋体" w:hAnsi="宋体" w:eastAsia="宋体" w:cs="宋体"/>
                <w:color w:val="auto"/>
                <w:szCs w:val="22"/>
                <w:highlight w:val="none"/>
              </w:rPr>
              <w:t>（供应：</w:t>
            </w:r>
            <w:r>
              <w:rPr>
                <w:rFonts w:hint="eastAsia" w:ascii="宋体" w:hAnsi="宋体" w:eastAsia="宋体" w:cs="宋体"/>
                <w:color w:val="auto"/>
                <w:highlight w:val="none"/>
                <w:vertAlign w:val="baseline"/>
                <w:lang w:val="en-US" w:eastAsia="zh-CN"/>
              </w:rPr>
              <w:t>包装</w:t>
            </w:r>
            <w:r>
              <w:rPr>
                <w:rFonts w:hint="eastAsia" w:ascii="宋体" w:hAnsi="宋体" w:eastAsia="宋体" w:cs="宋体"/>
                <w:color w:val="auto"/>
                <w:highlight w:val="none"/>
                <w:vertAlign w:val="baseline"/>
                <w:lang w:val="en-US" w:eastAsia="zh-Hans"/>
              </w:rPr>
              <w:t>袋</w:t>
            </w:r>
            <w:r>
              <w:rPr>
                <w:rFonts w:hint="eastAsia" w:ascii="宋体" w:hAnsi="宋体" w:eastAsia="宋体" w:cs="宋体"/>
                <w:color w:val="auto"/>
                <w:szCs w:val="22"/>
                <w:highlight w:val="none"/>
              </w:rPr>
              <w:t xml:space="preserve">）； </w:t>
            </w: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t>3．查：供应商评价记录</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抽查供方评价</w:t>
            </w:r>
            <w:r>
              <w:rPr>
                <w:rFonts w:hint="eastAsia" w:ascii="宋体" w:hAnsi="宋体" w:eastAsia="宋体" w:cs="宋体"/>
                <w:color w:val="auto"/>
                <w:highlight w:val="none"/>
                <w:lang w:eastAsia="zh-CN"/>
              </w:rPr>
              <w:t>记录</w:t>
            </w:r>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供应商：</w:t>
            </w:r>
            <w:r>
              <w:rPr>
                <w:rFonts w:hint="eastAsia" w:ascii="宋体" w:hAnsi="宋体" w:eastAsia="宋体" w:cs="宋体"/>
                <w:color w:val="auto"/>
                <w:szCs w:val="22"/>
                <w:highlight w:val="none"/>
                <w:lang w:eastAsia="zh-CN"/>
              </w:rPr>
              <w:t>成都市富贵玻璃制品有限公司</w:t>
            </w:r>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供应：</w:t>
            </w:r>
            <w:r>
              <w:rPr>
                <w:rFonts w:hint="eastAsia" w:ascii="宋体" w:hAnsi="宋体" w:eastAsia="宋体" w:cs="宋体"/>
                <w:color w:val="auto"/>
                <w:highlight w:val="none"/>
                <w:lang w:val="en-US" w:eastAsia="zh-CN"/>
              </w:rPr>
              <w:t>玻璃白瓶</w:t>
            </w:r>
          </w:p>
          <w:p>
            <w:pPr>
              <w:rPr>
                <w:rFonts w:hint="eastAsia" w:ascii="宋体" w:hAnsi="宋体" w:eastAsia="宋体" w:cs="宋体"/>
                <w:color w:val="auto"/>
                <w:highlight w:val="none"/>
              </w:rPr>
            </w:pPr>
            <w:r>
              <w:rPr>
                <w:rFonts w:hint="eastAsia" w:ascii="宋体" w:hAnsi="宋体" w:eastAsia="宋体" w:cs="宋体"/>
                <w:color w:val="auto"/>
                <w:highlight w:val="none"/>
              </w:rPr>
              <w:t>评价项目：供方价格及质量能力评价，交货情况、售后服务能力、现有合作状况等。</w:t>
            </w:r>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评价负责人：</w:t>
            </w:r>
            <w:r>
              <w:rPr>
                <w:rFonts w:hint="eastAsia" w:ascii="宋体" w:hAnsi="宋体" w:eastAsia="宋体" w:cs="宋体"/>
                <w:color w:val="auto"/>
                <w:highlight w:val="none"/>
                <w:lang w:val="en-US" w:eastAsia="zh-Hans"/>
              </w:rPr>
              <w:t>黄玲</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en-US" w:eastAsia="zh-Hans"/>
              </w:rPr>
              <w:t>张强宝</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en-US" w:eastAsia="zh-Hans"/>
              </w:rPr>
              <w:t>尤国康</w:t>
            </w:r>
            <w:r>
              <w:rPr>
                <w:rFonts w:hint="eastAsia" w:ascii="宋体" w:hAnsi="宋体" w:eastAsia="宋体" w:cs="宋体"/>
                <w:color w:val="auto"/>
                <w:highlight w:val="none"/>
              </w:rPr>
              <w:t xml:space="preserve">    评价日期： 2021</w:t>
            </w:r>
            <w:r>
              <w:rPr>
                <w:rFonts w:hint="eastAsia" w:ascii="宋体" w:hAnsi="宋体" w:eastAsia="宋体" w:cs="宋体"/>
                <w:color w:val="auto"/>
                <w:highlight w:val="none"/>
                <w:lang w:val="en-US" w:eastAsia="zh-Hans"/>
              </w:rPr>
              <w:t>年</w:t>
            </w:r>
            <w:r>
              <w:rPr>
                <w:rFonts w:hint="eastAsia" w:ascii="宋体" w:hAnsi="宋体" w:eastAsia="宋体" w:cs="宋体"/>
                <w:color w:val="auto"/>
                <w:highlight w:val="none"/>
                <w:lang w:eastAsia="zh-Hans"/>
              </w:rPr>
              <w:t>5</w:t>
            </w:r>
            <w:r>
              <w:rPr>
                <w:rFonts w:hint="eastAsia" w:ascii="宋体" w:hAnsi="宋体" w:eastAsia="宋体" w:cs="宋体"/>
                <w:color w:val="auto"/>
                <w:highlight w:val="none"/>
                <w:lang w:val="en-US" w:eastAsia="zh-Hans"/>
              </w:rPr>
              <w:t>月</w:t>
            </w:r>
            <w:r>
              <w:rPr>
                <w:rFonts w:hint="eastAsia" w:ascii="宋体" w:hAnsi="宋体" w:eastAsia="宋体" w:cs="宋体"/>
                <w:color w:val="auto"/>
                <w:highlight w:val="none"/>
                <w:lang w:eastAsia="zh-Hans"/>
              </w:rPr>
              <w:t>10</w:t>
            </w:r>
            <w:r>
              <w:rPr>
                <w:rFonts w:hint="eastAsia" w:ascii="宋体" w:hAnsi="宋体" w:eastAsia="宋体" w:cs="宋体"/>
                <w:color w:val="auto"/>
                <w:highlight w:val="none"/>
                <w:lang w:val="en-US" w:eastAsia="zh-Hans"/>
              </w:rPr>
              <w:t>日</w:t>
            </w:r>
          </w:p>
          <w:p>
            <w:pPr>
              <w:rPr>
                <w:rFonts w:hint="eastAsia" w:ascii="宋体" w:hAnsi="宋体" w:eastAsia="宋体" w:cs="宋体"/>
                <w:color w:val="auto"/>
                <w:highlight w:val="none"/>
              </w:rPr>
            </w:pPr>
            <w:r>
              <w:rPr>
                <w:rFonts w:hint="eastAsia" w:ascii="宋体" w:hAnsi="宋体" w:eastAsia="宋体" w:cs="宋体"/>
                <w:color w:val="auto"/>
                <w:highlight w:val="none"/>
              </w:rPr>
              <w:t>评价结论：同意列入合格供方名录。</w:t>
            </w:r>
          </w:p>
          <w:p>
            <w:pPr>
              <w:pStyle w:val="2"/>
              <w:rPr>
                <w:rFonts w:hint="eastAsia" w:ascii="宋体" w:hAnsi="宋体" w:eastAsia="宋体" w:cs="宋体"/>
                <w:color w:val="auto"/>
                <w:highlight w:val="none"/>
              </w:rPr>
            </w:pPr>
          </w:p>
          <w:p>
            <w:pPr>
              <w:rPr>
                <w:rFonts w:hint="eastAsia" w:ascii="宋体" w:hAnsi="宋体" w:eastAsia="宋体" w:cs="宋体"/>
                <w:color w:val="auto"/>
                <w:szCs w:val="22"/>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lang w:val="en-US" w:eastAsia="zh-Hans"/>
              </w:rPr>
              <w:t>四川世大塑化有限公司</w:t>
            </w:r>
          </w:p>
          <w:p>
            <w:pPr>
              <w:rPr>
                <w:rFonts w:hint="eastAsia" w:ascii="宋体" w:hAnsi="宋体" w:eastAsia="宋体" w:cs="宋体"/>
                <w:color w:val="auto"/>
                <w:highlight w:val="none"/>
              </w:rPr>
            </w:pPr>
            <w:r>
              <w:rPr>
                <w:rFonts w:hint="eastAsia" w:ascii="宋体" w:hAnsi="宋体" w:eastAsia="宋体" w:cs="宋体"/>
                <w:color w:val="auto"/>
                <w:highlight w:val="none"/>
              </w:rPr>
              <w:t>供应：</w:t>
            </w:r>
            <w:r>
              <w:rPr>
                <w:rFonts w:hint="eastAsia" w:ascii="宋体" w:hAnsi="宋体" w:eastAsia="宋体" w:cs="宋体"/>
                <w:color w:val="auto"/>
                <w:szCs w:val="22"/>
                <w:highlight w:val="none"/>
                <w:lang w:val="en-US" w:eastAsia="zh-CN"/>
              </w:rPr>
              <w:t>包装袋</w:t>
            </w:r>
            <w:r>
              <w:rPr>
                <w:rFonts w:hint="eastAsia" w:ascii="宋体" w:hAnsi="宋体" w:eastAsia="宋体" w:cs="宋体"/>
                <w:color w:val="auto"/>
                <w:highlight w:val="none"/>
              </w:rPr>
              <w:t>。</w:t>
            </w:r>
          </w:p>
          <w:p>
            <w:pPr>
              <w:rPr>
                <w:rFonts w:hint="eastAsia" w:ascii="宋体" w:hAnsi="宋体" w:eastAsia="宋体" w:cs="宋体"/>
                <w:color w:val="auto"/>
                <w:highlight w:val="none"/>
              </w:rPr>
            </w:pPr>
            <w:r>
              <w:rPr>
                <w:rFonts w:hint="eastAsia" w:ascii="宋体" w:hAnsi="宋体" w:eastAsia="宋体" w:cs="宋体"/>
                <w:color w:val="auto"/>
                <w:highlight w:val="none"/>
              </w:rPr>
              <w:t>评价项目：供方价格及质量能力评价，交货情况、售后服务能力、现有合作状况等。</w:t>
            </w:r>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评价负责人：</w:t>
            </w:r>
            <w:r>
              <w:rPr>
                <w:rFonts w:hint="eastAsia" w:ascii="宋体" w:hAnsi="宋体" w:eastAsia="宋体" w:cs="宋体"/>
                <w:color w:val="auto"/>
                <w:highlight w:val="none"/>
                <w:lang w:val="en-US" w:eastAsia="zh-Hans"/>
              </w:rPr>
              <w:t>黄玲</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en-US" w:eastAsia="zh-Hans"/>
              </w:rPr>
              <w:t>张强宝</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en-US" w:eastAsia="zh-Hans"/>
              </w:rPr>
              <w:t>尤国康</w:t>
            </w:r>
            <w:r>
              <w:rPr>
                <w:rFonts w:hint="eastAsia" w:ascii="宋体" w:hAnsi="宋体" w:eastAsia="宋体" w:cs="宋体"/>
                <w:color w:val="auto"/>
                <w:highlight w:val="none"/>
              </w:rPr>
              <w:t xml:space="preserve">    评价日期： 2021</w:t>
            </w:r>
            <w:r>
              <w:rPr>
                <w:rFonts w:hint="eastAsia" w:ascii="宋体" w:hAnsi="宋体" w:eastAsia="宋体" w:cs="宋体"/>
                <w:color w:val="auto"/>
                <w:highlight w:val="none"/>
                <w:lang w:val="en-US" w:eastAsia="zh-Hans"/>
              </w:rPr>
              <w:t>年</w:t>
            </w:r>
            <w:r>
              <w:rPr>
                <w:rFonts w:hint="eastAsia" w:ascii="宋体" w:hAnsi="宋体" w:eastAsia="宋体" w:cs="宋体"/>
                <w:color w:val="auto"/>
                <w:highlight w:val="none"/>
                <w:lang w:eastAsia="zh-Hans"/>
              </w:rPr>
              <w:t>5</w:t>
            </w:r>
            <w:r>
              <w:rPr>
                <w:rFonts w:hint="eastAsia" w:ascii="宋体" w:hAnsi="宋体" w:eastAsia="宋体" w:cs="宋体"/>
                <w:color w:val="auto"/>
                <w:highlight w:val="none"/>
                <w:lang w:val="en-US" w:eastAsia="zh-Hans"/>
              </w:rPr>
              <w:t>月</w:t>
            </w:r>
            <w:r>
              <w:rPr>
                <w:rFonts w:hint="eastAsia" w:ascii="宋体" w:hAnsi="宋体" w:eastAsia="宋体" w:cs="宋体"/>
                <w:color w:val="auto"/>
                <w:highlight w:val="none"/>
                <w:lang w:eastAsia="zh-Hans"/>
              </w:rPr>
              <w:t>10</w:t>
            </w:r>
            <w:r>
              <w:rPr>
                <w:rFonts w:hint="eastAsia" w:ascii="宋体" w:hAnsi="宋体" w:eastAsia="宋体" w:cs="宋体"/>
                <w:color w:val="auto"/>
                <w:highlight w:val="none"/>
                <w:lang w:val="en-US" w:eastAsia="zh-Hans"/>
              </w:rPr>
              <w:t>日</w:t>
            </w:r>
          </w:p>
          <w:p>
            <w:pPr>
              <w:rPr>
                <w:rFonts w:hint="eastAsia" w:ascii="宋体" w:hAnsi="宋体" w:eastAsia="宋体" w:cs="宋体"/>
                <w:color w:val="auto"/>
                <w:highlight w:val="none"/>
              </w:rPr>
            </w:pPr>
            <w:r>
              <w:rPr>
                <w:rFonts w:hint="eastAsia" w:ascii="宋体" w:hAnsi="宋体" w:eastAsia="宋体" w:cs="宋体"/>
                <w:color w:val="auto"/>
                <w:highlight w:val="none"/>
              </w:rPr>
              <w:t>评价结论：同意列入合格供方名录。</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pPr>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采购的产品均为合格供方名录中的供方进行采购,基本符合要求。</w:t>
            </w:r>
          </w:p>
          <w:p>
            <w:pPr>
              <w:widowControl/>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4、抽查</w:t>
            </w:r>
            <w:r>
              <w:rPr>
                <w:rFonts w:hint="eastAsia" w:ascii="宋体" w:hAnsi="宋体" w:eastAsia="宋体" w:cs="宋体"/>
                <w:color w:val="auto"/>
                <w:highlight w:val="none"/>
                <w:lang w:val="en-US" w:eastAsia="zh-CN"/>
              </w:rPr>
              <w:t>物料</w:t>
            </w:r>
            <w:r>
              <w:rPr>
                <w:rFonts w:hint="eastAsia" w:ascii="宋体" w:hAnsi="宋体" w:eastAsia="宋体" w:cs="宋体"/>
                <w:color w:val="auto"/>
                <w:highlight w:val="none"/>
              </w:rPr>
              <w:t>采购合同或采购单</w:t>
            </w:r>
          </w:p>
          <w:p>
            <w:pPr>
              <w:widowControl/>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1）供方：四川世大塑化有限公司</w:t>
            </w:r>
          </w:p>
          <w:p>
            <w:pPr>
              <w:widowControl/>
              <w:spacing w:line="400" w:lineRule="exact"/>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签订日期：202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07.05</w:t>
            </w:r>
          </w:p>
          <w:p>
            <w:pPr>
              <w:widowControl/>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品名           </w:t>
            </w:r>
            <w:r>
              <w:rPr>
                <w:rFonts w:hint="eastAsia" w:ascii="宋体" w:hAnsi="宋体" w:eastAsia="宋体" w:cs="宋体"/>
                <w:color w:val="auto"/>
                <w:highlight w:val="none"/>
                <w:lang w:val="en-US" w:eastAsia="zh-CN"/>
              </w:rPr>
              <w:t>品质</w:t>
            </w:r>
            <w:r>
              <w:rPr>
                <w:rFonts w:hint="eastAsia" w:ascii="宋体" w:hAnsi="宋体" w:eastAsia="宋体" w:cs="宋体"/>
                <w:color w:val="auto"/>
                <w:highlight w:val="none"/>
              </w:rPr>
              <w:t xml:space="preserve">规格       </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单价               </w:t>
            </w:r>
            <w:r>
              <w:rPr>
                <w:rFonts w:hint="eastAsia" w:ascii="宋体" w:hAnsi="宋体" w:eastAsia="宋体" w:cs="宋体"/>
                <w:color w:val="auto"/>
                <w:highlight w:val="none"/>
              </w:rPr>
              <w:t xml:space="preserve">数量                   </w:t>
            </w:r>
          </w:p>
          <w:p>
            <w:pPr>
              <w:widowControl/>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平口袋         18*20cm</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个</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0.014元/个</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按实结算</w:t>
            </w:r>
            <w:r>
              <w:rPr>
                <w:rFonts w:hint="eastAsia" w:ascii="宋体" w:hAnsi="宋体" w:eastAsia="宋体" w:cs="宋体"/>
                <w:color w:val="auto"/>
                <w:highlight w:val="none"/>
              </w:rPr>
              <w:t xml:space="preserve">             </w:t>
            </w:r>
          </w:p>
          <w:p>
            <w:pPr>
              <w:pStyle w:val="2"/>
              <w:ind w:firstLine="46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平口袋       20*32cm</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个</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0.015元/个</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按实结算</w:t>
            </w:r>
          </w:p>
          <w:p>
            <w:pPr>
              <w:pStyle w:val="2"/>
              <w:ind w:firstLine="460" w:firstLineChars="200"/>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rPr>
            </w:pPr>
            <w:r>
              <w:rPr>
                <w:rFonts w:hint="eastAsia" w:ascii="宋体" w:hAnsi="宋体" w:eastAsia="宋体" w:cs="宋体"/>
                <w:color w:val="auto"/>
                <w:highlight w:val="none"/>
              </w:rPr>
              <w:t>2）供方：</w:t>
            </w:r>
            <w:r>
              <w:rPr>
                <w:rFonts w:hint="eastAsia" w:ascii="宋体" w:hAnsi="宋体" w:eastAsia="宋体" w:cs="宋体"/>
                <w:color w:val="auto"/>
                <w:highlight w:val="none"/>
                <w:lang w:val="en-US" w:eastAsia="zh-CN"/>
              </w:rPr>
              <w:t>成都市富贵玻璃制品有限公司</w:t>
            </w:r>
            <w:r>
              <w:rPr>
                <w:rFonts w:hint="eastAsia" w:ascii="宋体" w:hAnsi="宋体" w:eastAsia="宋体" w:cs="宋体"/>
                <w:color w:val="auto"/>
                <w:highlight w:val="none"/>
              </w:rPr>
              <w:t xml:space="preserve"> </w:t>
            </w:r>
          </w:p>
          <w:p>
            <w:pPr>
              <w:widowControl/>
              <w:spacing w:line="400" w:lineRule="exact"/>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订单</w:t>
            </w:r>
            <w:r>
              <w:rPr>
                <w:rFonts w:hint="eastAsia" w:ascii="宋体" w:hAnsi="宋体" w:eastAsia="宋体" w:cs="宋体"/>
                <w:color w:val="auto"/>
                <w:highlight w:val="none"/>
              </w:rPr>
              <w:t>日期：202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12</w:t>
            </w:r>
          </w:p>
          <w:p>
            <w:pPr>
              <w:widowControl/>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产品名称及规格</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料重</w:t>
            </w:r>
            <w:r>
              <w:rPr>
                <w:rFonts w:hint="eastAsia" w:ascii="宋体" w:hAnsi="宋体" w:eastAsia="宋体" w:cs="宋体"/>
                <w:color w:val="auto"/>
                <w:highlight w:val="none"/>
              </w:rPr>
              <w:t xml:space="preserve">              数量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单价</w:t>
            </w:r>
            <w:r>
              <w:rPr>
                <w:rFonts w:hint="eastAsia" w:ascii="宋体" w:hAnsi="宋体" w:eastAsia="宋体" w:cs="宋体"/>
                <w:color w:val="auto"/>
                <w:highlight w:val="none"/>
              </w:rPr>
              <w:t xml:space="preserve">        </w:t>
            </w:r>
          </w:p>
          <w:p>
            <w:pPr>
              <w:widowControl/>
              <w:spacing w:line="400" w:lineRule="exact"/>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500ml万事兴典藏        550+10g          33000只         2400元/吨</w:t>
            </w:r>
          </w:p>
          <w:p>
            <w:pPr>
              <w:widowControl/>
              <w:spacing w:line="400" w:lineRule="exact"/>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500ml万事兴臻藏        550+10g          33000只         2400元/吨</w:t>
            </w:r>
          </w:p>
          <w:p>
            <w:pPr>
              <w:widowControl/>
              <w:spacing w:line="400" w:lineRule="exact"/>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500ml金沙古黔运财      600+10g          19000只         2400元/吨</w:t>
            </w:r>
          </w:p>
          <w:p>
            <w:pPr>
              <w:pStyle w:val="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p>
          <w:p>
            <w:pPr>
              <w:widowControl/>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3）供方：</w:t>
            </w:r>
            <w:r>
              <w:rPr>
                <w:rFonts w:hint="eastAsia" w:ascii="宋体" w:hAnsi="宋体" w:eastAsia="宋体" w:cs="宋体"/>
                <w:color w:val="auto"/>
                <w:highlight w:val="none"/>
                <w:lang w:val="en-US" w:eastAsia="zh-CN"/>
              </w:rPr>
              <w:t>成都市富贵玻璃制品有限公司</w:t>
            </w:r>
          </w:p>
          <w:p>
            <w:pPr>
              <w:widowControl/>
              <w:spacing w:line="400" w:lineRule="exact"/>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签订日期：202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08</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17</w:t>
            </w:r>
          </w:p>
          <w:p>
            <w:pPr>
              <w:widowControl/>
              <w:spacing w:line="400" w:lineRule="exact"/>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品名           规格型号             数量                   </w:t>
            </w:r>
            <w:r>
              <w:rPr>
                <w:rFonts w:hint="eastAsia" w:ascii="宋体" w:hAnsi="宋体" w:eastAsia="宋体" w:cs="宋体"/>
                <w:color w:val="auto"/>
                <w:highlight w:val="none"/>
                <w:lang w:val="en-US" w:eastAsia="zh-CN"/>
              </w:rPr>
              <w:t>单价</w:t>
            </w:r>
          </w:p>
          <w:p>
            <w:pPr>
              <w:widowControl/>
              <w:spacing w:line="400" w:lineRule="exact"/>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500ml钓台上酱珍品      600+10g         6.3万只         2400元/吨</w:t>
            </w:r>
          </w:p>
          <w:p>
            <w:pPr>
              <w:pStyle w:val="2"/>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2"/>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以上采购合同明确了产品名称、数量、技术要求、售后、运输、付款等信息，且均在合格供应商处进行采购。</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5、查 公司采购不合格情况</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负责人讲202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3月</w:t>
            </w:r>
            <w:r>
              <w:rPr>
                <w:rFonts w:hint="eastAsia" w:ascii="宋体" w:hAnsi="宋体" w:eastAsia="宋体" w:cs="宋体"/>
                <w:color w:val="auto"/>
                <w:highlight w:val="none"/>
              </w:rPr>
              <w:t>以来，未出现采购产品有</w:t>
            </w:r>
            <w:r>
              <w:rPr>
                <w:rFonts w:hint="eastAsia" w:ascii="宋体" w:hAnsi="宋体" w:eastAsia="宋体" w:cs="宋体"/>
                <w:color w:val="auto"/>
                <w:highlight w:val="none"/>
                <w:lang w:eastAsia="zh-CN"/>
              </w:rPr>
              <w:t>重大</w:t>
            </w:r>
            <w:r>
              <w:rPr>
                <w:rFonts w:hint="eastAsia" w:ascii="宋体" w:hAnsi="宋体" w:eastAsia="宋体" w:cs="宋体"/>
                <w:color w:val="auto"/>
                <w:highlight w:val="none"/>
              </w:rPr>
              <w:t>质量不符合的情况。</w:t>
            </w:r>
          </w:p>
          <w:p>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公司编制了《采购控制程序》，要求采购的主要材料必须进行检验。</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公司对产品名称、外观、数量、客户提供的检测报告</w:t>
            </w:r>
            <w:r>
              <w:rPr>
                <w:rFonts w:hint="eastAsia" w:ascii="宋体" w:hAnsi="宋体" w:eastAsia="宋体" w:cs="宋体"/>
                <w:color w:val="auto"/>
                <w:highlight w:val="none"/>
                <w:lang w:eastAsia="zh-CN"/>
              </w:rPr>
              <w:t>及合格证等</w:t>
            </w:r>
            <w:r>
              <w:rPr>
                <w:rFonts w:hint="eastAsia" w:ascii="宋体" w:hAnsi="宋体" w:eastAsia="宋体" w:cs="宋体"/>
                <w:color w:val="auto"/>
                <w:highlight w:val="none"/>
              </w:rPr>
              <w:t>进行了验收。</w:t>
            </w:r>
          </w:p>
          <w:p>
            <w:pPr>
              <w:widowControl/>
              <w:spacing w:line="360" w:lineRule="auto"/>
              <w:jc w:val="left"/>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Hans"/>
              </w:rPr>
              <w:t>抽查验证记录，查《产品检验记录》</w:t>
            </w:r>
          </w:p>
          <w:p>
            <w:pPr>
              <w:widowControl/>
              <w:spacing w:line="360" w:lineRule="auto"/>
              <w:jc w:val="left"/>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Hans"/>
              </w:rPr>
              <w:t>1、抽查：验收日期：时间：2021.6.12</w:t>
            </w:r>
          </w:p>
          <w:p>
            <w:pPr>
              <w:widowControl/>
              <w:spacing w:line="360" w:lineRule="auto"/>
              <w:jc w:val="left"/>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Hans"/>
              </w:rPr>
              <w:t>供应商：成都市富贵玻璃制品有限公司</w:t>
            </w:r>
          </w:p>
          <w:p>
            <w:pPr>
              <w:widowControl/>
              <w:spacing w:line="360" w:lineRule="auto"/>
              <w:jc w:val="left"/>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Hans"/>
              </w:rPr>
              <w:t>产品名称：500ML红赤渡白瓶</w:t>
            </w:r>
          </w:p>
          <w:p>
            <w:pPr>
              <w:widowControl/>
              <w:spacing w:line="360" w:lineRule="auto"/>
              <w:jc w:val="left"/>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Hans"/>
              </w:rPr>
              <w:t>检验项目 ：数量、包装是否完好</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en-US" w:eastAsia="zh-Hans"/>
              </w:rPr>
              <w:t>产品是否有损坏</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en-US" w:eastAsia="zh-Hans"/>
              </w:rPr>
              <w:t>质保单</w:t>
            </w:r>
            <w:r>
              <w:rPr>
                <w:rFonts w:hint="eastAsia" w:ascii="宋体" w:hAnsi="宋体" w:eastAsia="宋体" w:cs="宋体"/>
                <w:color w:val="auto"/>
                <w:highlight w:val="none"/>
                <w:lang w:val="en-US" w:eastAsia="zh-CN"/>
              </w:rPr>
              <w:t>等</w:t>
            </w:r>
            <w:r>
              <w:rPr>
                <w:rFonts w:hint="eastAsia" w:ascii="宋体" w:hAnsi="宋体" w:eastAsia="宋体" w:cs="宋体"/>
                <w:color w:val="auto"/>
                <w:highlight w:val="none"/>
                <w:lang w:val="en-US" w:eastAsia="zh-Hans"/>
              </w:rPr>
              <w:t xml:space="preserve">       </w:t>
            </w:r>
          </w:p>
          <w:p>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结论：合格，入库      </w:t>
            </w:r>
          </w:p>
          <w:p>
            <w:pPr>
              <w:widowControl/>
              <w:spacing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检验</w:t>
            </w:r>
            <w:r>
              <w:rPr>
                <w:rFonts w:hint="eastAsia" w:ascii="宋体" w:hAnsi="宋体" w:eastAsia="宋体" w:cs="宋体"/>
                <w:color w:val="auto"/>
                <w:highlight w:val="none"/>
                <w:lang w:val="en-US" w:eastAsia="zh-CN"/>
              </w:rPr>
              <w:t>员</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Hans"/>
              </w:rPr>
              <w:t>孙晓淋</w:t>
            </w:r>
          </w:p>
          <w:p>
            <w:pPr>
              <w:spacing w:line="40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2、抽查：验收日期：202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07</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05</w:t>
            </w:r>
          </w:p>
          <w:p>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lang w:val="en-US" w:eastAsia="zh-Hans"/>
              </w:rPr>
              <w:t>成都市富贵玻璃制品有限公司</w:t>
            </w:r>
          </w:p>
          <w:p>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产品名称：</w:t>
            </w:r>
            <w:r>
              <w:rPr>
                <w:rFonts w:hint="eastAsia" w:ascii="宋体" w:hAnsi="宋体" w:eastAsia="宋体" w:cs="宋体"/>
                <w:color w:val="auto"/>
                <w:highlight w:val="none"/>
                <w:lang w:val="en-US" w:eastAsia="zh-Hans"/>
              </w:rPr>
              <w:t>万事兴典藏</w:t>
            </w:r>
            <w:r>
              <w:rPr>
                <w:rFonts w:hint="eastAsia" w:ascii="宋体" w:hAnsi="宋体" w:eastAsia="宋体" w:cs="宋体"/>
                <w:color w:val="auto"/>
                <w:highlight w:val="none"/>
                <w:lang w:eastAsia="zh-Hans"/>
              </w:rPr>
              <w:t>500</w:t>
            </w:r>
            <w:r>
              <w:rPr>
                <w:rFonts w:hint="eastAsia" w:ascii="宋体" w:hAnsi="宋体" w:eastAsia="宋体" w:cs="宋体"/>
                <w:color w:val="auto"/>
                <w:highlight w:val="none"/>
                <w:lang w:val="en-US" w:eastAsia="zh-Hans"/>
              </w:rPr>
              <w:t>ml白瓶</w:t>
            </w:r>
            <w:r>
              <w:rPr>
                <w:rFonts w:hint="eastAsia" w:ascii="宋体" w:hAnsi="宋体" w:eastAsia="宋体" w:cs="宋体"/>
                <w:color w:val="auto"/>
                <w:highlight w:val="none"/>
              </w:rPr>
              <w:t xml:space="preserve"> </w:t>
            </w:r>
          </w:p>
          <w:p>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检验项目 ：</w:t>
            </w:r>
            <w:r>
              <w:rPr>
                <w:rFonts w:hint="eastAsia" w:ascii="宋体" w:hAnsi="宋体" w:eastAsia="宋体" w:cs="宋体"/>
                <w:color w:val="auto"/>
                <w:highlight w:val="none"/>
                <w:lang w:val="en-US" w:eastAsia="zh-Hans"/>
              </w:rPr>
              <w:t>数量、包装是否完好</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en-US" w:eastAsia="zh-Hans"/>
              </w:rPr>
              <w:t>产品是否有损坏</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en-US" w:eastAsia="zh-Hans"/>
              </w:rPr>
              <w:t>质保单</w:t>
            </w:r>
            <w:r>
              <w:rPr>
                <w:rFonts w:hint="eastAsia" w:ascii="宋体" w:hAnsi="宋体" w:eastAsia="宋体" w:cs="宋体"/>
                <w:color w:val="auto"/>
                <w:highlight w:val="none"/>
                <w:lang w:val="en-US" w:eastAsia="zh-CN"/>
              </w:rPr>
              <w:t>等</w:t>
            </w:r>
            <w:r>
              <w:rPr>
                <w:rFonts w:hint="eastAsia" w:ascii="宋体" w:hAnsi="宋体" w:eastAsia="宋体" w:cs="宋体"/>
                <w:color w:val="auto"/>
                <w:highlight w:val="none"/>
              </w:rPr>
              <w:t xml:space="preserve">       </w:t>
            </w:r>
          </w:p>
          <w:p>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结论：合格，入库      </w:t>
            </w:r>
          </w:p>
          <w:p>
            <w:pPr>
              <w:widowControl/>
              <w:spacing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检验</w:t>
            </w:r>
            <w:r>
              <w:rPr>
                <w:rFonts w:hint="eastAsia" w:ascii="宋体" w:hAnsi="宋体" w:eastAsia="宋体" w:cs="宋体"/>
                <w:color w:val="auto"/>
                <w:highlight w:val="none"/>
                <w:lang w:val="en-US" w:eastAsia="zh-CN"/>
              </w:rPr>
              <w:t>员</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Hans"/>
              </w:rPr>
              <w:t>孙晓淋</w:t>
            </w:r>
          </w:p>
          <w:p>
            <w:pPr>
              <w:spacing w:line="40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抽查：验收日期：202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20</w:t>
            </w:r>
          </w:p>
          <w:p>
            <w:pPr>
              <w:pStyle w:val="2"/>
              <w:rPr>
                <w:rFonts w:hint="eastAsia" w:ascii="宋体" w:hAnsi="宋体" w:eastAsia="宋体" w:cs="宋体"/>
                <w:color w:val="auto"/>
                <w:highlight w:val="none"/>
              </w:rPr>
            </w:pPr>
            <w:r>
              <w:rPr>
                <w:rFonts w:hint="eastAsia" w:ascii="宋体" w:hAnsi="宋体" w:eastAsia="宋体" w:cs="宋体"/>
                <w:color w:val="auto"/>
                <w:highlight w:val="none"/>
              </w:rPr>
              <w:t>供方：四川世大塑化有限公司</w:t>
            </w:r>
          </w:p>
          <w:p>
            <w:pPr>
              <w:spacing w:line="40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产品：</w:t>
            </w:r>
            <w:r>
              <w:rPr>
                <w:rFonts w:hint="eastAsia" w:ascii="宋体" w:hAnsi="宋体" w:eastAsia="宋体" w:cs="宋体"/>
                <w:color w:val="auto"/>
                <w:highlight w:val="none"/>
                <w:lang w:val="en-US" w:eastAsia="zh-CN"/>
              </w:rPr>
              <w:t>平口袋</w:t>
            </w:r>
          </w:p>
          <w:p>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检验项目 ：</w:t>
            </w:r>
            <w:r>
              <w:rPr>
                <w:rFonts w:hint="eastAsia" w:ascii="宋体" w:hAnsi="宋体" w:eastAsia="宋体" w:cs="宋体"/>
                <w:color w:val="auto"/>
                <w:highlight w:val="none"/>
                <w:lang w:val="en-US" w:eastAsia="zh-CN"/>
              </w:rPr>
              <w:t>外观品质、</w:t>
            </w:r>
            <w:r>
              <w:rPr>
                <w:rFonts w:hint="eastAsia" w:ascii="宋体" w:hAnsi="宋体" w:eastAsia="宋体" w:cs="宋体"/>
                <w:color w:val="auto"/>
                <w:highlight w:val="none"/>
              </w:rPr>
              <w:t>规格型号、数量与进货单</w:t>
            </w:r>
            <w:r>
              <w:rPr>
                <w:rFonts w:hint="eastAsia" w:ascii="宋体" w:hAnsi="宋体" w:eastAsia="宋体" w:cs="宋体"/>
                <w:color w:val="auto"/>
                <w:highlight w:val="none"/>
                <w:lang w:val="en-US" w:eastAsia="zh-CN"/>
              </w:rPr>
              <w:t>是否</w:t>
            </w:r>
            <w:r>
              <w:rPr>
                <w:rFonts w:hint="eastAsia" w:ascii="宋体" w:hAnsi="宋体" w:eastAsia="宋体" w:cs="宋体"/>
                <w:color w:val="auto"/>
                <w:highlight w:val="none"/>
              </w:rPr>
              <w:t>相符</w:t>
            </w:r>
            <w:r>
              <w:rPr>
                <w:rFonts w:hint="eastAsia" w:ascii="宋体" w:hAnsi="宋体" w:eastAsia="宋体" w:cs="宋体"/>
                <w:color w:val="auto"/>
                <w:highlight w:val="none"/>
                <w:lang w:eastAsia="zh-CN"/>
              </w:rPr>
              <w:t>等</w:t>
            </w:r>
            <w:r>
              <w:rPr>
                <w:rFonts w:hint="eastAsia" w:ascii="宋体" w:hAnsi="宋体" w:eastAsia="宋体" w:cs="宋体"/>
                <w:color w:val="auto"/>
                <w:highlight w:val="none"/>
              </w:rPr>
              <w:t xml:space="preserve">       </w:t>
            </w:r>
          </w:p>
          <w:p>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结论：合格，入库      </w:t>
            </w:r>
          </w:p>
          <w:p>
            <w:pPr>
              <w:widowControl/>
              <w:spacing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检验</w:t>
            </w:r>
            <w:r>
              <w:rPr>
                <w:rFonts w:hint="eastAsia" w:ascii="宋体" w:hAnsi="宋体" w:eastAsia="宋体" w:cs="宋体"/>
                <w:color w:val="auto"/>
                <w:highlight w:val="none"/>
                <w:lang w:val="en-US" w:eastAsia="zh-CN"/>
              </w:rPr>
              <w:t>员</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Hans"/>
              </w:rPr>
              <w:t>孙晓淋</w:t>
            </w:r>
          </w:p>
          <w:p>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w:t>
            </w:r>
          </w:p>
          <w:p>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现场查看其他采购物料均按要求进行验证入库</w:t>
            </w:r>
          </w:p>
          <w:p>
            <w:pPr>
              <w:pStyle w:val="2"/>
              <w:rPr>
                <w:rFonts w:hint="eastAsia" w:ascii="宋体" w:hAnsi="宋体" w:eastAsia="宋体" w:cs="宋体"/>
                <w:bCs/>
                <w:color w:val="auto"/>
                <w:spacing w:val="10"/>
                <w:kern w:val="2"/>
                <w:sz w:val="21"/>
                <w:highlight w:val="none"/>
                <w:lang w:val="en-US" w:eastAsia="zh-CN" w:bidi="ar-SA"/>
              </w:rPr>
            </w:pPr>
            <w:r>
              <w:rPr>
                <w:rFonts w:hint="eastAsia" w:ascii="宋体" w:hAnsi="宋体" w:eastAsia="宋体" w:cs="宋体"/>
                <w:color w:val="auto"/>
                <w:highlight w:val="none"/>
              </w:rPr>
              <w:t>公司外部供方的管理基本符合要求。</w:t>
            </w:r>
          </w:p>
        </w:tc>
        <w:tc>
          <w:tcPr>
            <w:tcW w:w="128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服务和服务提供</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 xml:space="preserve">Q8.5.1 </w:t>
            </w:r>
          </w:p>
        </w:tc>
        <w:tc>
          <w:tcPr>
            <w:tcW w:w="1031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pacing w:line="500" w:lineRule="exact"/>
              <w:jc w:val="left"/>
              <w:textAlignment w:val="auto"/>
              <w:rPr>
                <w:rFonts w:hint="eastAsia" w:ascii="宋体" w:hAnsi="宋体" w:eastAsia="宋体" w:cs="宋体"/>
                <w:color w:val="auto"/>
              </w:rPr>
            </w:pPr>
            <w:r>
              <w:rPr>
                <w:rFonts w:hint="eastAsia" w:ascii="宋体" w:hAnsi="宋体" w:eastAsia="宋体" w:cs="宋体"/>
                <w:color w:val="auto"/>
                <w:lang w:val="en-US" w:eastAsia="zh-CN"/>
              </w:rPr>
              <w:t>询</w:t>
            </w:r>
            <w:r>
              <w:rPr>
                <w:rFonts w:hint="eastAsia" w:ascii="宋体" w:hAnsi="宋体" w:eastAsia="宋体" w:cs="宋体"/>
                <w:color w:val="auto"/>
              </w:rPr>
              <w:t>问</w:t>
            </w:r>
            <w:r>
              <w:rPr>
                <w:rFonts w:hint="eastAsia" w:ascii="宋体" w:hAnsi="宋体" w:eastAsia="宋体" w:cs="宋体"/>
                <w:color w:val="auto"/>
                <w:lang w:eastAsia="zh-CN"/>
              </w:rPr>
              <w:t>市场部</w:t>
            </w:r>
            <w:r>
              <w:rPr>
                <w:rFonts w:hint="eastAsia" w:ascii="宋体" w:hAnsi="宋体" w:eastAsia="宋体" w:cs="宋体"/>
                <w:color w:val="auto"/>
              </w:rPr>
              <w:t>负责人，公司分别对销售过程进行了策划及控制</w:t>
            </w:r>
            <w:r>
              <w:rPr>
                <w:rFonts w:hint="eastAsia" w:ascii="宋体" w:hAnsi="宋体" w:eastAsia="宋体" w:cs="宋体"/>
                <w:color w:val="auto"/>
                <w:lang w:eastAsia="zh-CN"/>
              </w:rPr>
              <w:t>，</w:t>
            </w:r>
            <w:r>
              <w:rPr>
                <w:rFonts w:hint="eastAsia" w:ascii="宋体" w:hAnsi="宋体" w:eastAsia="宋体" w:cs="宋体"/>
                <w:color w:val="auto"/>
              </w:rPr>
              <w:t>明确了受控条件包括</w:t>
            </w:r>
          </w:p>
          <w:p>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rPr>
            </w:pPr>
            <w:r>
              <w:rPr>
                <w:rFonts w:hint="eastAsia" w:ascii="宋体" w:hAnsi="宋体" w:eastAsia="宋体" w:cs="宋体"/>
                <w:color w:val="auto"/>
              </w:rPr>
              <w:t>1、公司编制了《</w:t>
            </w:r>
            <w:r>
              <w:rPr>
                <w:rFonts w:hint="eastAsia" w:ascii="宋体" w:hAnsi="宋体" w:eastAsia="宋体" w:cs="宋体"/>
                <w:color w:val="auto"/>
                <w:kern w:val="0"/>
                <w:szCs w:val="21"/>
              </w:rPr>
              <w:t>顾客满意度测量控制程序</w:t>
            </w:r>
            <w:r>
              <w:rPr>
                <w:rFonts w:hint="eastAsia" w:ascii="宋体" w:hAnsi="宋体" w:eastAsia="宋体" w:cs="宋体"/>
                <w:color w:val="auto"/>
              </w:rPr>
              <w:t>》、</w:t>
            </w:r>
            <w:r>
              <w:rPr>
                <w:rFonts w:hint="eastAsia" w:ascii="宋体" w:hAnsi="宋体" w:eastAsia="宋体" w:cs="宋体"/>
                <w:color w:val="auto"/>
                <w:lang w:eastAsia="zh-CN"/>
              </w:rPr>
              <w:t>《销售服务规范》、</w:t>
            </w:r>
            <w:r>
              <w:rPr>
                <w:rFonts w:hint="eastAsia" w:ascii="宋体" w:hAnsi="宋体" w:eastAsia="宋体" w:cs="宋体"/>
                <w:color w:val="auto"/>
              </w:rPr>
              <w:t>《销售人员绩效考核管理制度》</w:t>
            </w:r>
            <w:r>
              <w:rPr>
                <w:rFonts w:hint="eastAsia" w:ascii="宋体" w:hAnsi="宋体" w:eastAsia="宋体" w:cs="宋体"/>
                <w:color w:val="auto"/>
                <w:lang w:eastAsia="zh-CN"/>
              </w:rPr>
              <w:t>、《销售人员业绩考核办法》</w:t>
            </w:r>
            <w:r>
              <w:rPr>
                <w:rFonts w:hint="eastAsia" w:ascii="宋体" w:hAnsi="宋体" w:eastAsia="宋体" w:cs="宋体"/>
                <w:color w:val="auto"/>
              </w:rPr>
              <w:t>等对公司的产品销售过程进行了控制。</w:t>
            </w:r>
          </w:p>
          <w:p>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lang w:eastAsia="zh-CN"/>
              </w:rPr>
            </w:pPr>
            <w:r>
              <w:rPr>
                <w:rFonts w:hint="eastAsia" w:ascii="宋体" w:hAnsi="宋体" w:eastAsia="宋体" w:cs="宋体"/>
                <w:color w:val="auto"/>
              </w:rPr>
              <w:t>组织</w:t>
            </w:r>
            <w:r>
              <w:rPr>
                <w:rFonts w:hint="eastAsia" w:ascii="宋体" w:hAnsi="宋体" w:eastAsia="宋体" w:cs="宋体"/>
                <w:color w:val="auto"/>
                <w:lang w:eastAsia="zh-CN"/>
              </w:rPr>
              <w:t>服务</w:t>
            </w:r>
            <w:r>
              <w:rPr>
                <w:rFonts w:hint="eastAsia" w:ascii="宋体" w:hAnsi="宋体" w:eastAsia="宋体" w:cs="宋体"/>
                <w:color w:val="auto"/>
              </w:rPr>
              <w:t>覆盖范围：</w:t>
            </w:r>
            <w:r>
              <w:rPr>
                <w:rFonts w:hint="eastAsia" w:ascii="宋体" w:hAnsi="宋体" w:eastAsia="宋体" w:cs="宋体"/>
                <w:color w:val="auto"/>
                <w:lang w:eastAsia="zh-CN"/>
              </w:rPr>
              <w:t>玻璃酒瓶的销售</w:t>
            </w:r>
          </w:p>
          <w:p>
            <w:pPr>
              <w:keepNext w:val="0"/>
              <w:keepLines w:val="0"/>
              <w:pageBreakBefore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rPr>
            </w:pPr>
            <w:r>
              <w:rPr>
                <w:rFonts w:hint="eastAsia" w:ascii="宋体" w:hAnsi="宋体" w:eastAsia="宋体" w:cs="宋体"/>
                <w:color w:val="auto"/>
              </w:rPr>
              <w:t>2、销售流程：</w:t>
            </w:r>
            <w:r>
              <w:rPr>
                <w:rFonts w:hint="eastAsia" w:ascii="宋体" w:hAnsi="宋体" w:eastAsia="宋体" w:cs="宋体"/>
                <w:color w:val="auto"/>
                <w:sz w:val="21"/>
                <w:szCs w:val="21"/>
                <w:lang w:eastAsia="zh-CN"/>
              </w:rPr>
              <w:t>顾客洽谈→签订合同→采购产品→销售产品→顾客验收</w:t>
            </w:r>
            <w:r>
              <w:rPr>
                <w:rFonts w:hint="eastAsia" w:ascii="宋体" w:hAnsi="宋体" w:eastAsia="宋体" w:cs="宋体"/>
                <w:color w:val="auto"/>
              </w:rPr>
              <w:t>。</w:t>
            </w:r>
          </w:p>
          <w:p>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rPr>
            </w:pPr>
            <w:r>
              <w:rPr>
                <w:rFonts w:hint="eastAsia" w:ascii="宋体" w:hAnsi="宋体" w:eastAsia="宋体" w:cs="宋体"/>
                <w:color w:val="auto"/>
              </w:rPr>
              <w:t xml:space="preserve">   需确认</w:t>
            </w:r>
            <w:r>
              <w:rPr>
                <w:rFonts w:hint="eastAsia" w:ascii="宋体" w:hAnsi="宋体" w:eastAsia="宋体" w:cs="宋体"/>
                <w:color w:val="auto"/>
                <w:lang w:val="en-US" w:eastAsia="zh-CN"/>
              </w:rPr>
              <w:t>/</w:t>
            </w:r>
            <w:r>
              <w:rPr>
                <w:rFonts w:hint="eastAsia" w:ascii="宋体" w:hAnsi="宋体" w:eastAsia="宋体" w:cs="宋体"/>
                <w:color w:val="auto"/>
              </w:rPr>
              <w:t>关键过程：销售过程。</w:t>
            </w:r>
          </w:p>
          <w:p>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rPr>
            </w:pPr>
            <w:r>
              <w:rPr>
                <w:rFonts w:hint="eastAsia" w:ascii="宋体" w:hAnsi="宋体" w:eastAsia="宋体" w:cs="宋体"/>
                <w:color w:val="auto"/>
              </w:rPr>
              <w:t>3、技术要求：销售合同</w:t>
            </w:r>
          </w:p>
          <w:p>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rPr>
            </w:pPr>
            <w:r>
              <w:rPr>
                <w:rFonts w:hint="eastAsia" w:ascii="宋体" w:hAnsi="宋体" w:eastAsia="宋体" w:cs="宋体"/>
                <w:color w:val="auto"/>
              </w:rPr>
              <w:t>1)验收规范：合同</w:t>
            </w:r>
            <w:r>
              <w:rPr>
                <w:rFonts w:hint="eastAsia" w:ascii="宋体" w:hAnsi="宋体" w:eastAsia="宋体" w:cs="宋体"/>
                <w:color w:val="auto"/>
                <w:lang w:eastAsia="zh-CN"/>
              </w:rPr>
              <w:t>质量</w:t>
            </w:r>
            <w:r>
              <w:rPr>
                <w:rFonts w:hint="eastAsia" w:ascii="宋体" w:hAnsi="宋体" w:eastAsia="宋体" w:cs="宋体"/>
                <w:color w:val="auto"/>
              </w:rPr>
              <w:t>要求及相应产品的国家标准、法律法规。</w:t>
            </w:r>
          </w:p>
          <w:p>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rPr>
            </w:pPr>
            <w:r>
              <w:rPr>
                <w:rFonts w:hint="eastAsia" w:ascii="宋体" w:hAnsi="宋体" w:eastAsia="宋体" w:cs="宋体"/>
                <w:color w:val="auto"/>
              </w:rPr>
              <w:t>2)作业指导书：《</w:t>
            </w:r>
            <w:r>
              <w:rPr>
                <w:rFonts w:hint="eastAsia" w:ascii="宋体" w:hAnsi="宋体" w:eastAsia="宋体" w:cs="宋体"/>
                <w:color w:val="auto"/>
                <w:kern w:val="0"/>
                <w:szCs w:val="21"/>
              </w:rPr>
              <w:t>顾客满意度测量控制程序</w:t>
            </w:r>
            <w:r>
              <w:rPr>
                <w:rFonts w:hint="eastAsia" w:ascii="宋体" w:hAnsi="宋体" w:eastAsia="宋体" w:cs="宋体"/>
                <w:color w:val="auto"/>
              </w:rPr>
              <w:t>》、</w:t>
            </w:r>
            <w:r>
              <w:rPr>
                <w:rFonts w:hint="eastAsia" w:ascii="宋体" w:hAnsi="宋体" w:eastAsia="宋体" w:cs="宋体"/>
                <w:color w:val="auto"/>
                <w:lang w:eastAsia="zh-CN"/>
              </w:rPr>
              <w:t>《销售服务规范》、</w:t>
            </w:r>
            <w:r>
              <w:rPr>
                <w:rFonts w:hint="eastAsia" w:ascii="宋体" w:hAnsi="宋体" w:eastAsia="宋体" w:cs="宋体"/>
                <w:color w:val="auto"/>
              </w:rPr>
              <w:t>《销售人员绩效考核管理制度》</w:t>
            </w:r>
            <w:r>
              <w:rPr>
                <w:rFonts w:hint="eastAsia" w:ascii="宋体" w:hAnsi="宋体" w:eastAsia="宋体" w:cs="宋体"/>
                <w:color w:val="auto"/>
                <w:lang w:eastAsia="zh-CN"/>
              </w:rPr>
              <w:t>、《销售人员业绩考核办法》</w:t>
            </w:r>
            <w:r>
              <w:rPr>
                <w:rFonts w:hint="eastAsia" w:ascii="宋体" w:hAnsi="宋体" w:eastAsia="宋体" w:cs="宋体"/>
                <w:color w:val="auto"/>
              </w:rPr>
              <w:t>等。</w:t>
            </w:r>
          </w:p>
          <w:p>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rPr>
            </w:pPr>
            <w:r>
              <w:rPr>
                <w:rFonts w:hint="eastAsia" w:ascii="宋体" w:hAnsi="宋体" w:eastAsia="宋体" w:cs="宋体"/>
                <w:color w:val="auto"/>
              </w:rPr>
              <w:t>3)使用适宜的设备：</w:t>
            </w:r>
            <w:r>
              <w:rPr>
                <w:rFonts w:hint="eastAsia" w:ascii="宋体" w:hAnsi="宋体" w:eastAsia="宋体" w:cs="宋体"/>
                <w:color w:val="auto"/>
                <w:kern w:val="0"/>
                <w:sz w:val="21"/>
                <w:szCs w:val="21"/>
                <w:highlight w:val="none"/>
                <w:u w:val="none"/>
                <w:lang w:eastAsia="zh-CN"/>
              </w:rPr>
              <w:t>办公设施电脑、打印机、办公耗材、</w:t>
            </w:r>
            <w:r>
              <w:rPr>
                <w:rFonts w:hint="eastAsia" w:ascii="宋体" w:hAnsi="宋体" w:eastAsia="宋体" w:cs="宋体"/>
                <w:color w:val="auto"/>
                <w:kern w:val="0"/>
                <w:sz w:val="21"/>
                <w:szCs w:val="21"/>
                <w:highlight w:val="none"/>
                <w:u w:val="none"/>
                <w:lang w:val="en-US" w:eastAsia="zh-CN"/>
              </w:rPr>
              <w:t>液压叉车</w:t>
            </w:r>
            <w:r>
              <w:rPr>
                <w:rFonts w:hint="eastAsia" w:ascii="宋体" w:hAnsi="宋体" w:eastAsia="宋体" w:cs="宋体"/>
                <w:color w:val="auto"/>
                <w:highlight w:val="none"/>
                <w:u w:val="none"/>
              </w:rPr>
              <w:t>等</w:t>
            </w:r>
            <w:r>
              <w:rPr>
                <w:rFonts w:hint="eastAsia" w:ascii="宋体" w:hAnsi="宋体" w:eastAsia="宋体" w:cs="宋体"/>
                <w:color w:val="auto"/>
              </w:rPr>
              <w:t>。</w:t>
            </w:r>
          </w:p>
          <w:p>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lang w:eastAsia="zh-CN"/>
              </w:rPr>
            </w:pPr>
            <w:r>
              <w:rPr>
                <w:rFonts w:hint="eastAsia" w:ascii="宋体" w:hAnsi="宋体" w:eastAsia="宋体" w:cs="宋体"/>
                <w:color w:val="auto"/>
              </w:rPr>
              <w:t>4)监视和测量设备：</w:t>
            </w:r>
            <w:r>
              <w:rPr>
                <w:rFonts w:hint="eastAsia" w:ascii="宋体" w:hAnsi="宋体" w:eastAsia="宋体" w:cs="宋体"/>
                <w:color w:val="auto"/>
                <w:sz w:val="21"/>
                <w:szCs w:val="21"/>
              </w:rPr>
              <w:t>公司只对</w:t>
            </w:r>
            <w:r>
              <w:rPr>
                <w:rFonts w:hint="eastAsia" w:ascii="宋体" w:hAnsi="宋体" w:eastAsia="宋体" w:cs="宋体"/>
                <w:color w:val="auto"/>
                <w:sz w:val="21"/>
                <w:szCs w:val="21"/>
                <w:lang w:eastAsia="zh-CN"/>
              </w:rPr>
              <w:t>所销售产品的</w:t>
            </w:r>
            <w:r>
              <w:rPr>
                <w:rFonts w:hint="eastAsia" w:ascii="宋体" w:hAnsi="宋体" w:eastAsia="宋体" w:cs="宋体"/>
                <w:color w:val="auto"/>
                <w:sz w:val="21"/>
                <w:szCs w:val="21"/>
              </w:rPr>
              <w:t>名称、规格型号、外观、</w:t>
            </w:r>
            <w:r>
              <w:rPr>
                <w:rFonts w:hint="eastAsia" w:ascii="宋体" w:hAnsi="宋体" w:eastAsia="宋体" w:cs="宋体"/>
                <w:color w:val="auto"/>
                <w:sz w:val="21"/>
                <w:szCs w:val="21"/>
                <w:lang w:eastAsia="zh-CN"/>
              </w:rPr>
              <w:t>合格证</w:t>
            </w:r>
            <w:r>
              <w:rPr>
                <w:rFonts w:hint="eastAsia" w:ascii="宋体" w:hAnsi="宋体" w:eastAsia="宋体" w:cs="宋体"/>
                <w:color w:val="auto"/>
                <w:sz w:val="21"/>
                <w:szCs w:val="21"/>
              </w:rPr>
              <w:t>等进行验证；质量技术特性由供方提供，</w:t>
            </w:r>
            <w:r>
              <w:rPr>
                <w:rFonts w:hint="eastAsia" w:ascii="宋体" w:hAnsi="宋体" w:eastAsia="宋体" w:cs="宋体"/>
                <w:color w:val="auto"/>
                <w:sz w:val="21"/>
                <w:szCs w:val="21"/>
                <w:lang w:eastAsia="zh-CN"/>
              </w:rPr>
              <w:t>最终由顾客进行验收确</w:t>
            </w:r>
            <w:r>
              <w:rPr>
                <w:rFonts w:hint="eastAsia" w:ascii="宋体" w:hAnsi="宋体" w:eastAsia="宋体" w:cs="宋体"/>
                <w:color w:val="auto"/>
                <w:lang w:eastAsia="zh-CN"/>
              </w:rPr>
              <w:t>认的方式对所销售产品进行检验。</w:t>
            </w:r>
            <w:r>
              <w:rPr>
                <w:rFonts w:hint="eastAsia" w:ascii="宋体" w:hAnsi="宋体" w:eastAsia="宋体" w:cs="宋体"/>
                <w:color w:val="auto"/>
              </w:rPr>
              <w:t>故公司无监视和测量设备</w:t>
            </w:r>
            <w:r>
              <w:rPr>
                <w:rFonts w:hint="eastAsia" w:ascii="宋体" w:hAnsi="宋体" w:eastAsia="宋体" w:cs="宋体"/>
                <w:color w:val="auto"/>
                <w:lang w:eastAsia="zh-CN"/>
              </w:rPr>
              <w:t>。</w:t>
            </w:r>
          </w:p>
          <w:p>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w:t>
            </w:r>
            <w:r>
              <w:rPr>
                <w:rFonts w:hint="eastAsia" w:ascii="宋体" w:hAnsi="宋体" w:eastAsia="宋体" w:cs="宋体"/>
                <w:color w:val="auto"/>
              </w:rPr>
              <w:t>实施</w:t>
            </w:r>
            <w:r>
              <w:rPr>
                <w:rFonts w:hint="eastAsia" w:ascii="宋体" w:hAnsi="宋体" w:eastAsia="宋体" w:cs="宋体"/>
                <w:color w:val="auto"/>
                <w:lang w:eastAsia="zh-CN"/>
              </w:rPr>
              <w:t>销售服务人员</w:t>
            </w:r>
            <w:r>
              <w:rPr>
                <w:rFonts w:hint="eastAsia" w:ascii="宋体" w:hAnsi="宋体" w:eastAsia="宋体" w:cs="宋体"/>
                <w:color w:val="auto"/>
              </w:rPr>
              <w:t>监视和测量：抽：202</w:t>
            </w:r>
            <w:r>
              <w:rPr>
                <w:rFonts w:hint="eastAsia" w:ascii="宋体" w:hAnsi="宋体" w:eastAsia="宋体" w:cs="宋体"/>
                <w:color w:val="auto"/>
                <w:lang w:val="en-US" w:eastAsia="zh-CN"/>
              </w:rPr>
              <w:t>1</w:t>
            </w:r>
            <w:r>
              <w:rPr>
                <w:rFonts w:hint="eastAsia" w:ascii="宋体" w:hAnsi="宋体" w:eastAsia="宋体" w:cs="宋体"/>
                <w:color w:val="auto"/>
              </w:rPr>
              <w:t>年</w:t>
            </w:r>
            <w:r>
              <w:rPr>
                <w:rFonts w:hint="eastAsia" w:ascii="宋体" w:hAnsi="宋体" w:eastAsia="宋体" w:cs="宋体"/>
                <w:color w:val="auto"/>
                <w:lang w:val="en-US" w:eastAsia="zh-CN"/>
              </w:rPr>
              <w:t>10</w:t>
            </w:r>
            <w:r>
              <w:rPr>
                <w:rFonts w:hint="eastAsia" w:ascii="宋体" w:hAnsi="宋体" w:eastAsia="宋体" w:cs="宋体"/>
                <w:color w:val="auto"/>
              </w:rPr>
              <w:t>月，</w:t>
            </w:r>
            <w:r>
              <w:rPr>
                <w:rFonts w:hint="eastAsia" w:ascii="宋体" w:hAnsi="宋体" w:eastAsia="宋体" w:cs="宋体"/>
                <w:color w:val="auto"/>
                <w:lang w:val="en-US" w:eastAsia="zh-CN"/>
              </w:rPr>
              <w:t>市场部绩效考核</w:t>
            </w:r>
            <w:r>
              <w:rPr>
                <w:rFonts w:hint="eastAsia" w:ascii="宋体" w:hAnsi="宋体" w:eastAsia="宋体" w:cs="宋体"/>
                <w:color w:val="auto"/>
              </w:rPr>
              <w:t>表。</w:t>
            </w:r>
            <w:r>
              <w:rPr>
                <w:rFonts w:hint="eastAsia" w:ascii="宋体" w:hAnsi="宋体" w:eastAsia="宋体" w:cs="宋体"/>
                <w:color w:val="auto"/>
                <w:lang w:eastAsia="zh-CN"/>
              </w:rPr>
              <w:t>考核人员：</w:t>
            </w:r>
            <w:r>
              <w:rPr>
                <w:rFonts w:hint="eastAsia" w:ascii="宋体" w:hAnsi="宋体" w:eastAsia="宋体" w:cs="宋体"/>
                <w:color w:val="auto"/>
                <w:lang w:val="en-US" w:eastAsia="zh-Hans"/>
              </w:rPr>
              <w:t>罗林花</w:t>
            </w:r>
            <w:r>
              <w:rPr>
                <w:rFonts w:hint="eastAsia" w:ascii="宋体" w:hAnsi="宋体" w:eastAsia="宋体" w:cs="宋体"/>
                <w:color w:val="auto"/>
                <w:lang w:val="en-US" w:eastAsia="zh-CN"/>
              </w:rPr>
              <w:t>、李在阳</w:t>
            </w:r>
          </w:p>
          <w:p>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rPr>
            </w:pPr>
            <w:r>
              <w:rPr>
                <w:rFonts w:hint="eastAsia" w:ascii="宋体" w:hAnsi="宋体" w:eastAsia="宋体" w:cs="宋体"/>
                <w:color w:val="auto"/>
              </w:rPr>
              <w:t>检验项目：日常行为规范</w:t>
            </w:r>
            <w:r>
              <w:rPr>
                <w:rFonts w:hint="eastAsia" w:ascii="宋体" w:hAnsi="宋体" w:eastAsia="宋体" w:cs="宋体"/>
                <w:color w:val="auto"/>
                <w:lang w:eastAsia="zh-CN"/>
              </w:rPr>
              <w:t>、</w:t>
            </w:r>
            <w:r>
              <w:rPr>
                <w:rFonts w:hint="eastAsia" w:ascii="宋体" w:hAnsi="宋体" w:eastAsia="宋体" w:cs="宋体"/>
                <w:color w:val="auto"/>
              </w:rPr>
              <w:t>团队协作</w:t>
            </w:r>
            <w:r>
              <w:rPr>
                <w:rFonts w:hint="eastAsia" w:ascii="宋体" w:hAnsi="宋体" w:eastAsia="宋体" w:cs="宋体"/>
                <w:color w:val="auto"/>
                <w:lang w:val="en-US" w:eastAsia="zh-CN"/>
              </w:rPr>
              <w:t>能力、</w:t>
            </w:r>
            <w:r>
              <w:rPr>
                <w:rFonts w:hint="eastAsia" w:ascii="宋体" w:hAnsi="宋体" w:eastAsia="宋体" w:cs="宋体"/>
                <w:color w:val="auto"/>
              </w:rPr>
              <w:t>出勤率</w:t>
            </w:r>
            <w:r>
              <w:rPr>
                <w:rFonts w:hint="eastAsia" w:ascii="宋体" w:hAnsi="宋体" w:eastAsia="宋体" w:cs="宋体"/>
                <w:color w:val="auto"/>
                <w:lang w:eastAsia="zh-CN"/>
              </w:rPr>
              <w:t>、</w:t>
            </w:r>
            <w:r>
              <w:rPr>
                <w:rFonts w:hint="eastAsia" w:ascii="宋体" w:hAnsi="宋体" w:eastAsia="宋体" w:cs="宋体"/>
                <w:color w:val="auto"/>
              </w:rPr>
              <w:t>新客户开发</w:t>
            </w:r>
            <w:r>
              <w:rPr>
                <w:rFonts w:hint="eastAsia" w:ascii="宋体" w:hAnsi="宋体" w:eastAsia="宋体" w:cs="宋体"/>
                <w:color w:val="auto"/>
                <w:lang w:eastAsia="zh-CN"/>
              </w:rPr>
              <w:t>、</w:t>
            </w:r>
            <w:r>
              <w:rPr>
                <w:rFonts w:hint="eastAsia" w:ascii="宋体" w:hAnsi="宋体" w:eastAsia="宋体" w:cs="宋体"/>
                <w:color w:val="auto"/>
              </w:rPr>
              <w:t>专业知识</w:t>
            </w:r>
            <w:r>
              <w:rPr>
                <w:rFonts w:hint="eastAsia" w:ascii="宋体" w:hAnsi="宋体" w:eastAsia="宋体" w:cs="宋体"/>
                <w:color w:val="auto"/>
                <w:lang w:eastAsia="zh-CN"/>
              </w:rPr>
              <w:t>、</w:t>
            </w:r>
            <w:r>
              <w:rPr>
                <w:rFonts w:hint="eastAsia" w:ascii="宋体" w:hAnsi="宋体" w:eastAsia="宋体" w:cs="宋体"/>
                <w:color w:val="auto"/>
              </w:rPr>
              <w:t>客户满意度等。</w:t>
            </w:r>
          </w:p>
          <w:p>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rPr>
            </w:pPr>
            <w:r>
              <w:rPr>
                <w:rFonts w:hint="eastAsia" w:ascii="宋体" w:hAnsi="宋体" w:eastAsia="宋体" w:cs="宋体"/>
                <w:color w:val="auto"/>
              </w:rPr>
              <w:t>质量要求：清楚、及时、完整；在合格供方中采购，并保持记录等</w:t>
            </w:r>
          </w:p>
          <w:p>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rPr>
            </w:pPr>
            <w:r>
              <w:rPr>
                <w:rFonts w:hint="eastAsia" w:ascii="宋体" w:hAnsi="宋体" w:eastAsia="宋体" w:cs="宋体"/>
                <w:color w:val="auto"/>
              </w:rPr>
              <w:t>检查情况：合格</w:t>
            </w:r>
          </w:p>
          <w:p>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lang w:val="en-US" w:eastAsia="zh-CN"/>
              </w:rPr>
            </w:pPr>
            <w:r>
              <w:rPr>
                <w:rFonts w:hint="eastAsia" w:ascii="宋体" w:hAnsi="宋体" w:eastAsia="宋体" w:cs="宋体"/>
                <w:color w:val="auto"/>
              </w:rPr>
              <w:t>检查人：</w:t>
            </w:r>
            <w:r>
              <w:rPr>
                <w:rFonts w:hint="eastAsia" w:ascii="宋体" w:hAnsi="宋体" w:eastAsia="宋体" w:cs="宋体"/>
                <w:color w:val="auto"/>
                <w:lang w:val="en-US" w:eastAsia="zh-CN"/>
              </w:rPr>
              <w:t>黄玲</w:t>
            </w:r>
          </w:p>
          <w:p>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rPr>
            </w:pPr>
            <w:r>
              <w:rPr>
                <w:rFonts w:hint="eastAsia" w:ascii="宋体" w:hAnsi="宋体" w:eastAsia="宋体" w:cs="宋体"/>
                <w:color w:val="auto"/>
                <w:lang w:val="en-US" w:eastAsia="zh-CN"/>
              </w:rPr>
              <w:t>5</w:t>
            </w:r>
            <w:r>
              <w:rPr>
                <w:rFonts w:hint="eastAsia" w:ascii="宋体" w:hAnsi="宋体" w:eastAsia="宋体" w:cs="宋体"/>
                <w:color w:val="auto"/>
              </w:rPr>
              <w:t>、查看，合同跟踪情况</w:t>
            </w:r>
          </w:p>
          <w:p>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w:t>
            </w:r>
            <w:r>
              <w:rPr>
                <w:rFonts w:hint="eastAsia" w:ascii="宋体" w:hAnsi="宋体" w:eastAsia="宋体" w:cs="宋体"/>
                <w:color w:val="auto"/>
              </w:rPr>
              <w:t>查，2021年11月2日与</w:t>
            </w:r>
            <w:r>
              <w:rPr>
                <w:rFonts w:hint="eastAsia" w:ascii="宋体" w:hAnsi="宋体" w:eastAsia="宋体" w:cs="宋体"/>
                <w:color w:val="auto"/>
                <w:szCs w:val="21"/>
                <w:lang w:eastAsia="zh-CN"/>
              </w:rPr>
              <w:t>深圳市博海包装科技有限公司</w:t>
            </w:r>
            <w:r>
              <w:rPr>
                <w:rFonts w:hint="eastAsia" w:ascii="宋体" w:hAnsi="宋体" w:eastAsia="宋体" w:cs="宋体"/>
                <w:color w:val="auto"/>
              </w:rPr>
              <w:t>签定的销售合同。</w:t>
            </w:r>
          </w:p>
          <w:p>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lang w:eastAsia="zh-CN"/>
              </w:rPr>
            </w:pPr>
            <w:r>
              <w:rPr>
                <w:rFonts w:hint="eastAsia" w:ascii="宋体" w:hAnsi="宋体" w:eastAsia="宋体" w:cs="宋体"/>
                <w:color w:val="auto"/>
              </w:rPr>
              <w:t>产品名称：</w:t>
            </w:r>
            <w:r>
              <w:rPr>
                <w:rFonts w:hint="eastAsia" w:ascii="宋体" w:hAnsi="宋体" w:eastAsia="宋体" w:cs="宋体"/>
                <w:color w:val="auto"/>
                <w:szCs w:val="21"/>
              </w:rPr>
              <w:t>黄山头牛年生肖瓶</w:t>
            </w:r>
            <w:r>
              <w:rPr>
                <w:rFonts w:hint="eastAsia" w:ascii="宋体" w:hAnsi="宋体" w:eastAsia="宋体" w:cs="宋体"/>
                <w:color w:val="auto"/>
                <w:szCs w:val="21"/>
                <w:lang w:eastAsia="zh-CN"/>
              </w:rPr>
              <w:t>（规格：500</w:t>
            </w:r>
            <w:r>
              <w:rPr>
                <w:rFonts w:hint="eastAsia" w:ascii="宋体" w:hAnsi="宋体" w:eastAsia="宋体" w:cs="宋体"/>
                <w:color w:val="auto"/>
                <w:szCs w:val="21"/>
                <w:lang w:val="en-US" w:eastAsia="zh-CN"/>
              </w:rPr>
              <w:t>ml</w:t>
            </w:r>
            <w:r>
              <w:rPr>
                <w:rFonts w:hint="eastAsia" w:ascii="宋体" w:hAnsi="宋体" w:eastAsia="宋体" w:cs="宋体"/>
                <w:color w:val="auto"/>
                <w:szCs w:val="21"/>
                <w:lang w:eastAsia="zh-CN"/>
              </w:rPr>
              <w:t>）</w:t>
            </w:r>
          </w:p>
          <w:p>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提供</w:t>
            </w:r>
            <w:r>
              <w:rPr>
                <w:rFonts w:hint="eastAsia" w:ascii="宋体" w:hAnsi="宋体" w:eastAsia="宋体" w:cs="宋体"/>
                <w:color w:val="auto"/>
              </w:rPr>
              <w:t>合同评审，2021年1</w:t>
            </w:r>
            <w:r>
              <w:rPr>
                <w:rFonts w:hint="eastAsia" w:ascii="宋体" w:hAnsi="宋体" w:eastAsia="宋体" w:cs="宋体"/>
                <w:color w:val="auto"/>
                <w:lang w:val="en-US" w:eastAsia="zh-CN"/>
              </w:rPr>
              <w:t>0</w:t>
            </w:r>
            <w:r>
              <w:rPr>
                <w:rFonts w:hint="eastAsia" w:ascii="宋体" w:hAnsi="宋体" w:eastAsia="宋体" w:cs="宋体"/>
                <w:color w:val="auto"/>
              </w:rPr>
              <w:t>月</w:t>
            </w:r>
            <w:r>
              <w:rPr>
                <w:rFonts w:hint="eastAsia" w:ascii="宋体" w:hAnsi="宋体" w:eastAsia="宋体" w:cs="宋体"/>
                <w:color w:val="auto"/>
                <w:lang w:val="en-US" w:eastAsia="zh-CN"/>
              </w:rPr>
              <w:t>30</w:t>
            </w:r>
            <w:r>
              <w:rPr>
                <w:rFonts w:hint="eastAsia" w:ascii="宋体" w:hAnsi="宋体" w:eastAsia="宋体" w:cs="宋体"/>
                <w:color w:val="auto"/>
              </w:rPr>
              <w:t>日</w:t>
            </w:r>
            <w:r>
              <w:rPr>
                <w:rFonts w:hint="eastAsia" w:ascii="宋体" w:hAnsi="宋体" w:eastAsia="宋体" w:cs="宋体"/>
                <w:color w:val="auto"/>
                <w:lang w:eastAsia="zh-CN"/>
              </w:rPr>
              <w:t>对该次顾客需求进行了评审，查评审记录表，符合评审要求。</w:t>
            </w:r>
          </w:p>
          <w:p>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2）</w:t>
            </w:r>
            <w:r>
              <w:rPr>
                <w:rFonts w:hint="eastAsia" w:ascii="宋体" w:hAnsi="宋体" w:eastAsia="宋体" w:cs="宋体"/>
                <w:color w:val="auto"/>
                <w:lang w:eastAsia="zh-CN"/>
              </w:rPr>
              <w:t>抽《顾客满意度调查表》</w:t>
            </w:r>
          </w:p>
          <w:p>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lang w:val="en-US" w:eastAsia="zh-CN"/>
              </w:rPr>
            </w:pPr>
            <w:r>
              <w:rPr>
                <w:rFonts w:hint="eastAsia" w:ascii="宋体" w:hAnsi="宋体" w:eastAsia="宋体" w:cs="宋体"/>
                <w:color w:val="auto"/>
                <w:lang w:eastAsia="zh-CN"/>
              </w:rPr>
              <w:t>客户：</w:t>
            </w:r>
            <w:r>
              <w:rPr>
                <w:rFonts w:hint="eastAsia" w:ascii="宋体" w:hAnsi="宋体" w:eastAsia="宋体" w:cs="宋体"/>
                <w:color w:val="auto"/>
                <w:szCs w:val="21"/>
                <w:lang w:eastAsia="zh-CN"/>
              </w:rPr>
              <w:t>深圳市博海包装科技有限公司</w:t>
            </w:r>
          </w:p>
          <w:p>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lang w:val="en-US" w:eastAsia="zh-CN"/>
              </w:rPr>
            </w:pPr>
            <w:r>
              <w:rPr>
                <w:rFonts w:hint="eastAsia" w:ascii="宋体" w:hAnsi="宋体" w:eastAsia="宋体" w:cs="宋体"/>
                <w:color w:val="auto"/>
                <w:lang w:eastAsia="zh-CN"/>
              </w:rPr>
              <w:t>对销售的产品质量、性能、价格</w:t>
            </w:r>
            <w:r>
              <w:rPr>
                <w:rFonts w:hint="eastAsia" w:ascii="宋体" w:hAnsi="宋体" w:eastAsia="宋体" w:cs="宋体"/>
                <w:color w:val="auto"/>
                <w:lang w:val="en-US" w:eastAsia="zh-CN"/>
              </w:rPr>
              <w:t>、交期等进行了考评。调查结论：满意度达98分。</w:t>
            </w:r>
          </w:p>
          <w:p>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3）抽采购合同：成都市富贵玻璃制品有限公司</w:t>
            </w:r>
          </w:p>
          <w:p>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采购时间：2021.9.12</w:t>
            </w:r>
          </w:p>
          <w:p>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采购物资：500ml白瓶</w:t>
            </w:r>
          </w:p>
          <w:p>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采购在合格供应商处进行。</w:t>
            </w:r>
          </w:p>
          <w:p>
            <w:pPr>
              <w:keepNext w:val="0"/>
              <w:keepLines w:val="0"/>
              <w:pageBreakBefore w:val="0"/>
              <w:numPr>
                <w:ilvl w:val="0"/>
                <w:numId w:val="0"/>
              </w:numPr>
              <w:kinsoku/>
              <w:wordWrap/>
              <w:overflowPunct/>
              <w:topLinePunct w:val="0"/>
              <w:autoSpaceDE/>
              <w:autoSpaceDN/>
              <w:bidi w:val="0"/>
              <w:adjustRightInd/>
              <w:spacing w:line="500" w:lineRule="exact"/>
              <w:textAlignment w:val="auto"/>
              <w:rPr>
                <w:rFonts w:hint="eastAsia" w:ascii="宋体" w:hAnsi="宋体" w:eastAsia="宋体" w:cs="宋体"/>
                <w:color w:val="auto"/>
              </w:rPr>
            </w:pPr>
            <w:r>
              <w:rPr>
                <w:rFonts w:hint="eastAsia" w:ascii="宋体" w:hAnsi="宋体" w:eastAsia="宋体" w:cs="宋体"/>
                <w:color w:val="auto"/>
                <w:lang w:val="en-US" w:eastAsia="zh-CN"/>
              </w:rPr>
              <w:t>4）</w:t>
            </w:r>
            <w:r>
              <w:rPr>
                <w:rFonts w:hint="eastAsia" w:ascii="宋体" w:hAnsi="宋体" w:eastAsia="宋体" w:cs="宋体"/>
                <w:color w:val="auto"/>
              </w:rPr>
              <w:t>交付</w:t>
            </w:r>
            <w:r>
              <w:rPr>
                <w:rFonts w:hint="eastAsia" w:ascii="宋体" w:hAnsi="宋体" w:eastAsia="宋体" w:cs="宋体"/>
                <w:color w:val="auto"/>
                <w:lang w:eastAsia="zh-CN"/>
              </w:rPr>
              <w:t>验收</w:t>
            </w:r>
            <w:r>
              <w:rPr>
                <w:rFonts w:hint="eastAsia" w:ascii="宋体" w:hAnsi="宋体" w:eastAsia="宋体" w:cs="宋体"/>
                <w:color w:val="auto"/>
              </w:rPr>
              <w:t>情况，公司</w:t>
            </w:r>
            <w:r>
              <w:rPr>
                <w:rFonts w:hint="eastAsia" w:ascii="宋体" w:hAnsi="宋体" w:eastAsia="宋体" w:cs="宋体"/>
                <w:color w:val="auto"/>
                <w:lang w:eastAsia="zh-CN"/>
              </w:rPr>
              <w:t>根据来货单对产品的型号、规格、数量、外观、包装、资料等进行验收，验收合格后入库或由公司送至客户处，</w:t>
            </w:r>
            <w:r>
              <w:rPr>
                <w:rFonts w:hint="eastAsia" w:ascii="宋体" w:hAnsi="宋体" w:eastAsia="宋体" w:cs="宋体"/>
                <w:color w:val="auto"/>
              </w:rPr>
              <w:t>客户根据送货单</w:t>
            </w:r>
            <w:r>
              <w:rPr>
                <w:rFonts w:hint="eastAsia" w:ascii="宋体" w:hAnsi="宋体" w:eastAsia="宋体" w:cs="宋体"/>
                <w:color w:val="auto"/>
                <w:lang w:eastAsia="zh-CN"/>
              </w:rPr>
              <w:t>等</w:t>
            </w:r>
            <w:r>
              <w:rPr>
                <w:rFonts w:hint="eastAsia" w:ascii="宋体" w:hAnsi="宋体" w:eastAsia="宋体" w:cs="宋体"/>
                <w:color w:val="auto"/>
              </w:rPr>
              <w:t>进行核验</w:t>
            </w:r>
            <w:r>
              <w:rPr>
                <w:rFonts w:hint="eastAsia" w:ascii="宋体" w:hAnsi="宋体" w:eastAsia="宋体" w:cs="宋体"/>
                <w:color w:val="auto"/>
                <w:lang w:eastAsia="zh-CN"/>
              </w:rPr>
              <w:t>，合格后确认签字</w:t>
            </w:r>
            <w:r>
              <w:rPr>
                <w:rFonts w:hint="eastAsia" w:ascii="宋体" w:hAnsi="宋体" w:eastAsia="宋体" w:cs="宋体"/>
                <w:color w:val="auto"/>
              </w:rPr>
              <w:t>。产品交付过程中未发生过大的质量问题，产品质量稳定，暂时没有接到顾客重大的质量投诉。</w:t>
            </w:r>
          </w:p>
          <w:p>
            <w:pPr>
              <w:pStyle w:val="2"/>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rPr>
            </w:pPr>
          </w:p>
          <w:p>
            <w:pPr>
              <w:keepNext w:val="0"/>
              <w:keepLines w:val="0"/>
              <w:pageBreakBefore w:val="0"/>
              <w:numPr>
                <w:ilvl w:val="0"/>
                <w:numId w:val="0"/>
              </w:numPr>
              <w:kinsoku/>
              <w:wordWrap/>
              <w:overflowPunct/>
              <w:topLinePunct w:val="0"/>
              <w:autoSpaceDE/>
              <w:autoSpaceDN/>
              <w:bidi w:val="0"/>
              <w:adjustRightInd/>
              <w:spacing w:line="500" w:lineRule="exact"/>
              <w:textAlignment w:val="auto"/>
              <w:rPr>
                <w:rFonts w:hint="eastAsia" w:ascii="宋体" w:hAnsi="宋体" w:eastAsia="宋体" w:cs="宋体"/>
                <w:b w:val="0"/>
                <w:bCs w:val="0"/>
                <w:color w:val="auto"/>
                <w:highlight w:val="none"/>
                <w:vertAlign w:val="baseline"/>
              </w:rPr>
            </w:pPr>
            <w:r>
              <w:rPr>
                <w:rFonts w:hint="eastAsia" w:ascii="宋体" w:hAnsi="宋体" w:eastAsia="宋体" w:cs="宋体"/>
                <w:b w:val="0"/>
                <w:bCs w:val="0"/>
                <w:color w:val="auto"/>
                <w:highlight w:val="none"/>
                <w:vertAlign w:val="baseline"/>
                <w:lang w:val="en-US" w:eastAsia="zh-CN"/>
              </w:rPr>
              <w:t>6、</w:t>
            </w:r>
            <w:r>
              <w:rPr>
                <w:rFonts w:hint="eastAsia" w:ascii="宋体" w:hAnsi="宋体" w:eastAsia="宋体" w:cs="宋体"/>
                <w:b w:val="0"/>
                <w:bCs w:val="0"/>
                <w:color w:val="auto"/>
                <w:highlight w:val="none"/>
                <w:vertAlign w:val="baseline"/>
              </w:rPr>
              <w:t>查，</w:t>
            </w:r>
            <w:r>
              <w:rPr>
                <w:rFonts w:hint="eastAsia" w:ascii="宋体" w:hAnsi="宋体" w:eastAsia="宋体" w:cs="宋体"/>
                <w:b w:val="0"/>
                <w:bCs w:val="0"/>
                <w:color w:val="auto"/>
                <w:highlight w:val="none"/>
                <w:vertAlign w:val="baseline"/>
              </w:rPr>
              <w:t>客</w:t>
            </w:r>
            <w:r>
              <w:rPr>
                <w:rFonts w:hint="eastAsia" w:ascii="宋体" w:hAnsi="宋体" w:eastAsia="宋体" w:cs="宋体"/>
                <w:color w:val="auto"/>
              </w:rPr>
              <w:t>送货单</w:t>
            </w:r>
            <w:r>
              <w:rPr>
                <w:rFonts w:hint="eastAsia" w:ascii="宋体" w:hAnsi="宋体" w:eastAsia="宋体" w:cs="宋体"/>
                <w:b w:val="0"/>
                <w:bCs w:val="0"/>
                <w:color w:val="auto"/>
                <w:highlight w:val="none"/>
                <w:vertAlign w:val="baseline"/>
              </w:rPr>
              <w:t>：</w:t>
            </w:r>
          </w:p>
          <w:p>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b w:val="0"/>
                <w:bCs w:val="0"/>
                <w:color w:val="auto"/>
                <w:highlight w:val="none"/>
                <w:vertAlign w:val="baseline"/>
              </w:rPr>
            </w:pPr>
            <w:r>
              <w:rPr>
                <w:rFonts w:hint="eastAsia" w:ascii="宋体" w:hAnsi="宋体" w:eastAsia="宋体" w:cs="宋体"/>
                <w:b w:val="0"/>
                <w:bCs w:val="0"/>
                <w:color w:val="auto"/>
                <w:highlight w:val="none"/>
                <w:vertAlign w:val="baseline"/>
              </w:rPr>
              <w:t>查见2021.8.12</w:t>
            </w:r>
          </w:p>
          <w:p>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b w:val="0"/>
                <w:bCs w:val="0"/>
                <w:color w:val="auto"/>
                <w:highlight w:val="none"/>
                <w:vertAlign w:val="baseline"/>
                <w:lang w:eastAsia="zh-CN"/>
              </w:rPr>
            </w:pPr>
            <w:r>
              <w:rPr>
                <w:rFonts w:hint="eastAsia" w:ascii="宋体" w:hAnsi="宋体" w:eastAsia="宋体" w:cs="宋体"/>
                <w:b w:val="0"/>
                <w:bCs w:val="0"/>
                <w:color w:val="auto"/>
                <w:highlight w:val="none"/>
                <w:vertAlign w:val="baseline"/>
              </w:rPr>
              <w:t>客户：</w:t>
            </w:r>
            <w:r>
              <w:rPr>
                <w:rFonts w:hint="eastAsia" w:ascii="宋体" w:hAnsi="宋体" w:eastAsia="宋体" w:cs="宋体"/>
                <w:b w:val="0"/>
                <w:bCs w:val="0"/>
                <w:color w:val="auto"/>
                <w:highlight w:val="none"/>
                <w:vertAlign w:val="baseline"/>
                <w:lang w:eastAsia="zh-CN"/>
              </w:rPr>
              <w:t>四川宜府春酒厂有限责任公司</w:t>
            </w:r>
          </w:p>
          <w:p>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b w:val="0"/>
                <w:bCs w:val="0"/>
                <w:color w:val="auto"/>
                <w:highlight w:val="none"/>
                <w:vertAlign w:val="baseline"/>
              </w:rPr>
            </w:pPr>
            <w:r>
              <w:rPr>
                <w:rFonts w:hint="eastAsia" w:ascii="宋体" w:hAnsi="宋体" w:eastAsia="宋体" w:cs="宋体"/>
                <w:b w:val="0"/>
                <w:bCs w:val="0"/>
                <w:color w:val="auto"/>
                <w:highlight w:val="none"/>
                <w:vertAlign w:val="baseline"/>
              </w:rPr>
              <w:t>采购产品：</w:t>
            </w:r>
            <w:r>
              <w:rPr>
                <w:rFonts w:hint="eastAsia" w:ascii="宋体" w:hAnsi="宋体" w:eastAsia="宋体" w:cs="宋体"/>
                <w:b w:val="0"/>
                <w:bCs w:val="0"/>
                <w:color w:val="auto"/>
                <w:highlight w:val="none"/>
                <w:vertAlign w:val="baseline"/>
                <w:lang w:val="en-US" w:eastAsia="zh-CN"/>
              </w:rPr>
              <w:t>红赤渡传承经典酒瓶</w:t>
            </w:r>
            <w:r>
              <w:rPr>
                <w:rFonts w:hint="eastAsia" w:ascii="宋体" w:hAnsi="宋体" w:cs="宋体"/>
                <w:b w:val="0"/>
                <w:bCs w:val="0"/>
                <w:color w:val="auto"/>
                <w:highlight w:val="none"/>
                <w:vertAlign w:val="baseline"/>
                <w:lang w:val="en-US" w:eastAsia="zh-CN"/>
              </w:rPr>
              <w:t>1000个</w:t>
            </w:r>
            <w:r>
              <w:rPr>
                <w:rFonts w:hint="eastAsia" w:ascii="宋体" w:hAnsi="宋体" w:eastAsia="宋体" w:cs="宋体"/>
                <w:b w:val="0"/>
                <w:bCs w:val="0"/>
                <w:color w:val="auto"/>
                <w:highlight w:val="none"/>
                <w:vertAlign w:val="baseline"/>
                <w:lang w:val="en-US" w:eastAsia="zh-CN"/>
              </w:rPr>
              <w:t xml:space="preserve"> </w:t>
            </w:r>
          </w:p>
          <w:p>
            <w:pPr>
              <w:keepNext w:val="0"/>
              <w:keepLines w:val="0"/>
              <w:pageBreakBefore w:val="0"/>
              <w:kinsoku/>
              <w:wordWrap/>
              <w:overflowPunct/>
              <w:topLinePunct w:val="0"/>
              <w:autoSpaceDE/>
              <w:autoSpaceDN/>
              <w:bidi w:val="0"/>
              <w:adjustRightInd/>
              <w:spacing w:line="500" w:lineRule="exact"/>
              <w:textAlignment w:val="auto"/>
              <w:rPr>
                <w:rFonts w:hint="default"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rPr>
              <w:t>签收人：</w:t>
            </w:r>
            <w:r>
              <w:rPr>
                <w:rFonts w:hint="eastAsia" w:ascii="宋体" w:hAnsi="宋体" w:cs="宋体"/>
                <w:b w:val="0"/>
                <w:bCs w:val="0"/>
                <w:color w:val="auto"/>
                <w:highlight w:val="none"/>
                <w:vertAlign w:val="baseline"/>
                <w:lang w:val="en-US" w:eastAsia="zh-CN"/>
              </w:rPr>
              <w:t>徐艳霞</w:t>
            </w:r>
          </w:p>
          <w:p>
            <w:pPr>
              <w:pStyle w:val="2"/>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b w:val="0"/>
                <w:bCs w:val="0"/>
                <w:color w:val="auto"/>
                <w:highlight w:val="none"/>
              </w:rPr>
            </w:pPr>
          </w:p>
          <w:p>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b w:val="0"/>
                <w:bCs w:val="0"/>
                <w:color w:val="auto"/>
                <w:highlight w:val="none"/>
                <w:vertAlign w:val="baseline"/>
              </w:rPr>
            </w:pPr>
            <w:r>
              <w:rPr>
                <w:rFonts w:hint="eastAsia" w:ascii="宋体" w:hAnsi="宋体" w:eastAsia="宋体" w:cs="宋体"/>
                <w:b w:val="0"/>
                <w:bCs w:val="0"/>
                <w:color w:val="auto"/>
                <w:highlight w:val="none"/>
                <w:vertAlign w:val="baseline"/>
              </w:rPr>
              <w:t>查见202</w:t>
            </w:r>
            <w:r>
              <w:rPr>
                <w:rFonts w:hint="eastAsia" w:ascii="宋体" w:hAnsi="宋体" w:eastAsia="宋体" w:cs="宋体"/>
                <w:b w:val="0"/>
                <w:bCs w:val="0"/>
                <w:color w:val="auto"/>
                <w:highlight w:val="none"/>
                <w:vertAlign w:val="baseline"/>
                <w:lang w:val="en-US" w:eastAsia="zh-CN"/>
              </w:rPr>
              <w:t>1</w:t>
            </w:r>
            <w:r>
              <w:rPr>
                <w:rFonts w:hint="eastAsia" w:ascii="宋体" w:hAnsi="宋体" w:eastAsia="宋体" w:cs="宋体"/>
                <w:b w:val="0"/>
                <w:bCs w:val="0"/>
                <w:color w:val="auto"/>
                <w:highlight w:val="none"/>
                <w:vertAlign w:val="baseline"/>
              </w:rPr>
              <w:t>年</w:t>
            </w:r>
            <w:r>
              <w:rPr>
                <w:rFonts w:hint="eastAsia" w:ascii="宋体" w:hAnsi="宋体" w:cs="宋体"/>
                <w:b w:val="0"/>
                <w:bCs w:val="0"/>
                <w:color w:val="auto"/>
                <w:highlight w:val="none"/>
                <w:vertAlign w:val="baseline"/>
                <w:lang w:val="en-US" w:eastAsia="zh-CN"/>
              </w:rPr>
              <w:t>11</w:t>
            </w:r>
            <w:r>
              <w:rPr>
                <w:rFonts w:hint="eastAsia" w:ascii="宋体" w:hAnsi="宋体" w:eastAsia="宋体" w:cs="宋体"/>
                <w:b w:val="0"/>
                <w:bCs w:val="0"/>
                <w:color w:val="auto"/>
                <w:highlight w:val="none"/>
                <w:vertAlign w:val="baseline"/>
              </w:rPr>
              <w:t>月</w:t>
            </w:r>
            <w:r>
              <w:rPr>
                <w:rFonts w:hint="eastAsia" w:ascii="宋体" w:hAnsi="宋体" w:eastAsia="宋体" w:cs="宋体"/>
                <w:b w:val="0"/>
                <w:bCs w:val="0"/>
                <w:color w:val="auto"/>
                <w:highlight w:val="none"/>
                <w:vertAlign w:val="baseline"/>
                <w:lang w:val="en-US" w:eastAsia="zh-CN"/>
              </w:rPr>
              <w:t>1</w:t>
            </w:r>
            <w:r>
              <w:rPr>
                <w:rFonts w:hint="eastAsia" w:ascii="宋体" w:hAnsi="宋体" w:cs="宋体"/>
                <w:b w:val="0"/>
                <w:bCs w:val="0"/>
                <w:color w:val="auto"/>
                <w:highlight w:val="none"/>
                <w:vertAlign w:val="baseline"/>
                <w:lang w:val="en-US" w:eastAsia="zh-CN"/>
              </w:rPr>
              <w:t>0</w:t>
            </w:r>
            <w:r>
              <w:rPr>
                <w:rFonts w:hint="eastAsia" w:ascii="宋体" w:hAnsi="宋体" w:eastAsia="宋体" w:cs="宋体"/>
                <w:b w:val="0"/>
                <w:bCs w:val="0"/>
                <w:color w:val="auto"/>
                <w:highlight w:val="none"/>
                <w:vertAlign w:val="baseline"/>
              </w:rPr>
              <w:t>日</w:t>
            </w:r>
          </w:p>
          <w:p>
            <w:pPr>
              <w:keepNext w:val="0"/>
              <w:keepLines w:val="0"/>
              <w:pageBreakBefore w:val="0"/>
              <w:widowControl/>
              <w:kinsoku/>
              <w:wordWrap/>
              <w:overflowPunct/>
              <w:topLinePunct w:val="0"/>
              <w:autoSpaceDE/>
              <w:autoSpaceDN/>
              <w:bidi w:val="0"/>
              <w:adjustRightInd/>
              <w:spacing w:line="50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vertAlign w:val="baseline"/>
              </w:rPr>
              <w:t>客户：</w:t>
            </w:r>
            <w:r>
              <w:rPr>
                <w:rFonts w:hint="eastAsia" w:ascii="宋体" w:hAnsi="宋体" w:eastAsia="宋体" w:cs="宋体"/>
                <w:b w:val="0"/>
                <w:bCs w:val="0"/>
                <w:color w:val="auto"/>
                <w:kern w:val="0"/>
                <w:szCs w:val="21"/>
                <w:highlight w:val="none"/>
                <w:lang w:eastAsia="zh-CN"/>
              </w:rPr>
              <w:t>深圳市博海包装科技有限公司</w:t>
            </w:r>
          </w:p>
          <w:p>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b w:val="0"/>
                <w:bCs w:val="0"/>
                <w:color w:val="auto"/>
                <w:highlight w:val="none"/>
                <w:vertAlign w:val="baseline"/>
              </w:rPr>
            </w:pPr>
            <w:r>
              <w:rPr>
                <w:rFonts w:hint="eastAsia" w:ascii="宋体" w:hAnsi="宋体" w:eastAsia="宋体" w:cs="宋体"/>
                <w:b w:val="0"/>
                <w:bCs w:val="0"/>
                <w:color w:val="auto"/>
                <w:highlight w:val="none"/>
                <w:vertAlign w:val="baseline"/>
              </w:rPr>
              <w:t>采购产品</w:t>
            </w:r>
            <w:r>
              <w:rPr>
                <w:rFonts w:hint="eastAsia" w:ascii="宋体" w:hAnsi="宋体" w:eastAsia="宋体" w:cs="宋体"/>
                <w:b w:val="0"/>
                <w:bCs w:val="0"/>
                <w:color w:val="auto"/>
                <w:highlight w:val="none"/>
                <w:vertAlign w:val="baseline"/>
                <w:lang w:eastAsia="zh-CN"/>
              </w:rPr>
              <w:t>：</w:t>
            </w:r>
            <w:r>
              <w:rPr>
                <w:rFonts w:hint="eastAsia" w:ascii="宋体" w:hAnsi="宋体" w:eastAsia="宋体" w:cs="宋体"/>
                <w:b w:val="0"/>
                <w:bCs w:val="0"/>
                <w:color w:val="auto"/>
                <w:highlight w:val="none"/>
                <w:vertAlign w:val="baseline"/>
                <w:lang w:val="en-US" w:eastAsia="zh-CN"/>
              </w:rPr>
              <w:t xml:space="preserve">黄山头牛年生肖瓶1500ML    2000只  </w:t>
            </w:r>
          </w:p>
          <w:p>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b w:val="0"/>
                <w:bCs w:val="0"/>
                <w:color w:val="auto"/>
                <w:highlight w:val="none"/>
                <w:vertAlign w:val="baseline"/>
                <w:lang w:eastAsia="zh-CN"/>
              </w:rPr>
            </w:pPr>
            <w:r>
              <w:rPr>
                <w:rFonts w:hint="eastAsia" w:ascii="宋体" w:hAnsi="宋体" w:eastAsia="宋体" w:cs="宋体"/>
                <w:b w:val="0"/>
                <w:bCs w:val="0"/>
                <w:color w:val="auto"/>
                <w:highlight w:val="none"/>
                <w:vertAlign w:val="baseline"/>
              </w:rPr>
              <w:t>签</w:t>
            </w:r>
            <w:r>
              <w:rPr>
                <w:rFonts w:hint="eastAsia" w:ascii="宋体" w:hAnsi="宋体" w:eastAsia="宋体" w:cs="宋体"/>
                <w:b w:val="0"/>
                <w:bCs w:val="0"/>
                <w:color w:val="auto"/>
                <w:highlight w:val="none"/>
                <w:vertAlign w:val="baseline"/>
                <w:lang w:eastAsia="zh-CN"/>
              </w:rPr>
              <w:t>收人：</w:t>
            </w:r>
            <w:r>
              <w:rPr>
                <w:rFonts w:hint="eastAsia" w:ascii="宋体" w:hAnsi="宋体" w:cs="宋体"/>
                <w:b w:val="0"/>
                <w:bCs w:val="0"/>
                <w:color w:val="auto"/>
                <w:highlight w:val="none"/>
                <w:vertAlign w:val="baseline"/>
                <w:lang w:val="en-US" w:eastAsia="zh-CN"/>
              </w:rPr>
              <w:t>黄灵</w:t>
            </w:r>
          </w:p>
          <w:p>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b w:val="0"/>
                <w:bCs w:val="0"/>
                <w:color w:val="auto"/>
                <w:highlight w:val="none"/>
                <w:vertAlign w:val="baseline"/>
                <w:lang w:val="en-US" w:eastAsia="zh-CN"/>
              </w:rPr>
            </w:pPr>
          </w:p>
          <w:p>
            <w:pPr>
              <w:keepNext w:val="0"/>
              <w:keepLines w:val="0"/>
              <w:pageBreakBefore w:val="0"/>
              <w:numPr>
                <w:numId w:val="0"/>
              </w:numPr>
              <w:kinsoku/>
              <w:wordWrap/>
              <w:overflowPunct/>
              <w:topLinePunct w:val="0"/>
              <w:autoSpaceDE/>
              <w:autoSpaceDN/>
              <w:bidi w:val="0"/>
              <w:adjustRightInd/>
              <w:spacing w:line="500" w:lineRule="exact"/>
              <w:ind w:leftChars="0"/>
              <w:textAlignment w:val="auto"/>
              <w:rPr>
                <w:rFonts w:hint="eastAsia" w:ascii="宋体" w:hAnsi="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eastAsia="zh-CN"/>
              </w:rPr>
              <w:t>查见202</w:t>
            </w:r>
            <w:r>
              <w:rPr>
                <w:rFonts w:hint="eastAsia" w:ascii="宋体" w:hAnsi="宋体" w:eastAsia="宋体" w:cs="宋体"/>
                <w:b w:val="0"/>
                <w:bCs w:val="0"/>
                <w:color w:val="auto"/>
                <w:highlight w:val="none"/>
                <w:vertAlign w:val="baseline"/>
                <w:lang w:val="en-US" w:eastAsia="zh-CN"/>
              </w:rPr>
              <w:t>1</w:t>
            </w:r>
            <w:r>
              <w:rPr>
                <w:rFonts w:hint="eastAsia" w:ascii="宋体" w:hAnsi="宋体" w:eastAsia="宋体" w:cs="宋体"/>
                <w:b w:val="0"/>
                <w:bCs w:val="0"/>
                <w:color w:val="auto"/>
                <w:highlight w:val="none"/>
                <w:vertAlign w:val="baseline"/>
                <w:lang w:eastAsia="zh-CN"/>
              </w:rPr>
              <w:t>年</w:t>
            </w:r>
            <w:r>
              <w:rPr>
                <w:rFonts w:hint="eastAsia" w:ascii="宋体" w:hAnsi="宋体" w:eastAsia="宋体" w:cs="宋体"/>
                <w:b w:val="0"/>
                <w:bCs w:val="0"/>
                <w:color w:val="auto"/>
                <w:highlight w:val="none"/>
                <w:vertAlign w:val="baseline"/>
                <w:lang w:val="en-US" w:eastAsia="zh-CN"/>
              </w:rPr>
              <w:t>0</w:t>
            </w:r>
            <w:r>
              <w:rPr>
                <w:rFonts w:hint="eastAsia" w:ascii="宋体" w:hAnsi="宋体" w:cs="宋体"/>
                <w:b w:val="0"/>
                <w:bCs w:val="0"/>
                <w:color w:val="auto"/>
                <w:highlight w:val="none"/>
                <w:vertAlign w:val="baseline"/>
                <w:lang w:val="en-US" w:eastAsia="zh-CN"/>
              </w:rPr>
              <w:t>9</w:t>
            </w:r>
            <w:r>
              <w:rPr>
                <w:rFonts w:hint="eastAsia" w:ascii="宋体" w:hAnsi="宋体" w:eastAsia="宋体" w:cs="宋体"/>
                <w:b w:val="0"/>
                <w:bCs w:val="0"/>
                <w:color w:val="auto"/>
                <w:highlight w:val="none"/>
                <w:vertAlign w:val="baseline"/>
                <w:lang w:eastAsia="zh-CN"/>
              </w:rPr>
              <w:t>月</w:t>
            </w:r>
            <w:r>
              <w:rPr>
                <w:rFonts w:hint="eastAsia" w:ascii="宋体" w:hAnsi="宋体" w:cs="宋体"/>
                <w:b w:val="0"/>
                <w:bCs w:val="0"/>
                <w:color w:val="auto"/>
                <w:highlight w:val="none"/>
                <w:vertAlign w:val="baseline"/>
                <w:lang w:val="en-US" w:eastAsia="zh-CN"/>
              </w:rPr>
              <w:t>6</w:t>
            </w:r>
            <w:r>
              <w:rPr>
                <w:rFonts w:hint="eastAsia" w:ascii="宋体" w:hAnsi="宋体" w:eastAsia="宋体" w:cs="宋体"/>
                <w:b w:val="0"/>
                <w:bCs w:val="0"/>
                <w:color w:val="auto"/>
                <w:highlight w:val="none"/>
                <w:vertAlign w:val="baseline"/>
                <w:lang w:eastAsia="zh-CN"/>
              </w:rPr>
              <w:t>日</w:t>
            </w:r>
            <w:r>
              <w:rPr>
                <w:rFonts w:hint="eastAsia" w:ascii="宋体" w:hAnsi="宋体" w:cs="宋体"/>
                <w:b w:val="0"/>
                <w:bCs w:val="0"/>
                <w:color w:val="auto"/>
                <w:highlight w:val="none"/>
                <w:vertAlign w:val="baseline"/>
                <w:lang w:val="en-US" w:eastAsia="zh-CN"/>
              </w:rPr>
              <w:t>送货单</w:t>
            </w:r>
          </w:p>
          <w:p>
            <w:pPr>
              <w:pStyle w:val="2"/>
              <w:numPr>
                <w:numId w:val="0"/>
              </w:numPr>
              <w:ind w:leftChars="0"/>
              <w:rPr>
                <w:rFonts w:hint="default"/>
                <w:color w:val="auto"/>
                <w:lang w:val="en-US" w:eastAsia="zh-CN"/>
              </w:rPr>
            </w:pPr>
            <w:r>
              <w:rPr>
                <w:rFonts w:hint="default"/>
                <w:color w:val="auto"/>
                <w:lang w:val="en-US" w:eastAsia="zh-CN"/>
              </w:rPr>
              <w:drawing>
                <wp:inline distT="0" distB="0" distL="114300" distR="114300">
                  <wp:extent cx="4217670" cy="1906905"/>
                  <wp:effectExtent l="0" t="0" r="11430" b="10795"/>
                  <wp:docPr id="7" name="图片 7" descr="b5bf518212ad7a6a17aa9890c4f8a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b5bf518212ad7a6a17aa9890c4f8a99"/>
                          <pic:cNvPicPr>
                            <a:picLocks noChangeAspect="1"/>
                          </pic:cNvPicPr>
                        </pic:nvPicPr>
                        <pic:blipFill>
                          <a:blip r:embed="rId10"/>
                          <a:stretch>
                            <a:fillRect/>
                          </a:stretch>
                        </pic:blipFill>
                        <pic:spPr>
                          <a:xfrm>
                            <a:off x="0" y="0"/>
                            <a:ext cx="4217670" cy="1906905"/>
                          </a:xfrm>
                          <a:prstGeom prst="rect">
                            <a:avLst/>
                          </a:prstGeom>
                        </pic:spPr>
                      </pic:pic>
                    </a:graphicData>
                  </a:graphic>
                </wp:inline>
              </w:drawing>
            </w:r>
          </w:p>
          <w:p>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w:t>
            </w:r>
          </w:p>
          <w:p>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公司特殊过程确定为：销售服务过程。</w:t>
            </w:r>
          </w:p>
          <w:p>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公司从人员培训考核、设施设备的配备、规范性文件的制定执行等方面对该特殊过程进行了确认。</w:t>
            </w:r>
          </w:p>
          <w:p>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bCs/>
                <w:color w:val="auto"/>
                <w:spacing w:val="10"/>
                <w:kern w:val="2"/>
                <w:sz w:val="21"/>
                <w:lang w:val="en-US" w:eastAsia="zh-CN" w:bidi="ar-SA"/>
              </w:rPr>
            </w:pPr>
            <w:r>
              <w:rPr>
                <w:rFonts w:hint="eastAsia" w:ascii="宋体" w:hAnsi="宋体" w:eastAsia="宋体" w:cs="宋体"/>
                <w:color w:val="auto"/>
                <w:sz w:val="21"/>
                <w:szCs w:val="21"/>
                <w:lang w:eastAsia="zh-CN"/>
              </w:rPr>
              <w:t>确认人：</w:t>
            </w:r>
            <w:r>
              <w:rPr>
                <w:rFonts w:hint="eastAsia" w:ascii="宋体" w:hAnsi="宋体" w:eastAsia="宋体" w:cs="宋体"/>
                <w:color w:val="auto"/>
                <w:sz w:val="21"/>
                <w:szCs w:val="21"/>
                <w:lang w:val="en-US" w:eastAsia="zh-Hans"/>
              </w:rPr>
              <w:t>尤国康</w:t>
            </w:r>
            <w:r>
              <w:rPr>
                <w:rFonts w:hint="eastAsia" w:ascii="宋体" w:hAnsi="宋体" w:eastAsia="宋体" w:cs="宋体"/>
                <w:color w:val="auto"/>
                <w:sz w:val="21"/>
                <w:szCs w:val="21"/>
                <w:lang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时间：</w:t>
            </w:r>
            <w:r>
              <w:rPr>
                <w:rFonts w:hint="eastAsia" w:ascii="宋体" w:hAnsi="宋体" w:eastAsia="宋体" w:cs="宋体"/>
                <w:color w:val="auto"/>
                <w:sz w:val="21"/>
                <w:szCs w:val="21"/>
                <w:lang w:val="en-US" w:eastAsia="zh-CN"/>
              </w:rPr>
              <w:t>2021.</w:t>
            </w:r>
            <w:r>
              <w:rPr>
                <w:rFonts w:hint="eastAsia" w:ascii="宋体" w:hAnsi="宋体" w:eastAsia="宋体" w:cs="宋体"/>
                <w:color w:val="auto"/>
                <w:sz w:val="21"/>
                <w:szCs w:val="21"/>
                <w:lang w:eastAsia="zh-CN"/>
              </w:rPr>
              <w:t>10</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03</w:t>
            </w:r>
          </w:p>
        </w:tc>
        <w:tc>
          <w:tcPr>
            <w:tcW w:w="128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kern w:val="2"/>
                <w:sz w:val="21"/>
                <w:lang w:val="en-US" w:eastAsia="zh-CN" w:bidi="ar-SA"/>
              </w:rPr>
            </w:pPr>
            <w:r>
              <w:rPr>
                <w:rFonts w:hint="eastAsia" w:ascii="宋体" w:hAnsi="宋体" w:eastAsia="宋体" w:cs="宋体"/>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标识和可追溯性</w:t>
            </w:r>
          </w:p>
        </w:tc>
        <w:tc>
          <w:tcPr>
            <w:tcW w:w="960"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Q8.5.2</w:t>
            </w:r>
          </w:p>
        </w:tc>
        <w:tc>
          <w:tcPr>
            <w:tcW w:w="10310"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宋体" w:hAnsi="宋体" w:cs="宋体"/>
                <w:color w:val="auto"/>
                <w:szCs w:val="21"/>
              </w:rPr>
            </w:pPr>
            <w:r>
              <w:rPr>
                <w:rFonts w:hint="eastAsia" w:ascii="宋体" w:hAnsi="宋体" w:cs="宋体"/>
                <w:color w:val="auto"/>
                <w:szCs w:val="21"/>
                <w:lang w:val="en-US" w:eastAsia="zh-CN"/>
              </w:rPr>
              <w:t>远程视频</w:t>
            </w:r>
            <w:r>
              <w:rPr>
                <w:rFonts w:hint="eastAsia" w:ascii="宋体" w:hAnsi="宋体" w:cs="宋体"/>
                <w:color w:val="auto"/>
                <w:szCs w:val="21"/>
              </w:rPr>
              <w:t>查见，公司在</w:t>
            </w:r>
            <w:r>
              <w:rPr>
                <w:rFonts w:hint="eastAsia" w:ascii="宋体" w:hAnsi="宋体" w:cs="宋体"/>
                <w:color w:val="auto"/>
                <w:szCs w:val="21"/>
                <w:lang w:eastAsia="zh-CN"/>
              </w:rPr>
              <w:t>销售</w:t>
            </w:r>
            <w:r>
              <w:rPr>
                <w:rFonts w:hint="eastAsia" w:ascii="宋体" w:hAnsi="宋体" w:cs="宋体"/>
                <w:color w:val="auto"/>
                <w:szCs w:val="21"/>
              </w:rPr>
              <w:t>过程中对标识和可追溯性进行了规定。</w:t>
            </w:r>
          </w:p>
          <w:p>
            <w:pPr>
              <w:spacing w:line="400" w:lineRule="exact"/>
              <w:rPr>
                <w:rFonts w:ascii="宋体" w:hAnsi="宋体" w:cs="宋体"/>
                <w:color w:val="auto"/>
                <w:szCs w:val="21"/>
              </w:rPr>
            </w:pPr>
            <w:r>
              <w:rPr>
                <w:rFonts w:hint="eastAsia" w:ascii="宋体" w:hAnsi="宋体" w:cs="宋体"/>
                <w:color w:val="auto"/>
                <w:szCs w:val="21"/>
              </w:rPr>
              <w:t>1.销售过程采用客户投诉记录、</w:t>
            </w:r>
            <w:r>
              <w:rPr>
                <w:rFonts w:hint="eastAsia" w:ascii="宋体" w:hAnsi="宋体" w:cs="宋体"/>
                <w:color w:val="auto"/>
                <w:szCs w:val="21"/>
                <w:lang w:eastAsia="zh-CN"/>
              </w:rPr>
              <w:t>收货</w:t>
            </w:r>
            <w:r>
              <w:rPr>
                <w:rFonts w:hint="eastAsia" w:ascii="宋体" w:hAnsi="宋体" w:cs="宋体"/>
                <w:color w:val="auto"/>
                <w:szCs w:val="21"/>
              </w:rPr>
              <w:t>信息确认等进行标识；</w:t>
            </w:r>
          </w:p>
          <w:p>
            <w:pPr>
              <w:spacing w:line="400" w:lineRule="exact"/>
              <w:rPr>
                <w:rFonts w:hint="eastAsia" w:ascii="宋体" w:hAnsi="宋体" w:cs="宋体"/>
                <w:color w:val="auto"/>
                <w:szCs w:val="21"/>
              </w:rPr>
            </w:pPr>
            <w:r>
              <w:rPr>
                <w:rFonts w:hint="eastAsia" w:ascii="宋体" w:hAnsi="宋体" w:cs="宋体"/>
                <w:color w:val="auto"/>
                <w:szCs w:val="21"/>
              </w:rPr>
              <w:t>2.成品有检验合格标签，产品名称、品种规格、数量等相关信息。</w:t>
            </w:r>
          </w:p>
          <w:p>
            <w:pPr>
              <w:pStyle w:val="2"/>
              <w:rPr>
                <w:rFonts w:hint="eastAsia" w:eastAsia="宋体"/>
                <w:color w:val="auto"/>
                <w:lang w:val="en-US" w:eastAsia="zh-CN"/>
              </w:rPr>
            </w:pPr>
            <w:r>
              <w:rPr>
                <w:rFonts w:hint="eastAsia" w:ascii="宋体" w:hAnsi="宋体" w:cs="宋体"/>
                <w:color w:val="auto"/>
                <w:szCs w:val="21"/>
                <w:lang w:val="en-US" w:eastAsia="zh-CN"/>
              </w:rPr>
              <w:t>3.送货单上注明了产品名称、数量、备注、客户、时间、送货人及收货人等</w:t>
            </w:r>
          </w:p>
          <w:p>
            <w:pPr>
              <w:spacing w:line="400" w:lineRule="exact"/>
              <w:rPr>
                <w:rFonts w:ascii="宋体" w:hAnsi="宋体" w:cs="宋体"/>
                <w:color w:val="auto"/>
                <w:szCs w:val="21"/>
              </w:rPr>
            </w:pPr>
            <w:r>
              <w:rPr>
                <w:rFonts w:hint="eastAsia" w:ascii="宋体" w:hAnsi="宋体" w:cs="宋体"/>
                <w:color w:val="auto"/>
                <w:szCs w:val="21"/>
              </w:rPr>
              <w:t>通过上述标识可以追溯产品的来源，和</w:t>
            </w:r>
            <w:r>
              <w:rPr>
                <w:rFonts w:hint="eastAsia" w:ascii="宋体" w:hAnsi="宋体" w:cs="宋体"/>
                <w:color w:val="auto"/>
                <w:szCs w:val="21"/>
                <w:lang w:eastAsia="zh-CN"/>
              </w:rPr>
              <w:t>销售</w:t>
            </w:r>
            <w:r>
              <w:rPr>
                <w:rFonts w:hint="eastAsia" w:ascii="宋体" w:hAnsi="宋体" w:cs="宋体"/>
                <w:color w:val="auto"/>
                <w:szCs w:val="21"/>
              </w:rPr>
              <w:t>的</w:t>
            </w:r>
            <w:r>
              <w:rPr>
                <w:rFonts w:hint="eastAsia" w:ascii="宋体" w:hAnsi="宋体" w:cs="宋体"/>
                <w:color w:val="auto"/>
                <w:szCs w:val="21"/>
                <w:lang w:eastAsia="zh-CN"/>
              </w:rPr>
              <w:t>相关信息</w:t>
            </w:r>
            <w:r>
              <w:rPr>
                <w:rFonts w:hint="eastAsia" w:ascii="宋体" w:hAnsi="宋体" w:cs="宋体"/>
                <w:color w:val="auto"/>
                <w:szCs w:val="21"/>
              </w:rPr>
              <w:t>。</w:t>
            </w:r>
          </w:p>
          <w:p>
            <w:pPr>
              <w:spacing w:before="120" w:line="360" w:lineRule="auto"/>
              <w:ind w:firstLine="210" w:firstLineChars="10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标识基本符合要求。</w:t>
            </w:r>
          </w:p>
        </w:tc>
        <w:tc>
          <w:tcPr>
            <w:tcW w:w="1281" w:type="dxa"/>
            <w:tcBorders>
              <w:top w:val="single" w:color="auto" w:sz="4" w:space="0"/>
              <w:left w:val="single" w:color="auto" w:sz="4" w:space="0"/>
              <w:bottom w:val="single" w:color="auto" w:sz="4" w:space="0"/>
              <w:right w:val="single" w:color="auto" w:sz="4" w:space="0"/>
            </w:tcBorders>
            <w:vAlign w:val="top"/>
          </w:tcPr>
          <w:p>
            <w:pPr>
              <w:rPr>
                <w:color w:val="auto"/>
              </w:rPr>
            </w:pPr>
            <w:r>
              <w:rPr>
                <w:rFonts w:hint="eastAsia"/>
                <w:color w:val="auto"/>
              </w:rPr>
              <w:t>符合</w:t>
            </w:r>
          </w:p>
          <w:p>
            <w:pPr>
              <w:rPr>
                <w:color w:val="auto"/>
              </w:rPr>
            </w:pPr>
          </w:p>
          <w:p>
            <w:pPr>
              <w:rPr>
                <w:color w:val="auto"/>
              </w:rPr>
            </w:pPr>
          </w:p>
          <w:p>
            <w:pPr>
              <w:rPr>
                <w:rFonts w:hint="eastAsia"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顾客或外部供方的财产</w:t>
            </w:r>
          </w:p>
        </w:tc>
        <w:tc>
          <w:tcPr>
            <w:tcW w:w="960"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Q8.5.3</w:t>
            </w:r>
          </w:p>
        </w:tc>
        <w:tc>
          <w:tcPr>
            <w:tcW w:w="10310" w:type="dxa"/>
            <w:tcBorders>
              <w:top w:val="single" w:color="auto" w:sz="4" w:space="0"/>
              <w:left w:val="single" w:color="auto" w:sz="4" w:space="0"/>
              <w:bottom w:val="single" w:color="auto" w:sz="4" w:space="0"/>
              <w:right w:val="single" w:color="auto" w:sz="4" w:space="0"/>
            </w:tcBorders>
            <w:vAlign w:val="top"/>
          </w:tcPr>
          <w:p>
            <w:pPr>
              <w:widowControl/>
              <w:spacing w:line="400" w:lineRule="exact"/>
              <w:ind w:firstLine="420" w:firstLineChars="200"/>
              <w:rPr>
                <w:rFonts w:ascii="宋体" w:hAnsi="宋体" w:cs="Arial"/>
                <w:color w:val="auto"/>
                <w:szCs w:val="21"/>
              </w:rPr>
            </w:pPr>
            <w:r>
              <w:rPr>
                <w:rFonts w:hint="eastAsia" w:ascii="宋体" w:hAnsi="宋体" w:cs="Arial"/>
                <w:color w:val="auto"/>
                <w:szCs w:val="21"/>
              </w:rPr>
              <w:t>查，公司对顾客财产的管理要求。</w:t>
            </w:r>
          </w:p>
          <w:p>
            <w:pPr>
              <w:spacing w:line="400" w:lineRule="exact"/>
              <w:ind w:firstLine="420" w:firstLineChars="200"/>
              <w:rPr>
                <w:rFonts w:ascii="宋体" w:hAnsi="宋体"/>
                <w:color w:val="auto"/>
                <w:szCs w:val="21"/>
              </w:rPr>
            </w:pPr>
            <w:r>
              <w:rPr>
                <w:rFonts w:hint="eastAsia" w:ascii="宋体" w:hAnsi="宋体"/>
                <w:color w:val="auto"/>
                <w:szCs w:val="21"/>
              </w:rPr>
              <w:t>询问部门负责人，公司的顾客财产主要为顾客信息，公司对顾客财产进行了登记管理，所有客户信息均采用电子档进行专人存档保管。</w:t>
            </w:r>
          </w:p>
          <w:p>
            <w:pPr>
              <w:ind w:firstLine="420" w:firstLineChars="200"/>
              <w:rPr>
                <w:rFonts w:hint="eastAsia" w:ascii="宋体" w:hAnsi="宋体" w:eastAsia="宋体" w:cs="宋体"/>
                <w:color w:val="auto"/>
                <w:kern w:val="2"/>
                <w:sz w:val="21"/>
                <w:szCs w:val="21"/>
                <w:lang w:val="en-US" w:eastAsia="zh-CN" w:bidi="ar-SA"/>
              </w:rPr>
            </w:pPr>
            <w:r>
              <w:rPr>
                <w:rFonts w:hint="eastAsia" w:ascii="宋体" w:hAnsi="宋体"/>
                <w:color w:val="auto"/>
                <w:szCs w:val="21"/>
                <w:lang w:val="en-US" w:eastAsia="zh-CN"/>
              </w:rPr>
              <w:t>经与负责人交流了解</w:t>
            </w:r>
            <w:r>
              <w:rPr>
                <w:rFonts w:hint="eastAsia" w:ascii="宋体" w:hAnsi="宋体"/>
                <w:color w:val="auto"/>
                <w:szCs w:val="21"/>
              </w:rPr>
              <w:t>，顾客财产管理基本受控。</w:t>
            </w:r>
          </w:p>
        </w:tc>
        <w:tc>
          <w:tcPr>
            <w:tcW w:w="1281"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防护</w:t>
            </w:r>
          </w:p>
        </w:tc>
        <w:tc>
          <w:tcPr>
            <w:tcW w:w="960"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highlight w:val="none"/>
              </w:rPr>
              <w:t>Q8.5.4</w:t>
            </w:r>
          </w:p>
        </w:tc>
        <w:tc>
          <w:tcPr>
            <w:tcW w:w="10310" w:type="dxa"/>
            <w:tcBorders>
              <w:top w:val="single" w:color="auto" w:sz="4" w:space="0"/>
              <w:left w:val="single" w:color="auto" w:sz="4" w:space="0"/>
              <w:bottom w:val="single" w:color="auto" w:sz="4" w:space="0"/>
              <w:right w:val="single" w:color="auto" w:sz="4" w:space="0"/>
            </w:tcBorders>
            <w:vAlign w:val="top"/>
          </w:tcPr>
          <w:p>
            <w:pPr>
              <w:spacing w:line="400" w:lineRule="exact"/>
              <w:ind w:firstLine="420" w:firstLineChars="200"/>
              <w:rPr>
                <w:rFonts w:ascii="宋体" w:hAnsi="宋体" w:cs="宋体"/>
                <w:color w:val="auto"/>
                <w:szCs w:val="21"/>
              </w:rPr>
            </w:pPr>
            <w:r>
              <w:rPr>
                <w:rFonts w:hint="eastAsia" w:ascii="宋体" w:hAnsi="宋体" w:cs="宋体"/>
                <w:color w:val="auto"/>
                <w:szCs w:val="21"/>
              </w:rPr>
              <w:t>查公司《管理手册》文件对产品的防护进行了要求。</w:t>
            </w:r>
          </w:p>
          <w:p>
            <w:pPr>
              <w:spacing w:line="400" w:lineRule="exact"/>
              <w:ind w:firstLine="420" w:firstLineChars="200"/>
              <w:rPr>
                <w:rFonts w:ascii="宋体" w:hAnsi="宋体" w:cs="宋体"/>
                <w:color w:val="auto"/>
                <w:szCs w:val="21"/>
              </w:rPr>
            </w:pPr>
            <w:r>
              <w:rPr>
                <w:rFonts w:hint="eastAsia" w:cs="Times New Roman"/>
                <w:color w:val="auto"/>
                <w:lang w:val="en-US" w:eastAsia="zh-CN"/>
              </w:rPr>
              <w:t>公司设有3000平米左右</w:t>
            </w:r>
            <w:r>
              <w:rPr>
                <w:rFonts w:hint="eastAsia" w:ascii="Times New Roman" w:hAnsi="Times New Roman" w:eastAsia="宋体" w:cs="Times New Roman"/>
                <w:color w:val="auto"/>
                <w:lang w:eastAsia="zh-CN"/>
              </w:rPr>
              <w:t>库房</w:t>
            </w:r>
            <w:r>
              <w:rPr>
                <w:rFonts w:hint="eastAsia" w:eastAsia="宋体" w:cs="Times New Roman"/>
                <w:color w:val="auto"/>
                <w:lang w:eastAsia="zh-CN"/>
              </w:rPr>
              <w:t>，</w:t>
            </w:r>
            <w:r>
              <w:rPr>
                <w:rFonts w:hint="eastAsia" w:ascii="宋体" w:hAnsi="宋体" w:cs="宋体"/>
                <w:color w:val="auto"/>
                <w:szCs w:val="21"/>
                <w:lang w:val="en-US" w:eastAsia="zh-CN"/>
              </w:rPr>
              <w:t>远程视频</w:t>
            </w:r>
            <w:r>
              <w:rPr>
                <w:rFonts w:hint="eastAsia" w:ascii="宋体" w:hAnsi="宋体" w:cs="宋体"/>
                <w:color w:val="auto"/>
                <w:szCs w:val="21"/>
              </w:rPr>
              <w:t>观察:</w:t>
            </w:r>
          </w:p>
          <w:p>
            <w:pPr>
              <w:spacing w:line="400" w:lineRule="exact"/>
              <w:ind w:firstLine="420" w:firstLineChars="200"/>
              <w:rPr>
                <w:rFonts w:ascii="宋体" w:hAnsi="宋体" w:cs="宋体"/>
                <w:color w:val="auto"/>
                <w:szCs w:val="21"/>
              </w:rPr>
            </w:pPr>
            <w:r>
              <w:rPr>
                <w:rFonts w:hint="eastAsia" w:ascii="宋体" w:hAnsi="宋体" w:cs="宋体"/>
                <w:color w:val="auto"/>
                <w:szCs w:val="21"/>
              </w:rPr>
              <w:t>1. 转运：</w:t>
            </w:r>
            <w:r>
              <w:rPr>
                <w:rFonts w:hint="eastAsia" w:ascii="宋体" w:hAnsi="宋体" w:cs="宋体"/>
                <w:color w:val="auto"/>
                <w:szCs w:val="21"/>
                <w:lang w:val="en-US" w:eastAsia="zh-CN"/>
              </w:rPr>
              <w:t>采购物资到货后，</w:t>
            </w:r>
            <w:r>
              <w:rPr>
                <w:rFonts w:hint="eastAsia" w:ascii="宋体" w:hAnsi="宋体" w:cs="宋体"/>
                <w:color w:val="auto"/>
                <w:szCs w:val="21"/>
              </w:rPr>
              <w:t>转运均由人工</w:t>
            </w:r>
            <w:r>
              <w:rPr>
                <w:rFonts w:hint="eastAsia" w:ascii="宋体" w:hAnsi="宋体" w:cs="宋体"/>
                <w:color w:val="auto"/>
                <w:szCs w:val="21"/>
                <w:lang w:val="en-US" w:eastAsia="zh-CN"/>
              </w:rPr>
              <w:t>采取液压叉车</w:t>
            </w:r>
            <w:r>
              <w:rPr>
                <w:rFonts w:hint="eastAsia" w:ascii="宋体" w:hAnsi="宋体" w:cs="宋体"/>
                <w:color w:val="auto"/>
                <w:szCs w:val="21"/>
              </w:rPr>
              <w:t>进行，操作人员动作小心，未有损坏和污染情况。</w:t>
            </w:r>
          </w:p>
          <w:p>
            <w:pPr>
              <w:spacing w:line="400" w:lineRule="exact"/>
              <w:ind w:firstLine="420" w:firstLineChars="200"/>
              <w:rPr>
                <w:rFonts w:ascii="宋体" w:hAnsi="宋体" w:cs="宋体"/>
                <w:color w:val="auto"/>
                <w:szCs w:val="21"/>
              </w:rPr>
            </w:pPr>
            <w:r>
              <w:rPr>
                <w:rFonts w:hint="eastAsia" w:ascii="宋体" w:hAnsi="宋体" w:cs="宋体"/>
                <w:color w:val="auto"/>
                <w:szCs w:val="21"/>
              </w:rPr>
              <w:t>2. 包装：产品的包装采用</w:t>
            </w:r>
            <w:r>
              <w:rPr>
                <w:rFonts w:hint="eastAsia" w:ascii="宋体" w:hAnsi="宋体" w:cs="宋体"/>
                <w:color w:val="auto"/>
                <w:szCs w:val="21"/>
                <w:lang w:val="en-US" w:eastAsia="zh-CN"/>
              </w:rPr>
              <w:t>纸箱</w:t>
            </w:r>
            <w:r>
              <w:rPr>
                <w:rFonts w:hint="eastAsia" w:ascii="宋体" w:hAnsi="宋体" w:cs="宋体"/>
                <w:color w:val="auto"/>
                <w:szCs w:val="21"/>
              </w:rPr>
              <w:t>包装，可以有效地对产品进行保护，未见有由于包装不当</w:t>
            </w:r>
            <w:r>
              <w:rPr>
                <w:rFonts w:hint="eastAsia" w:ascii="宋体" w:hAnsi="宋体" w:cs="宋体"/>
                <w:color w:val="auto"/>
                <w:szCs w:val="21"/>
                <w:lang w:val="en-US" w:eastAsia="zh-CN"/>
              </w:rPr>
              <w:t>造成</w:t>
            </w:r>
            <w:r>
              <w:rPr>
                <w:rFonts w:hint="eastAsia" w:ascii="宋体" w:hAnsi="宋体" w:cs="宋体"/>
                <w:color w:val="auto"/>
                <w:szCs w:val="21"/>
              </w:rPr>
              <w:t>损害；</w:t>
            </w:r>
          </w:p>
          <w:p>
            <w:pPr>
              <w:spacing w:line="400" w:lineRule="exact"/>
              <w:ind w:firstLine="420" w:firstLineChars="200"/>
              <w:rPr>
                <w:rFonts w:ascii="宋体" w:hAnsi="宋体" w:cs="宋体"/>
                <w:color w:val="auto"/>
                <w:szCs w:val="21"/>
              </w:rPr>
            </w:pPr>
            <w:r>
              <w:rPr>
                <w:rFonts w:hint="eastAsia" w:ascii="宋体" w:hAnsi="宋体" w:cs="宋体"/>
                <w:color w:val="auto"/>
                <w:szCs w:val="21"/>
              </w:rPr>
              <w:t>3. 贮存：各种</w:t>
            </w:r>
            <w:r>
              <w:rPr>
                <w:rFonts w:hint="eastAsia" w:ascii="宋体" w:hAnsi="宋体" w:cs="宋体"/>
                <w:color w:val="auto"/>
                <w:szCs w:val="21"/>
                <w:lang w:val="en-US" w:eastAsia="zh-CN"/>
              </w:rPr>
              <w:t>规格产品均按区划分贮存，</w:t>
            </w:r>
            <w:r>
              <w:rPr>
                <w:rFonts w:hint="eastAsia" w:ascii="宋体" w:hAnsi="宋体" w:cs="宋体"/>
                <w:color w:val="auto"/>
                <w:szCs w:val="21"/>
              </w:rPr>
              <w:t>贮存的场所通风、采光、防潮等条件良好。</w:t>
            </w:r>
          </w:p>
          <w:p>
            <w:pPr>
              <w:spacing w:line="400" w:lineRule="exact"/>
              <w:ind w:firstLine="420" w:firstLineChars="200"/>
              <w:rPr>
                <w:rFonts w:ascii="宋体" w:hAnsi="宋体" w:cs="宋体"/>
                <w:color w:val="auto"/>
                <w:szCs w:val="21"/>
              </w:rPr>
            </w:pPr>
            <w:r>
              <w:rPr>
                <w:rFonts w:hint="eastAsia" w:ascii="宋体" w:hAnsi="宋体" w:cs="宋体"/>
                <w:color w:val="auto"/>
                <w:szCs w:val="21"/>
              </w:rPr>
              <w:t>4. 查，产品入库，验收、保管有相应的管理要求。入库有检验；在库有管理，各库产品分库、分区放置</w:t>
            </w:r>
            <w:r>
              <w:rPr>
                <w:rFonts w:hint="eastAsia" w:ascii="宋体" w:hAnsi="宋体" w:cs="宋体"/>
                <w:color w:val="auto"/>
                <w:szCs w:val="21"/>
                <w:lang w:eastAsia="zh-CN"/>
              </w:rPr>
              <w:t>。</w:t>
            </w:r>
            <w:r>
              <w:rPr>
                <w:rFonts w:hint="eastAsia" w:ascii="宋体" w:hAnsi="宋体" w:cs="宋体"/>
                <w:color w:val="auto"/>
                <w:szCs w:val="21"/>
              </w:rPr>
              <w:t>标识、状态基本清楚；出库有记录。</w:t>
            </w:r>
          </w:p>
          <w:p>
            <w:pPr>
              <w:spacing w:line="400" w:lineRule="exact"/>
              <w:ind w:firstLine="420" w:firstLineChars="200"/>
              <w:rPr>
                <w:rFonts w:ascii="宋体" w:hAnsi="宋体" w:cs="宋体"/>
                <w:color w:val="auto"/>
                <w:szCs w:val="21"/>
              </w:rPr>
            </w:pPr>
            <w:r>
              <w:rPr>
                <w:rFonts w:hint="eastAsia" w:ascii="宋体" w:hAnsi="宋体" w:cs="宋体"/>
                <w:color w:val="auto"/>
                <w:szCs w:val="21"/>
                <w:lang w:val="en-US" w:eastAsia="zh-CN"/>
              </w:rPr>
              <w:t>仓库</w:t>
            </w:r>
            <w:r>
              <w:rPr>
                <w:rFonts w:hint="eastAsia" w:ascii="宋体" w:hAnsi="宋体" w:cs="宋体"/>
                <w:color w:val="auto"/>
                <w:szCs w:val="21"/>
              </w:rPr>
              <w:t>配备有</w:t>
            </w:r>
            <w:r>
              <w:rPr>
                <w:rFonts w:hint="eastAsia" w:ascii="宋体" w:hAnsi="宋体" w:cs="宋体"/>
                <w:color w:val="auto"/>
                <w:szCs w:val="21"/>
                <w:lang w:val="en-US" w:eastAsia="zh-CN"/>
              </w:rPr>
              <w:t>消防器材</w:t>
            </w:r>
            <w:r>
              <w:rPr>
                <w:rFonts w:hint="eastAsia" w:ascii="宋体" w:hAnsi="宋体" w:cs="宋体"/>
                <w:color w:val="auto"/>
                <w:szCs w:val="21"/>
              </w:rPr>
              <w:t>，制定有消防应急预案。</w:t>
            </w:r>
          </w:p>
          <w:p>
            <w:pPr>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基本符合要求。</w:t>
            </w:r>
          </w:p>
        </w:tc>
        <w:tc>
          <w:tcPr>
            <w:tcW w:w="1281"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交付后活动</w:t>
            </w:r>
          </w:p>
        </w:tc>
        <w:tc>
          <w:tcPr>
            <w:tcW w:w="960"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Q8.5.5</w:t>
            </w:r>
          </w:p>
        </w:tc>
        <w:tc>
          <w:tcPr>
            <w:tcW w:w="10310"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宋体" w:hAnsi="宋体" w:cs="宋体"/>
                <w:color w:val="auto"/>
                <w:szCs w:val="21"/>
              </w:rPr>
            </w:pPr>
            <w:r>
              <w:rPr>
                <w:rFonts w:hint="eastAsia" w:ascii="宋体" w:hAnsi="宋体" w:cs="宋体"/>
                <w:color w:val="auto"/>
                <w:szCs w:val="21"/>
              </w:rPr>
              <w:t>公司明确服务相关交付后活动的安排及管控要求，包括满足以下各项内容要求。如:</w:t>
            </w:r>
          </w:p>
          <w:p>
            <w:pPr>
              <w:spacing w:line="400" w:lineRule="exact"/>
              <w:rPr>
                <w:rFonts w:ascii="宋体" w:hAnsi="宋体" w:cs="宋体"/>
                <w:color w:val="auto"/>
                <w:szCs w:val="21"/>
              </w:rPr>
            </w:pPr>
            <w:r>
              <w:rPr>
                <w:rFonts w:hint="eastAsia" w:ascii="宋体" w:hAnsi="宋体" w:cs="宋体"/>
                <w:color w:val="auto"/>
                <w:szCs w:val="21"/>
              </w:rPr>
              <w:t>a）法律法规要求；</w:t>
            </w:r>
          </w:p>
          <w:p>
            <w:pPr>
              <w:spacing w:line="400" w:lineRule="exact"/>
              <w:rPr>
                <w:rFonts w:ascii="宋体" w:hAnsi="宋体" w:cs="宋体"/>
                <w:color w:val="auto"/>
                <w:szCs w:val="21"/>
              </w:rPr>
            </w:pPr>
            <w:r>
              <w:rPr>
                <w:rFonts w:hint="eastAsia" w:ascii="宋体" w:hAnsi="宋体" w:cs="宋体"/>
                <w:color w:val="auto"/>
                <w:szCs w:val="21"/>
              </w:rPr>
              <w:t>b）与服务相关的潜在不期望的后果；</w:t>
            </w:r>
          </w:p>
          <w:p>
            <w:pPr>
              <w:spacing w:line="400" w:lineRule="exact"/>
              <w:rPr>
                <w:rFonts w:ascii="宋体" w:hAnsi="宋体" w:cs="宋体"/>
                <w:color w:val="auto"/>
                <w:szCs w:val="21"/>
              </w:rPr>
            </w:pPr>
            <w:r>
              <w:rPr>
                <w:rFonts w:hint="eastAsia" w:ascii="宋体" w:hAnsi="宋体" w:cs="宋体"/>
                <w:color w:val="auto"/>
                <w:szCs w:val="21"/>
              </w:rPr>
              <w:t>c）其服务的性质、用途；</w:t>
            </w:r>
          </w:p>
          <w:p>
            <w:pPr>
              <w:spacing w:line="400" w:lineRule="exact"/>
              <w:rPr>
                <w:rFonts w:ascii="宋体" w:hAnsi="宋体" w:cs="宋体"/>
                <w:color w:val="auto"/>
                <w:szCs w:val="21"/>
              </w:rPr>
            </w:pPr>
            <w:r>
              <w:rPr>
                <w:rFonts w:hint="eastAsia" w:ascii="宋体" w:hAnsi="宋体" w:cs="宋体"/>
                <w:color w:val="auto"/>
                <w:szCs w:val="21"/>
              </w:rPr>
              <w:t>d）顾客要求；</w:t>
            </w:r>
          </w:p>
          <w:p>
            <w:pPr>
              <w:spacing w:line="400" w:lineRule="exact"/>
              <w:rPr>
                <w:rFonts w:ascii="宋体" w:hAnsi="宋体" w:cs="宋体"/>
                <w:color w:val="auto"/>
                <w:szCs w:val="21"/>
              </w:rPr>
            </w:pPr>
            <w:r>
              <w:rPr>
                <w:rFonts w:hint="eastAsia" w:ascii="宋体" w:hAnsi="宋体" w:cs="宋体"/>
                <w:color w:val="auto"/>
                <w:szCs w:val="21"/>
              </w:rPr>
              <w:t>e）顾客反馈。</w:t>
            </w:r>
          </w:p>
          <w:p>
            <w:pPr>
              <w:spacing w:line="400" w:lineRule="exact"/>
              <w:rPr>
                <w:rFonts w:hint="eastAsia" w:ascii="宋体" w:hAnsi="宋体" w:cs="宋体"/>
                <w:color w:val="auto"/>
                <w:sz w:val="21"/>
                <w:szCs w:val="21"/>
              </w:rPr>
            </w:pPr>
            <w:r>
              <w:rPr>
                <w:rFonts w:hint="eastAsia" w:ascii="宋体" w:hAnsi="宋体" w:cs="宋体"/>
                <w:color w:val="auto"/>
                <w:sz w:val="21"/>
                <w:szCs w:val="21"/>
              </w:rPr>
              <w:t>此外，也包括：交付后活动可能含的担保条款所规定的相关活动，诸如合同规定的</w:t>
            </w:r>
            <w:r>
              <w:rPr>
                <w:rFonts w:hint="eastAsia" w:ascii="宋体" w:hAnsi="宋体" w:cs="宋体"/>
                <w:color w:val="auto"/>
                <w:sz w:val="21"/>
                <w:szCs w:val="21"/>
                <w:lang w:eastAsia="zh-CN"/>
              </w:rPr>
              <w:t>售后</w:t>
            </w:r>
            <w:r>
              <w:rPr>
                <w:rFonts w:hint="eastAsia" w:ascii="宋体" w:hAnsi="宋体" w:cs="宋体"/>
                <w:color w:val="auto"/>
                <w:sz w:val="21"/>
                <w:szCs w:val="21"/>
              </w:rPr>
              <w:t>服务等。</w:t>
            </w:r>
          </w:p>
          <w:p>
            <w:pPr>
              <w:spacing w:line="400" w:lineRule="exact"/>
              <w:jc w:val="left"/>
              <w:rPr>
                <w:rFonts w:hint="eastAsia" w:ascii="宋体" w:hAnsi="宋体" w:cs="宋体"/>
                <w:color w:val="auto"/>
                <w:sz w:val="21"/>
                <w:szCs w:val="21"/>
              </w:rPr>
            </w:pPr>
            <w:r>
              <w:rPr>
                <w:rFonts w:hint="eastAsia" w:ascii="宋体" w:hAnsi="宋体" w:cs="宋体"/>
                <w:color w:val="auto"/>
                <w:szCs w:val="21"/>
              </w:rPr>
              <w:t>查问，</w:t>
            </w:r>
            <w:r>
              <w:rPr>
                <w:rFonts w:hint="eastAsia" w:ascii="宋体" w:hAnsi="宋体" w:cs="宋体"/>
                <w:color w:val="auto"/>
                <w:szCs w:val="21"/>
                <w:lang w:eastAsia="zh-CN"/>
              </w:rPr>
              <w:t>公司有专人对客户的问询、投诉、反馈进行及时的回复处理，定期对客户进行满意度调查。</w:t>
            </w:r>
            <w:r>
              <w:rPr>
                <w:rFonts w:hint="eastAsia" w:ascii="宋体" w:hAnsi="宋体" w:cs="宋体"/>
                <w:color w:val="auto"/>
                <w:szCs w:val="21"/>
              </w:rPr>
              <w:t>对于已经交付的产品，公司承诺：产品交付后随时跟踪质量状况，发现问题，及时进行解决</w:t>
            </w:r>
            <w:r>
              <w:rPr>
                <w:rFonts w:hint="eastAsia" w:ascii="宋体" w:hAnsi="宋体" w:cs="宋体"/>
                <w:color w:val="auto"/>
                <w:szCs w:val="21"/>
                <w:lang w:eastAsia="zh-CN"/>
              </w:rPr>
              <w:t>或直接以退换的方式进行解决</w:t>
            </w:r>
            <w:r>
              <w:rPr>
                <w:rFonts w:hint="eastAsia" w:ascii="宋体" w:hAnsi="宋体" w:cs="宋体"/>
                <w:color w:val="auto"/>
                <w:szCs w:val="21"/>
              </w:rPr>
              <w:t>。</w:t>
            </w:r>
          </w:p>
          <w:p>
            <w:pPr>
              <w:spacing w:line="400" w:lineRule="exact"/>
              <w:rPr>
                <w:rFonts w:hint="default" w:ascii="宋体" w:hAnsi="宋体" w:cs="宋体"/>
                <w:color w:val="auto"/>
                <w:sz w:val="21"/>
                <w:szCs w:val="21"/>
                <w:lang w:val="en-US" w:eastAsia="zh-CN"/>
              </w:rPr>
            </w:pPr>
            <w:r>
              <w:rPr>
                <w:rFonts w:hint="eastAsia" w:ascii="宋体" w:hAnsi="宋体" w:cs="宋体"/>
                <w:color w:val="auto"/>
                <w:sz w:val="21"/>
                <w:szCs w:val="21"/>
                <w:lang w:eastAsia="zh-CN"/>
              </w:rPr>
              <w:t>负责人讲</w:t>
            </w:r>
            <w:r>
              <w:rPr>
                <w:rFonts w:hint="eastAsia" w:ascii="宋体" w:hAnsi="宋体" w:cs="宋体"/>
                <w:color w:val="auto"/>
                <w:sz w:val="21"/>
                <w:szCs w:val="21"/>
                <w:lang w:val="en-US" w:eastAsia="zh-CN"/>
              </w:rPr>
              <w:t>2021年3月至今还未发生售后投诉问题。</w:t>
            </w:r>
          </w:p>
          <w:p>
            <w:pPr>
              <w:spacing w:line="400" w:lineRule="exact"/>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远程视频</w:t>
            </w:r>
            <w:r>
              <w:rPr>
                <w:rFonts w:hint="eastAsia" w:ascii="宋体" w:hAnsi="宋体" w:cs="宋体"/>
                <w:color w:val="auto"/>
                <w:sz w:val="21"/>
                <w:szCs w:val="21"/>
              </w:rPr>
              <w:t>及沟通确认：已基本满足交付后活动的要求</w:t>
            </w:r>
          </w:p>
        </w:tc>
        <w:tc>
          <w:tcPr>
            <w:tcW w:w="1281"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更改控制</w:t>
            </w:r>
          </w:p>
        </w:tc>
        <w:tc>
          <w:tcPr>
            <w:tcW w:w="960"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Q8.5.6</w:t>
            </w:r>
          </w:p>
        </w:tc>
        <w:tc>
          <w:tcPr>
            <w:tcW w:w="10310" w:type="dxa"/>
            <w:tcBorders>
              <w:top w:val="single" w:color="auto" w:sz="4" w:space="0"/>
              <w:left w:val="single" w:color="auto" w:sz="4" w:space="0"/>
              <w:bottom w:val="single" w:color="auto" w:sz="4" w:space="0"/>
              <w:right w:val="single" w:color="auto" w:sz="4" w:space="0"/>
            </w:tcBorders>
            <w:vAlign w:val="top"/>
          </w:tcPr>
          <w:p>
            <w:pPr>
              <w:widowControl/>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公司对生产和服务提供的更改管控要求予以明确规定：包括对其更改的评审、授权信息及需采取的措施等。</w:t>
            </w:r>
          </w:p>
          <w:p>
            <w:pPr>
              <w:spacing w:line="400" w:lineRule="exact"/>
              <w:ind w:firstLine="420" w:firstLineChars="200"/>
              <w:rPr>
                <w:rFonts w:ascii="宋体" w:hAnsi="宋体"/>
                <w:color w:val="auto"/>
                <w:sz w:val="21"/>
                <w:szCs w:val="21"/>
              </w:rPr>
            </w:pPr>
            <w:r>
              <w:rPr>
                <w:rFonts w:hint="eastAsia" w:ascii="宋体" w:hAnsi="宋体"/>
                <w:color w:val="auto"/>
                <w:sz w:val="21"/>
                <w:szCs w:val="21"/>
                <w:lang w:val="en-US" w:eastAsia="zh-CN"/>
              </w:rPr>
              <w:t>远程询问</w:t>
            </w:r>
            <w:r>
              <w:rPr>
                <w:rFonts w:hint="eastAsia" w:ascii="宋体" w:hAnsi="宋体"/>
                <w:color w:val="auto"/>
                <w:sz w:val="21"/>
                <w:szCs w:val="21"/>
              </w:rPr>
              <w:t>，公司对于更改信息的管理，均为重新发放更改文件，并回收作废的文件。</w:t>
            </w:r>
          </w:p>
          <w:p>
            <w:pPr>
              <w:widowControl/>
              <w:spacing w:line="400" w:lineRule="exact"/>
              <w:ind w:firstLine="420" w:firstLineChars="200"/>
              <w:jc w:val="left"/>
              <w:rPr>
                <w:rFonts w:hint="eastAsia" w:ascii="宋体" w:hAnsi="宋体" w:eastAsia="宋体"/>
                <w:color w:val="auto"/>
                <w:sz w:val="21"/>
                <w:szCs w:val="21"/>
                <w:lang w:eastAsia="zh-CN"/>
              </w:rPr>
            </w:pPr>
            <w:r>
              <w:rPr>
                <w:rFonts w:hint="eastAsia" w:ascii="宋体" w:hAnsi="宋体"/>
                <w:color w:val="auto"/>
                <w:sz w:val="21"/>
                <w:szCs w:val="21"/>
              </w:rPr>
              <w:t>查，对于</w:t>
            </w:r>
            <w:r>
              <w:rPr>
                <w:rFonts w:hint="eastAsia" w:ascii="宋体" w:hAnsi="宋体"/>
                <w:color w:val="auto"/>
                <w:sz w:val="21"/>
                <w:szCs w:val="21"/>
                <w:lang w:eastAsia="zh-CN"/>
              </w:rPr>
              <w:t>销售</w:t>
            </w:r>
            <w:r>
              <w:rPr>
                <w:rFonts w:hint="eastAsia" w:ascii="宋体" w:hAnsi="宋体"/>
                <w:color w:val="auto"/>
                <w:sz w:val="21"/>
                <w:szCs w:val="21"/>
              </w:rPr>
              <w:t>、</w:t>
            </w:r>
            <w:r>
              <w:rPr>
                <w:rFonts w:hint="eastAsia" w:ascii="宋体" w:hAnsi="宋体"/>
                <w:color w:val="auto"/>
                <w:sz w:val="21"/>
                <w:szCs w:val="21"/>
                <w:lang w:eastAsia="zh-CN"/>
              </w:rPr>
              <w:t>采购合同</w:t>
            </w:r>
            <w:r>
              <w:rPr>
                <w:rFonts w:hint="eastAsia" w:ascii="宋体" w:hAnsi="宋体"/>
                <w:color w:val="auto"/>
                <w:sz w:val="21"/>
                <w:szCs w:val="21"/>
              </w:rPr>
              <w:t>等</w:t>
            </w:r>
            <w:r>
              <w:rPr>
                <w:rFonts w:hint="eastAsia" w:ascii="宋体" w:hAnsi="宋体"/>
                <w:color w:val="auto"/>
                <w:sz w:val="21"/>
                <w:szCs w:val="21"/>
                <w:lang w:eastAsia="zh-CN"/>
              </w:rPr>
              <w:t>信息</w:t>
            </w:r>
            <w:r>
              <w:rPr>
                <w:rFonts w:hint="eastAsia" w:ascii="宋体" w:hAnsi="宋体"/>
                <w:color w:val="auto"/>
                <w:sz w:val="21"/>
                <w:szCs w:val="21"/>
              </w:rPr>
              <w:t>更改，必须经过评审，确认能满足要求后方能进行</w:t>
            </w:r>
            <w:r>
              <w:rPr>
                <w:rFonts w:hint="eastAsia" w:ascii="宋体" w:hAnsi="宋体"/>
                <w:color w:val="auto"/>
                <w:sz w:val="21"/>
                <w:szCs w:val="21"/>
                <w:lang w:eastAsia="zh-CN"/>
              </w:rPr>
              <w:t>。</w:t>
            </w:r>
          </w:p>
          <w:p>
            <w:pPr>
              <w:spacing w:line="400" w:lineRule="exact"/>
              <w:ind w:firstLine="420" w:firstLineChars="20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lang w:val="en-US" w:eastAsia="zh-CN"/>
              </w:rPr>
              <w:t>与负责人沟通了解</w:t>
            </w:r>
            <w:r>
              <w:rPr>
                <w:rFonts w:hint="eastAsia" w:ascii="宋体" w:hAnsi="宋体" w:cs="宋体"/>
                <w:color w:val="auto"/>
                <w:szCs w:val="21"/>
              </w:rPr>
              <w:t>：体系运行至今，暂无服务提供的更改情形。</w:t>
            </w:r>
          </w:p>
        </w:tc>
        <w:tc>
          <w:tcPr>
            <w:tcW w:w="1281"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产品和服务放行；</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 xml:space="preserve">Q8.6 </w:t>
            </w:r>
          </w:p>
        </w:tc>
        <w:tc>
          <w:tcPr>
            <w:tcW w:w="10310" w:type="dxa"/>
            <w:tcBorders>
              <w:top w:val="single" w:color="auto" w:sz="4" w:space="0"/>
              <w:left w:val="single" w:color="auto" w:sz="4" w:space="0"/>
              <w:bottom w:val="single" w:color="auto" w:sz="4" w:space="0"/>
              <w:right w:val="single" w:color="auto" w:sz="4" w:space="0"/>
            </w:tcBorders>
            <w:vAlign w:val="top"/>
          </w:tcPr>
          <w:p>
            <w:pPr>
              <w:ind w:firstLine="210" w:firstLineChars="100"/>
              <w:rPr>
                <w:color w:val="auto"/>
              </w:rPr>
            </w:pPr>
            <w:r>
              <w:rPr>
                <w:rFonts w:hint="eastAsia"/>
                <w:color w:val="auto"/>
              </w:rPr>
              <w:t>公司为验证产品和服务的要求是否得到满足对需实施监视和检验的阶段、过程、项目及记录等予以规定，查见公司检验规范规定了</w:t>
            </w:r>
            <w:r>
              <w:rPr>
                <w:rFonts w:hint="eastAsia"/>
                <w:color w:val="auto"/>
                <w:lang w:val="en-US" w:eastAsia="zh-CN"/>
              </w:rPr>
              <w:t>采购、销售</w:t>
            </w:r>
            <w:r>
              <w:rPr>
                <w:rFonts w:hint="eastAsia"/>
                <w:color w:val="auto"/>
              </w:rPr>
              <w:t>所</w:t>
            </w:r>
            <w:r>
              <w:rPr>
                <w:rFonts w:hint="eastAsia"/>
                <w:color w:val="auto"/>
              </w:rPr>
              <w:t>有产品的检验方法、标准。</w:t>
            </w:r>
          </w:p>
          <w:p>
            <w:pPr>
              <w:rPr>
                <w:color w:val="auto"/>
              </w:rPr>
            </w:pPr>
            <w:r>
              <w:rPr>
                <w:rFonts w:hint="eastAsia"/>
                <w:color w:val="auto"/>
              </w:rPr>
              <w:t>◆公司对特殊放行或紧急放行情况予以界定，原则上，一般情况下不许特殊放行或紧急放行；若特殊情况下，要实施紧急放行时，一定要得到商品部长许可、公司总经理批准，适用时得到顾客的批准后方可实施。体系运行至今尚未发生特殊放行或紧急放行的情况。</w:t>
            </w:r>
          </w:p>
          <w:p>
            <w:pPr>
              <w:spacing w:line="400" w:lineRule="exact"/>
              <w:rPr>
                <w:rFonts w:hint="eastAsia"/>
                <w:color w:val="auto"/>
              </w:rPr>
            </w:pPr>
            <w:r>
              <w:rPr>
                <w:rFonts w:hint="eastAsia"/>
                <w:color w:val="auto"/>
              </w:rPr>
              <w:t>◆公司明确对各阶段产品和服务的放行均须实施必要的记录并保留。</w:t>
            </w:r>
          </w:p>
          <w:p>
            <w:pPr>
              <w:spacing w:line="400" w:lineRule="exact"/>
              <w:rPr>
                <w:color w:val="auto"/>
              </w:rPr>
            </w:pPr>
            <w:r>
              <w:rPr>
                <w:rFonts w:hint="eastAsia"/>
                <w:color w:val="auto"/>
              </w:rPr>
              <w:t>1、供货检验：验收依据：合同的质量要求。</w:t>
            </w:r>
          </w:p>
          <w:p>
            <w:pPr>
              <w:spacing w:line="400" w:lineRule="exact"/>
              <w:rPr>
                <w:color w:val="auto"/>
              </w:rPr>
            </w:pPr>
            <w:r>
              <w:rPr>
                <w:rFonts w:hint="eastAsia" w:ascii="宋体" w:hAnsi="宋体" w:cs="宋体"/>
                <w:color w:val="auto"/>
                <w:szCs w:val="21"/>
              </w:rPr>
              <w:t>负责人讲：公司只对外观、规格</w:t>
            </w:r>
            <w:r>
              <w:rPr>
                <w:rFonts w:hint="eastAsia" w:ascii="宋体" w:hAnsi="宋体" w:cs="宋体"/>
                <w:color w:val="auto"/>
                <w:szCs w:val="21"/>
                <w:lang w:eastAsia="zh-CN"/>
              </w:rPr>
              <w:t>、</w:t>
            </w:r>
            <w:r>
              <w:rPr>
                <w:rFonts w:hint="eastAsia" w:ascii="宋体" w:hAnsi="宋体" w:cs="宋体"/>
                <w:color w:val="auto"/>
                <w:szCs w:val="21"/>
                <w:lang w:val="en-US" w:eastAsia="zh-CN"/>
              </w:rPr>
              <w:t>数量</w:t>
            </w:r>
            <w:r>
              <w:rPr>
                <w:rFonts w:hint="eastAsia" w:ascii="宋体" w:hAnsi="宋体" w:cs="宋体"/>
                <w:color w:val="auto"/>
                <w:szCs w:val="21"/>
              </w:rPr>
              <w:t>等进行验证</w:t>
            </w:r>
            <w:r>
              <w:rPr>
                <w:rFonts w:hint="eastAsia"/>
                <w:color w:val="auto"/>
              </w:rPr>
              <w:t>。</w:t>
            </w:r>
          </w:p>
          <w:p>
            <w:pPr>
              <w:spacing w:line="400" w:lineRule="atLeast"/>
              <w:jc w:val="left"/>
              <w:rPr>
                <w:rFonts w:ascii="宋体" w:hAnsi="宋体" w:cs="宋体"/>
                <w:color w:val="auto"/>
                <w:szCs w:val="21"/>
              </w:rPr>
            </w:pPr>
            <w:r>
              <w:rPr>
                <w:rFonts w:hint="eastAsia" w:ascii="宋体" w:hAnsi="宋体" w:cs="宋体"/>
                <w:color w:val="auto"/>
                <w:szCs w:val="21"/>
              </w:rPr>
              <w:t>抽查验证记录，查《进货检验记录》</w:t>
            </w:r>
          </w:p>
          <w:p>
            <w:pPr>
              <w:widowControl/>
              <w:spacing w:line="360" w:lineRule="auto"/>
              <w:jc w:val="left"/>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val="en-US" w:eastAsia="zh-Hans"/>
              </w:rPr>
              <w:t>抽查：验收日期：时间：2021.6.12</w:t>
            </w:r>
          </w:p>
          <w:p>
            <w:pPr>
              <w:widowControl/>
              <w:spacing w:line="360" w:lineRule="auto"/>
              <w:jc w:val="left"/>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Hans"/>
              </w:rPr>
              <w:t>供应商：成都市富贵玻璃制品有限公司</w:t>
            </w:r>
          </w:p>
          <w:p>
            <w:pPr>
              <w:widowControl/>
              <w:spacing w:line="360" w:lineRule="auto"/>
              <w:jc w:val="left"/>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Hans"/>
              </w:rPr>
              <w:t>产品名称：500ML红赤渡白瓶</w:t>
            </w:r>
          </w:p>
          <w:p>
            <w:pPr>
              <w:widowControl/>
              <w:spacing w:line="360" w:lineRule="auto"/>
              <w:jc w:val="left"/>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Hans"/>
              </w:rPr>
              <w:t>检验项目 ：数量、包装是否完好</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en-US" w:eastAsia="zh-Hans"/>
              </w:rPr>
              <w:t>产品是否有损坏</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en-US" w:eastAsia="zh-Hans"/>
              </w:rPr>
              <w:t>质保单</w:t>
            </w:r>
            <w:r>
              <w:rPr>
                <w:rFonts w:hint="eastAsia" w:ascii="宋体" w:hAnsi="宋体" w:eastAsia="宋体" w:cs="宋体"/>
                <w:color w:val="auto"/>
                <w:highlight w:val="none"/>
                <w:lang w:val="en-US" w:eastAsia="zh-CN"/>
              </w:rPr>
              <w:t>等</w:t>
            </w:r>
            <w:r>
              <w:rPr>
                <w:rFonts w:hint="eastAsia" w:ascii="宋体" w:hAnsi="宋体" w:eastAsia="宋体" w:cs="宋体"/>
                <w:color w:val="auto"/>
                <w:highlight w:val="none"/>
                <w:lang w:val="en-US" w:eastAsia="zh-Hans"/>
              </w:rPr>
              <w:t xml:space="preserve">       </w:t>
            </w:r>
          </w:p>
          <w:p>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结论：合格，入库      </w:t>
            </w:r>
          </w:p>
          <w:p>
            <w:pPr>
              <w:widowControl/>
              <w:spacing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检验</w:t>
            </w:r>
            <w:r>
              <w:rPr>
                <w:rFonts w:hint="eastAsia" w:ascii="宋体" w:hAnsi="宋体" w:eastAsia="宋体" w:cs="宋体"/>
                <w:color w:val="auto"/>
                <w:highlight w:val="none"/>
                <w:lang w:val="en-US" w:eastAsia="zh-CN"/>
              </w:rPr>
              <w:t>员</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Hans"/>
              </w:rPr>
              <w:t>孙晓淋</w:t>
            </w:r>
          </w:p>
          <w:p>
            <w:pPr>
              <w:spacing w:line="40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抽查：验收日期：202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07</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05</w:t>
            </w:r>
          </w:p>
          <w:p>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lang w:val="en-US" w:eastAsia="zh-Hans"/>
              </w:rPr>
              <w:t>成都市富贵玻璃制品有限公司</w:t>
            </w:r>
          </w:p>
          <w:p>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产品名称：</w:t>
            </w:r>
            <w:r>
              <w:rPr>
                <w:rFonts w:hint="eastAsia" w:ascii="宋体" w:hAnsi="宋体" w:eastAsia="宋体" w:cs="宋体"/>
                <w:color w:val="auto"/>
                <w:highlight w:val="none"/>
                <w:lang w:val="en-US" w:eastAsia="zh-Hans"/>
              </w:rPr>
              <w:t>万事兴典藏</w:t>
            </w:r>
            <w:r>
              <w:rPr>
                <w:rFonts w:hint="eastAsia" w:ascii="宋体" w:hAnsi="宋体" w:eastAsia="宋体" w:cs="宋体"/>
                <w:color w:val="auto"/>
                <w:highlight w:val="none"/>
                <w:lang w:eastAsia="zh-Hans"/>
              </w:rPr>
              <w:t>500</w:t>
            </w:r>
            <w:r>
              <w:rPr>
                <w:rFonts w:hint="eastAsia" w:ascii="宋体" w:hAnsi="宋体" w:eastAsia="宋体" w:cs="宋体"/>
                <w:color w:val="auto"/>
                <w:highlight w:val="none"/>
                <w:lang w:val="en-US" w:eastAsia="zh-Hans"/>
              </w:rPr>
              <w:t>ml白瓶</w:t>
            </w:r>
            <w:r>
              <w:rPr>
                <w:rFonts w:hint="eastAsia" w:ascii="宋体" w:hAnsi="宋体" w:eastAsia="宋体" w:cs="宋体"/>
                <w:color w:val="auto"/>
                <w:highlight w:val="none"/>
              </w:rPr>
              <w:t xml:space="preserve"> </w:t>
            </w:r>
          </w:p>
          <w:p>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检验项目 ：</w:t>
            </w:r>
            <w:r>
              <w:rPr>
                <w:rFonts w:hint="eastAsia" w:ascii="宋体" w:hAnsi="宋体" w:eastAsia="宋体" w:cs="宋体"/>
                <w:color w:val="auto"/>
                <w:highlight w:val="none"/>
                <w:lang w:val="en-US" w:eastAsia="zh-Hans"/>
              </w:rPr>
              <w:t>数量、包装是否完好</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en-US" w:eastAsia="zh-Hans"/>
              </w:rPr>
              <w:t>产品是否有损坏</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en-US" w:eastAsia="zh-Hans"/>
              </w:rPr>
              <w:t>质保单</w:t>
            </w:r>
            <w:r>
              <w:rPr>
                <w:rFonts w:hint="eastAsia" w:ascii="宋体" w:hAnsi="宋体" w:eastAsia="宋体" w:cs="宋体"/>
                <w:color w:val="auto"/>
                <w:highlight w:val="none"/>
                <w:lang w:val="en-US" w:eastAsia="zh-CN"/>
              </w:rPr>
              <w:t>等</w:t>
            </w:r>
            <w:r>
              <w:rPr>
                <w:rFonts w:hint="eastAsia" w:ascii="宋体" w:hAnsi="宋体" w:eastAsia="宋体" w:cs="宋体"/>
                <w:color w:val="auto"/>
                <w:highlight w:val="none"/>
              </w:rPr>
              <w:t xml:space="preserve">       </w:t>
            </w:r>
          </w:p>
          <w:p>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结论：合格，入库      </w:t>
            </w:r>
          </w:p>
          <w:p>
            <w:pPr>
              <w:widowControl/>
              <w:spacing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检验</w:t>
            </w:r>
            <w:r>
              <w:rPr>
                <w:rFonts w:hint="eastAsia" w:ascii="宋体" w:hAnsi="宋体" w:eastAsia="宋体" w:cs="宋体"/>
                <w:color w:val="auto"/>
                <w:highlight w:val="none"/>
                <w:lang w:val="en-US" w:eastAsia="zh-CN"/>
              </w:rPr>
              <w:t>员</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Hans"/>
              </w:rPr>
              <w:t>孙晓淋</w:t>
            </w:r>
          </w:p>
          <w:p>
            <w:pPr>
              <w:spacing w:line="40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抽查：验收日期：202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20</w:t>
            </w:r>
          </w:p>
          <w:p>
            <w:pPr>
              <w:pStyle w:val="2"/>
              <w:rPr>
                <w:rFonts w:hint="eastAsia" w:ascii="宋体" w:hAnsi="宋体" w:eastAsia="宋体" w:cs="宋体"/>
                <w:color w:val="auto"/>
                <w:highlight w:val="none"/>
              </w:rPr>
            </w:pPr>
            <w:r>
              <w:rPr>
                <w:rFonts w:hint="eastAsia" w:ascii="宋体" w:hAnsi="宋体" w:eastAsia="宋体" w:cs="宋体"/>
                <w:color w:val="auto"/>
                <w:highlight w:val="none"/>
              </w:rPr>
              <w:t>供方：四川世大塑化有限公司</w:t>
            </w:r>
          </w:p>
          <w:p>
            <w:pPr>
              <w:spacing w:line="40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产品：</w:t>
            </w:r>
            <w:r>
              <w:rPr>
                <w:rFonts w:hint="eastAsia" w:ascii="宋体" w:hAnsi="宋体" w:eastAsia="宋体" w:cs="宋体"/>
                <w:color w:val="auto"/>
                <w:highlight w:val="none"/>
                <w:lang w:val="en-US" w:eastAsia="zh-CN"/>
              </w:rPr>
              <w:t>平口袋</w:t>
            </w:r>
          </w:p>
          <w:p>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检验项目 ：</w:t>
            </w:r>
            <w:r>
              <w:rPr>
                <w:rFonts w:hint="eastAsia" w:ascii="宋体" w:hAnsi="宋体" w:eastAsia="宋体" w:cs="宋体"/>
                <w:color w:val="auto"/>
                <w:highlight w:val="none"/>
                <w:lang w:val="en-US" w:eastAsia="zh-CN"/>
              </w:rPr>
              <w:t>外观品质、</w:t>
            </w:r>
            <w:r>
              <w:rPr>
                <w:rFonts w:hint="eastAsia" w:ascii="宋体" w:hAnsi="宋体" w:eastAsia="宋体" w:cs="宋体"/>
                <w:color w:val="auto"/>
                <w:highlight w:val="none"/>
              </w:rPr>
              <w:t>规格型号、数量与进货单</w:t>
            </w:r>
            <w:r>
              <w:rPr>
                <w:rFonts w:hint="eastAsia" w:ascii="宋体" w:hAnsi="宋体" w:eastAsia="宋体" w:cs="宋体"/>
                <w:color w:val="auto"/>
                <w:highlight w:val="none"/>
                <w:lang w:val="en-US" w:eastAsia="zh-CN"/>
              </w:rPr>
              <w:t>是否</w:t>
            </w:r>
            <w:r>
              <w:rPr>
                <w:rFonts w:hint="eastAsia" w:ascii="宋体" w:hAnsi="宋体" w:eastAsia="宋体" w:cs="宋体"/>
                <w:color w:val="auto"/>
                <w:highlight w:val="none"/>
              </w:rPr>
              <w:t>相符</w:t>
            </w:r>
            <w:r>
              <w:rPr>
                <w:rFonts w:hint="eastAsia" w:ascii="宋体" w:hAnsi="宋体" w:eastAsia="宋体" w:cs="宋体"/>
                <w:color w:val="auto"/>
                <w:highlight w:val="none"/>
                <w:lang w:eastAsia="zh-CN"/>
              </w:rPr>
              <w:t>等</w:t>
            </w:r>
            <w:r>
              <w:rPr>
                <w:rFonts w:hint="eastAsia" w:ascii="宋体" w:hAnsi="宋体" w:eastAsia="宋体" w:cs="宋体"/>
                <w:color w:val="auto"/>
                <w:highlight w:val="none"/>
              </w:rPr>
              <w:t xml:space="preserve">       </w:t>
            </w:r>
          </w:p>
          <w:p>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结论：合格，入库      </w:t>
            </w:r>
          </w:p>
          <w:p>
            <w:pPr>
              <w:widowControl/>
              <w:spacing w:line="360" w:lineRule="auto"/>
              <w:jc w:val="left"/>
              <w:rPr>
                <w:rFonts w:hint="eastAsia" w:ascii="宋体" w:hAnsi="宋体" w:eastAsia="宋体" w:cs="宋体"/>
                <w:color w:val="auto"/>
                <w:highlight w:val="none"/>
                <w:lang w:val="en-US" w:eastAsia="zh-Hans"/>
              </w:rPr>
            </w:pPr>
            <w:r>
              <w:rPr>
                <w:rFonts w:hint="eastAsia" w:ascii="宋体" w:hAnsi="宋体" w:eastAsia="宋体" w:cs="宋体"/>
                <w:color w:val="auto"/>
                <w:highlight w:val="none"/>
              </w:rPr>
              <w:t>检验</w:t>
            </w:r>
            <w:r>
              <w:rPr>
                <w:rFonts w:hint="eastAsia" w:ascii="宋体" w:hAnsi="宋体" w:eastAsia="宋体" w:cs="宋体"/>
                <w:color w:val="auto"/>
                <w:highlight w:val="none"/>
                <w:lang w:val="en-US" w:eastAsia="zh-CN"/>
              </w:rPr>
              <w:t>员</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Hans"/>
              </w:rPr>
              <w:t>孙晓淋</w:t>
            </w:r>
          </w:p>
          <w:p>
            <w:pPr>
              <w:pStyle w:val="5"/>
              <w:rPr>
                <w:rFonts w:hint="eastAsia"/>
                <w:color w:val="auto"/>
                <w:lang w:eastAsia="zh-CN"/>
              </w:rPr>
            </w:pPr>
          </w:p>
          <w:p>
            <w:pPr>
              <w:spacing w:line="400" w:lineRule="exact"/>
              <w:rPr>
                <w:rFonts w:hint="eastAsia"/>
                <w:color w:val="auto"/>
              </w:rPr>
            </w:pPr>
            <w:r>
              <w:rPr>
                <w:rFonts w:hint="eastAsia"/>
                <w:color w:val="auto"/>
              </w:rPr>
              <w:t>2、</w:t>
            </w:r>
            <w:r>
              <w:rPr>
                <w:rFonts w:hint="eastAsia"/>
                <w:color w:val="auto"/>
              </w:rPr>
              <w:t>销售过程检验：</w:t>
            </w:r>
          </w:p>
          <w:p>
            <w:pPr>
              <w:spacing w:line="400" w:lineRule="exact"/>
              <w:rPr>
                <w:rFonts w:hint="eastAsia"/>
                <w:color w:val="auto"/>
              </w:rPr>
            </w:pPr>
            <w:r>
              <w:rPr>
                <w:rFonts w:hint="eastAsia"/>
                <w:color w:val="auto"/>
              </w:rPr>
              <w:t>依据：《销售人员业绩考核办法》</w:t>
            </w:r>
            <w:r>
              <w:rPr>
                <w:rFonts w:hint="eastAsia"/>
                <w:color w:val="auto"/>
                <w:lang w:eastAsia="zh-CN"/>
              </w:rPr>
              <w:t>、</w:t>
            </w:r>
            <w:r>
              <w:rPr>
                <w:rFonts w:hint="eastAsia"/>
                <w:color w:val="auto"/>
              </w:rPr>
              <w:t>《销售</w:t>
            </w:r>
            <w:r>
              <w:rPr>
                <w:rFonts w:hint="eastAsia"/>
                <w:color w:val="auto"/>
                <w:lang w:val="en-US" w:eastAsia="zh-Hans"/>
              </w:rPr>
              <w:t>服务</w:t>
            </w:r>
            <w:r>
              <w:rPr>
                <w:rFonts w:hint="eastAsia"/>
                <w:color w:val="auto"/>
              </w:rPr>
              <w:t>规范》</w:t>
            </w:r>
            <w:r>
              <w:rPr>
                <w:rFonts w:hint="eastAsia"/>
                <w:color w:val="auto"/>
                <w:lang w:eastAsia="zh-CN"/>
              </w:rPr>
              <w:t>、</w:t>
            </w:r>
            <w:r>
              <w:rPr>
                <w:rFonts w:hint="eastAsia"/>
                <w:color w:val="auto"/>
              </w:rPr>
              <w:t>《销售</w:t>
            </w:r>
            <w:r>
              <w:rPr>
                <w:rFonts w:hint="eastAsia"/>
                <w:color w:val="auto"/>
                <w:lang w:val="en-US" w:eastAsia="zh-Hans"/>
              </w:rPr>
              <w:t>人员绩效考核</w:t>
            </w:r>
            <w:r>
              <w:rPr>
                <w:rFonts w:hint="eastAsia"/>
                <w:color w:val="auto"/>
              </w:rPr>
              <w:t>管理制度》等。</w:t>
            </w:r>
          </w:p>
          <w:p>
            <w:pPr>
              <w:spacing w:line="400" w:lineRule="exact"/>
              <w:rPr>
                <w:color w:val="auto"/>
                <w:highlight w:val="none"/>
              </w:rPr>
            </w:pPr>
            <w:r>
              <w:rPr>
                <w:rFonts w:hint="eastAsia"/>
                <w:color w:val="auto"/>
              </w:rPr>
              <w:t>抽：销售服务质量检</w:t>
            </w:r>
            <w:r>
              <w:rPr>
                <w:rFonts w:hint="eastAsia"/>
                <w:color w:val="auto"/>
                <w:highlight w:val="none"/>
              </w:rPr>
              <w:t>查表</w:t>
            </w:r>
          </w:p>
          <w:p>
            <w:pPr>
              <w:spacing w:line="400" w:lineRule="exact"/>
              <w:rPr>
                <w:color w:val="auto"/>
                <w:highlight w:val="none"/>
              </w:rPr>
            </w:pPr>
            <w:r>
              <w:rPr>
                <w:rFonts w:hint="eastAsia"/>
                <w:color w:val="auto"/>
                <w:highlight w:val="none"/>
              </w:rPr>
              <w:t>时间：202</w:t>
            </w:r>
            <w:r>
              <w:rPr>
                <w:rFonts w:hint="eastAsia"/>
                <w:color w:val="auto"/>
                <w:highlight w:val="none"/>
                <w:lang w:val="en-US" w:eastAsia="zh-CN"/>
              </w:rPr>
              <w:t>1</w:t>
            </w:r>
            <w:r>
              <w:rPr>
                <w:rFonts w:hint="eastAsia"/>
                <w:color w:val="auto"/>
                <w:highlight w:val="none"/>
              </w:rPr>
              <w:t>年</w:t>
            </w:r>
            <w:r>
              <w:rPr>
                <w:rFonts w:hint="eastAsia"/>
                <w:color w:val="auto"/>
                <w:highlight w:val="none"/>
                <w:lang w:val="en-US" w:eastAsia="zh-CN"/>
              </w:rPr>
              <w:t>10</w:t>
            </w:r>
            <w:r>
              <w:rPr>
                <w:rFonts w:hint="eastAsia"/>
                <w:color w:val="auto"/>
                <w:highlight w:val="none"/>
              </w:rPr>
              <w:t>月，销售人员：</w:t>
            </w:r>
            <w:r>
              <w:rPr>
                <w:rFonts w:hint="eastAsia"/>
                <w:color w:val="auto"/>
                <w:highlight w:val="none"/>
                <w:lang w:eastAsia="zh-CN"/>
              </w:rPr>
              <w:t>罗林花、李在阳</w:t>
            </w:r>
            <w:r>
              <w:rPr>
                <w:rFonts w:hint="eastAsia"/>
                <w:color w:val="auto"/>
                <w:highlight w:val="none"/>
                <w:lang w:val="en-US" w:eastAsia="zh-CN"/>
              </w:rPr>
              <w:t>等</w:t>
            </w:r>
            <w:r>
              <w:rPr>
                <w:rFonts w:hint="eastAsia"/>
                <w:color w:val="auto"/>
                <w:highlight w:val="none"/>
              </w:rPr>
              <w:t>，</w:t>
            </w:r>
          </w:p>
          <w:p>
            <w:pPr>
              <w:spacing w:line="400" w:lineRule="exact"/>
              <w:rPr>
                <w:color w:val="auto"/>
                <w:highlight w:val="none"/>
              </w:rPr>
            </w:pPr>
            <w:r>
              <w:rPr>
                <w:rFonts w:hint="eastAsia"/>
                <w:color w:val="auto"/>
                <w:highlight w:val="none"/>
              </w:rPr>
              <w:t>检查内容：日常行为规范、团队协作能力、出勤率、新客户开发、专业知识、客户满意度等。</w:t>
            </w:r>
          </w:p>
          <w:p>
            <w:pPr>
              <w:spacing w:line="400" w:lineRule="exact"/>
              <w:rPr>
                <w:rFonts w:hint="default" w:eastAsia="宋体"/>
                <w:color w:val="auto"/>
                <w:highlight w:val="none"/>
                <w:lang w:val="en-US" w:eastAsia="zh-CN"/>
              </w:rPr>
            </w:pPr>
            <w:r>
              <w:rPr>
                <w:rFonts w:hint="eastAsia"/>
                <w:color w:val="auto"/>
                <w:highlight w:val="none"/>
              </w:rPr>
              <w:t>存在问题：</w:t>
            </w:r>
            <w:r>
              <w:rPr>
                <w:rFonts w:hint="eastAsia"/>
                <w:color w:val="auto"/>
                <w:highlight w:val="none"/>
                <w:lang w:val="en-US" w:eastAsia="zh-CN"/>
              </w:rPr>
              <w:t>新客户开发不足。</w:t>
            </w:r>
          </w:p>
          <w:p>
            <w:pPr>
              <w:spacing w:line="400" w:lineRule="exact"/>
              <w:rPr>
                <w:rFonts w:hint="default" w:eastAsia="宋体"/>
                <w:color w:val="auto"/>
                <w:highlight w:val="none"/>
                <w:lang w:val="en-US" w:eastAsia="zh-CN"/>
              </w:rPr>
            </w:pPr>
            <w:r>
              <w:rPr>
                <w:rFonts w:hint="eastAsia"/>
                <w:color w:val="auto"/>
                <w:highlight w:val="none"/>
              </w:rPr>
              <w:t>检查人：</w:t>
            </w:r>
            <w:r>
              <w:rPr>
                <w:rFonts w:hint="eastAsia"/>
                <w:color w:val="auto"/>
                <w:highlight w:val="none"/>
                <w:lang w:val="en-US" w:eastAsia="zh-CN"/>
              </w:rPr>
              <w:t>黄玲</w:t>
            </w:r>
          </w:p>
          <w:p>
            <w:pPr>
              <w:spacing w:line="400" w:lineRule="exact"/>
              <w:rPr>
                <w:rFonts w:hint="eastAsia"/>
                <w:color w:val="auto"/>
                <w:highlight w:val="none"/>
                <w:lang w:eastAsia="zh-CN"/>
              </w:rPr>
            </w:pPr>
            <w:r>
              <w:rPr>
                <w:rFonts w:hint="eastAsia"/>
                <w:color w:val="auto"/>
                <w:szCs w:val="22"/>
                <w:highlight w:val="none"/>
              </w:rPr>
              <w:t>定期对客户进行满意度调查，</w:t>
            </w:r>
            <w:r>
              <w:rPr>
                <w:rFonts w:hint="eastAsia"/>
                <w:color w:val="auto"/>
                <w:highlight w:val="none"/>
                <w:lang w:eastAsia="zh-CN"/>
              </w:rPr>
              <w:t>抽《顾客满意度调查表》</w:t>
            </w:r>
          </w:p>
          <w:p>
            <w:pPr>
              <w:spacing w:line="400" w:lineRule="exact"/>
              <w:rPr>
                <w:rFonts w:hint="eastAsia"/>
                <w:color w:val="auto"/>
                <w:highlight w:val="none"/>
                <w:lang w:val="en-US" w:eastAsia="zh-CN"/>
              </w:rPr>
            </w:pPr>
            <w:r>
              <w:rPr>
                <w:rFonts w:hint="eastAsia"/>
                <w:color w:val="auto"/>
                <w:highlight w:val="none"/>
                <w:lang w:eastAsia="zh-CN"/>
              </w:rPr>
              <w:t>客户：</w:t>
            </w:r>
            <w:r>
              <w:rPr>
                <w:rFonts w:hint="eastAsia" w:ascii="宋体" w:hAnsi="宋体" w:eastAsia="宋体" w:cs="宋体"/>
                <w:color w:val="auto"/>
                <w:sz w:val="21"/>
                <w:szCs w:val="21"/>
                <w:highlight w:val="none"/>
                <w:lang w:val="en-US" w:eastAsia="zh-CN"/>
              </w:rPr>
              <w:t>四川宜府春酒厂有限责任公司</w:t>
            </w:r>
          </w:p>
          <w:p>
            <w:pPr>
              <w:spacing w:line="400" w:lineRule="exact"/>
              <w:rPr>
                <w:rFonts w:hint="eastAsia"/>
                <w:color w:val="auto"/>
                <w:highlight w:val="none"/>
                <w:lang w:val="en-US" w:eastAsia="zh-CN"/>
              </w:rPr>
            </w:pPr>
            <w:r>
              <w:rPr>
                <w:rFonts w:hint="eastAsia"/>
                <w:color w:val="auto"/>
                <w:highlight w:val="none"/>
                <w:lang w:eastAsia="zh-CN"/>
              </w:rPr>
              <w:t>对销售的产品质量、性能、价格</w:t>
            </w:r>
            <w:r>
              <w:rPr>
                <w:rFonts w:hint="eastAsia"/>
                <w:color w:val="auto"/>
                <w:highlight w:val="none"/>
                <w:lang w:val="en-US" w:eastAsia="zh-CN"/>
              </w:rPr>
              <w:t>、交期等进行了考评。调查结论：满意度达97分。</w:t>
            </w:r>
          </w:p>
          <w:p>
            <w:pPr>
              <w:pStyle w:val="2"/>
              <w:rPr>
                <w:rFonts w:hint="eastAsia"/>
                <w:color w:val="auto"/>
                <w:highlight w:val="yellow"/>
                <w:lang w:eastAsia="zh-CN"/>
              </w:rPr>
            </w:pPr>
          </w:p>
          <w:p>
            <w:pPr>
              <w:numPr>
                <w:ilvl w:val="0"/>
                <w:numId w:val="0"/>
              </w:numPr>
              <w:spacing w:line="400" w:lineRule="exact"/>
              <w:rPr>
                <w:color w:val="auto"/>
                <w:highlight w:val="none"/>
              </w:rPr>
            </w:pPr>
            <w:r>
              <w:rPr>
                <w:rFonts w:hint="eastAsia"/>
                <w:color w:val="auto"/>
                <w:highlight w:val="none"/>
              </w:rPr>
              <w:t>3</w:t>
            </w:r>
            <w:r>
              <w:rPr>
                <w:rFonts w:hint="eastAsia"/>
                <w:color w:val="auto"/>
                <w:highlight w:val="none"/>
                <w:lang w:eastAsia="zh-CN"/>
              </w:rPr>
              <w:t>、</w:t>
            </w:r>
            <w:r>
              <w:rPr>
                <w:rFonts w:hint="eastAsia"/>
                <w:color w:val="auto"/>
                <w:highlight w:val="none"/>
              </w:rPr>
              <w:t xml:space="preserve"> </w:t>
            </w:r>
            <w:r>
              <w:rPr>
                <w:rFonts w:hint="eastAsia"/>
                <w:color w:val="auto"/>
                <w:highlight w:val="none"/>
                <w:lang w:eastAsia="zh-CN"/>
              </w:rPr>
              <w:t>查</w:t>
            </w:r>
            <w:r>
              <w:rPr>
                <w:rFonts w:hint="eastAsia"/>
                <w:color w:val="auto"/>
                <w:highlight w:val="none"/>
              </w:rPr>
              <w:t>交付情况，公司</w:t>
            </w:r>
            <w:r>
              <w:rPr>
                <w:rFonts w:hint="eastAsia"/>
                <w:color w:val="auto"/>
                <w:highlight w:val="none"/>
                <w:lang w:eastAsia="zh-CN"/>
              </w:rPr>
              <w:t>根据来货单对产品的型号、规格、数量、外观、包装、资料等进行验收，验收合格后入库，</w:t>
            </w:r>
            <w:r>
              <w:rPr>
                <w:rFonts w:hint="eastAsia"/>
                <w:color w:val="auto"/>
                <w:highlight w:val="none"/>
                <w:lang w:val="en-US" w:eastAsia="zh-CN"/>
              </w:rPr>
              <w:t>再</w:t>
            </w:r>
            <w:r>
              <w:rPr>
                <w:rFonts w:hint="eastAsia"/>
                <w:color w:val="auto"/>
                <w:highlight w:val="none"/>
                <w:lang w:eastAsia="zh-CN"/>
              </w:rPr>
              <w:t>由</w:t>
            </w:r>
            <w:r>
              <w:rPr>
                <w:rFonts w:hint="eastAsia"/>
                <w:color w:val="auto"/>
                <w:lang w:eastAsia="zh-CN"/>
              </w:rPr>
              <w:t>公司送至客户处，</w:t>
            </w:r>
            <w:r>
              <w:rPr>
                <w:rFonts w:hint="eastAsia"/>
                <w:color w:val="auto"/>
                <w:highlight w:val="none"/>
              </w:rPr>
              <w:t>客户根据送货单</w:t>
            </w:r>
            <w:r>
              <w:rPr>
                <w:rFonts w:hint="eastAsia"/>
                <w:color w:val="auto"/>
                <w:highlight w:val="none"/>
                <w:lang w:eastAsia="zh-CN"/>
              </w:rPr>
              <w:t>等</w:t>
            </w:r>
            <w:r>
              <w:rPr>
                <w:rFonts w:hint="eastAsia"/>
                <w:color w:val="auto"/>
                <w:highlight w:val="none"/>
              </w:rPr>
              <w:t>进行核验</w:t>
            </w:r>
            <w:r>
              <w:rPr>
                <w:rFonts w:hint="eastAsia"/>
                <w:color w:val="auto"/>
                <w:highlight w:val="none"/>
                <w:lang w:eastAsia="zh-CN"/>
              </w:rPr>
              <w:t>，合格后确认签字</w:t>
            </w:r>
            <w:r>
              <w:rPr>
                <w:rFonts w:hint="eastAsia"/>
                <w:color w:val="auto"/>
                <w:highlight w:val="none"/>
              </w:rPr>
              <w:t>。产品交付过程中未发生过大的质量问题，产品质量稳定，暂时没有接到顾客重大的质量投诉。</w:t>
            </w:r>
          </w:p>
          <w:p>
            <w:pPr>
              <w:spacing w:line="400" w:lineRule="exact"/>
              <w:rPr>
                <w:rFonts w:hint="eastAsia"/>
                <w:color w:val="auto"/>
                <w:highlight w:val="none"/>
              </w:rPr>
            </w:pPr>
            <w:r>
              <w:rPr>
                <w:rFonts w:hint="eastAsia"/>
                <w:color w:val="auto"/>
                <w:highlight w:val="none"/>
              </w:rPr>
              <w:t>查，客户签收</w:t>
            </w:r>
            <w:r>
              <w:rPr>
                <w:rFonts w:hint="eastAsia"/>
                <w:color w:val="auto"/>
                <w:highlight w:val="none"/>
                <w:lang w:val="en-US" w:eastAsia="zh-CN"/>
              </w:rPr>
              <w:t>的送货</w:t>
            </w:r>
            <w:r>
              <w:rPr>
                <w:rFonts w:hint="eastAsia"/>
                <w:color w:val="auto"/>
                <w:highlight w:val="none"/>
              </w:rPr>
              <w:t>单：</w:t>
            </w:r>
          </w:p>
          <w:p>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b w:val="0"/>
                <w:bCs w:val="0"/>
                <w:color w:val="auto"/>
                <w:highlight w:val="none"/>
                <w:vertAlign w:val="baseline"/>
              </w:rPr>
            </w:pPr>
            <w:r>
              <w:rPr>
                <w:rFonts w:hint="eastAsia" w:ascii="宋体" w:hAnsi="宋体" w:eastAsia="宋体" w:cs="宋体"/>
                <w:b w:val="0"/>
                <w:bCs w:val="0"/>
                <w:color w:val="auto"/>
                <w:highlight w:val="none"/>
                <w:vertAlign w:val="baseline"/>
              </w:rPr>
              <w:t>查见2021.8.12</w:t>
            </w:r>
          </w:p>
          <w:p>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b w:val="0"/>
                <w:bCs w:val="0"/>
                <w:color w:val="auto"/>
                <w:highlight w:val="none"/>
                <w:vertAlign w:val="baseline"/>
                <w:lang w:eastAsia="zh-CN"/>
              </w:rPr>
            </w:pPr>
            <w:r>
              <w:rPr>
                <w:rFonts w:hint="eastAsia" w:ascii="宋体" w:hAnsi="宋体" w:eastAsia="宋体" w:cs="宋体"/>
                <w:b w:val="0"/>
                <w:bCs w:val="0"/>
                <w:color w:val="auto"/>
                <w:highlight w:val="none"/>
                <w:vertAlign w:val="baseline"/>
              </w:rPr>
              <w:t>客户：</w:t>
            </w:r>
            <w:r>
              <w:rPr>
                <w:rFonts w:hint="eastAsia" w:ascii="宋体" w:hAnsi="宋体" w:eastAsia="宋体" w:cs="宋体"/>
                <w:b w:val="0"/>
                <w:bCs w:val="0"/>
                <w:color w:val="auto"/>
                <w:highlight w:val="none"/>
                <w:vertAlign w:val="baseline"/>
                <w:lang w:eastAsia="zh-CN"/>
              </w:rPr>
              <w:t>四川宜府春酒厂有限责任公司</w:t>
            </w:r>
          </w:p>
          <w:p>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b w:val="0"/>
                <w:bCs w:val="0"/>
                <w:color w:val="auto"/>
                <w:highlight w:val="none"/>
                <w:vertAlign w:val="baseline"/>
              </w:rPr>
            </w:pPr>
            <w:r>
              <w:rPr>
                <w:rFonts w:hint="eastAsia" w:ascii="宋体" w:hAnsi="宋体" w:eastAsia="宋体" w:cs="宋体"/>
                <w:b w:val="0"/>
                <w:bCs w:val="0"/>
                <w:color w:val="auto"/>
                <w:highlight w:val="none"/>
                <w:vertAlign w:val="baseline"/>
              </w:rPr>
              <w:t>采购产品：</w:t>
            </w:r>
            <w:r>
              <w:rPr>
                <w:rFonts w:hint="eastAsia" w:ascii="宋体" w:hAnsi="宋体" w:eastAsia="宋体" w:cs="宋体"/>
                <w:b w:val="0"/>
                <w:bCs w:val="0"/>
                <w:color w:val="auto"/>
                <w:highlight w:val="none"/>
                <w:vertAlign w:val="baseline"/>
                <w:lang w:val="en-US" w:eastAsia="zh-CN"/>
              </w:rPr>
              <w:t>红赤渡传承经典酒瓶</w:t>
            </w:r>
            <w:r>
              <w:rPr>
                <w:rFonts w:hint="eastAsia" w:ascii="宋体" w:hAnsi="宋体" w:cs="宋体"/>
                <w:b w:val="0"/>
                <w:bCs w:val="0"/>
                <w:color w:val="auto"/>
                <w:highlight w:val="none"/>
                <w:vertAlign w:val="baseline"/>
                <w:lang w:val="en-US" w:eastAsia="zh-CN"/>
              </w:rPr>
              <w:t>1000个</w:t>
            </w:r>
            <w:r>
              <w:rPr>
                <w:rFonts w:hint="eastAsia" w:ascii="宋体" w:hAnsi="宋体" w:eastAsia="宋体" w:cs="宋体"/>
                <w:b w:val="0"/>
                <w:bCs w:val="0"/>
                <w:color w:val="auto"/>
                <w:highlight w:val="none"/>
                <w:vertAlign w:val="baseline"/>
                <w:lang w:val="en-US" w:eastAsia="zh-CN"/>
              </w:rPr>
              <w:t xml:space="preserve"> </w:t>
            </w:r>
          </w:p>
          <w:p>
            <w:pPr>
              <w:keepNext w:val="0"/>
              <w:keepLines w:val="0"/>
              <w:pageBreakBefore w:val="0"/>
              <w:kinsoku/>
              <w:wordWrap/>
              <w:overflowPunct/>
              <w:topLinePunct w:val="0"/>
              <w:autoSpaceDE/>
              <w:autoSpaceDN/>
              <w:bidi w:val="0"/>
              <w:adjustRightInd/>
              <w:spacing w:line="500" w:lineRule="exact"/>
              <w:textAlignment w:val="auto"/>
              <w:rPr>
                <w:rFonts w:hint="default"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rPr>
              <w:t>签收人：</w:t>
            </w:r>
            <w:r>
              <w:rPr>
                <w:rFonts w:hint="eastAsia" w:ascii="宋体" w:hAnsi="宋体" w:cs="宋体"/>
                <w:b w:val="0"/>
                <w:bCs w:val="0"/>
                <w:color w:val="auto"/>
                <w:highlight w:val="none"/>
                <w:vertAlign w:val="baseline"/>
                <w:lang w:val="en-US" w:eastAsia="zh-CN"/>
              </w:rPr>
              <w:t>徐艳霞</w:t>
            </w:r>
          </w:p>
          <w:p>
            <w:pPr>
              <w:pStyle w:val="2"/>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b w:val="0"/>
                <w:bCs w:val="0"/>
                <w:color w:val="auto"/>
                <w:highlight w:val="none"/>
              </w:rPr>
            </w:pPr>
          </w:p>
          <w:p>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b w:val="0"/>
                <w:bCs w:val="0"/>
                <w:color w:val="auto"/>
                <w:highlight w:val="none"/>
                <w:vertAlign w:val="baseline"/>
              </w:rPr>
            </w:pPr>
            <w:r>
              <w:rPr>
                <w:rFonts w:hint="eastAsia" w:ascii="宋体" w:hAnsi="宋体" w:eastAsia="宋体" w:cs="宋体"/>
                <w:b w:val="0"/>
                <w:bCs w:val="0"/>
                <w:color w:val="auto"/>
                <w:highlight w:val="none"/>
                <w:vertAlign w:val="baseline"/>
              </w:rPr>
              <w:t>查见202</w:t>
            </w:r>
            <w:r>
              <w:rPr>
                <w:rFonts w:hint="eastAsia" w:ascii="宋体" w:hAnsi="宋体" w:eastAsia="宋体" w:cs="宋体"/>
                <w:b w:val="0"/>
                <w:bCs w:val="0"/>
                <w:color w:val="auto"/>
                <w:highlight w:val="none"/>
                <w:vertAlign w:val="baseline"/>
                <w:lang w:val="en-US" w:eastAsia="zh-CN"/>
              </w:rPr>
              <w:t>1</w:t>
            </w:r>
            <w:r>
              <w:rPr>
                <w:rFonts w:hint="eastAsia" w:ascii="宋体" w:hAnsi="宋体" w:eastAsia="宋体" w:cs="宋体"/>
                <w:b w:val="0"/>
                <w:bCs w:val="0"/>
                <w:color w:val="auto"/>
                <w:highlight w:val="none"/>
                <w:vertAlign w:val="baseline"/>
              </w:rPr>
              <w:t>年</w:t>
            </w:r>
            <w:r>
              <w:rPr>
                <w:rFonts w:hint="eastAsia" w:ascii="宋体" w:hAnsi="宋体" w:cs="宋体"/>
                <w:b w:val="0"/>
                <w:bCs w:val="0"/>
                <w:color w:val="auto"/>
                <w:highlight w:val="none"/>
                <w:vertAlign w:val="baseline"/>
                <w:lang w:val="en-US" w:eastAsia="zh-CN"/>
              </w:rPr>
              <w:t>11</w:t>
            </w:r>
            <w:r>
              <w:rPr>
                <w:rFonts w:hint="eastAsia" w:ascii="宋体" w:hAnsi="宋体" w:eastAsia="宋体" w:cs="宋体"/>
                <w:b w:val="0"/>
                <w:bCs w:val="0"/>
                <w:color w:val="auto"/>
                <w:highlight w:val="none"/>
                <w:vertAlign w:val="baseline"/>
              </w:rPr>
              <w:t>月</w:t>
            </w:r>
            <w:r>
              <w:rPr>
                <w:rFonts w:hint="eastAsia" w:ascii="宋体" w:hAnsi="宋体" w:eastAsia="宋体" w:cs="宋体"/>
                <w:b w:val="0"/>
                <w:bCs w:val="0"/>
                <w:color w:val="auto"/>
                <w:highlight w:val="none"/>
                <w:vertAlign w:val="baseline"/>
                <w:lang w:val="en-US" w:eastAsia="zh-CN"/>
              </w:rPr>
              <w:t>1</w:t>
            </w:r>
            <w:r>
              <w:rPr>
                <w:rFonts w:hint="eastAsia" w:ascii="宋体" w:hAnsi="宋体" w:cs="宋体"/>
                <w:b w:val="0"/>
                <w:bCs w:val="0"/>
                <w:color w:val="auto"/>
                <w:highlight w:val="none"/>
                <w:vertAlign w:val="baseline"/>
                <w:lang w:val="en-US" w:eastAsia="zh-CN"/>
              </w:rPr>
              <w:t>0</w:t>
            </w:r>
            <w:r>
              <w:rPr>
                <w:rFonts w:hint="eastAsia" w:ascii="宋体" w:hAnsi="宋体" w:eastAsia="宋体" w:cs="宋体"/>
                <w:b w:val="0"/>
                <w:bCs w:val="0"/>
                <w:color w:val="auto"/>
                <w:highlight w:val="none"/>
                <w:vertAlign w:val="baseline"/>
              </w:rPr>
              <w:t>日</w:t>
            </w:r>
          </w:p>
          <w:p>
            <w:pPr>
              <w:keepNext w:val="0"/>
              <w:keepLines w:val="0"/>
              <w:pageBreakBefore w:val="0"/>
              <w:widowControl/>
              <w:kinsoku/>
              <w:wordWrap/>
              <w:overflowPunct/>
              <w:topLinePunct w:val="0"/>
              <w:autoSpaceDE/>
              <w:autoSpaceDN/>
              <w:bidi w:val="0"/>
              <w:adjustRightInd/>
              <w:spacing w:line="50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vertAlign w:val="baseline"/>
              </w:rPr>
              <w:t>客户：</w:t>
            </w:r>
            <w:r>
              <w:rPr>
                <w:rFonts w:hint="eastAsia" w:ascii="宋体" w:hAnsi="宋体" w:eastAsia="宋体" w:cs="宋体"/>
                <w:b w:val="0"/>
                <w:bCs w:val="0"/>
                <w:color w:val="auto"/>
                <w:kern w:val="0"/>
                <w:szCs w:val="21"/>
                <w:highlight w:val="none"/>
                <w:lang w:eastAsia="zh-CN"/>
              </w:rPr>
              <w:t>深圳市博海包装科技有限公司</w:t>
            </w:r>
          </w:p>
          <w:p>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b w:val="0"/>
                <w:bCs w:val="0"/>
                <w:color w:val="auto"/>
                <w:highlight w:val="none"/>
                <w:vertAlign w:val="baseline"/>
              </w:rPr>
            </w:pPr>
            <w:r>
              <w:rPr>
                <w:rFonts w:hint="eastAsia" w:ascii="宋体" w:hAnsi="宋体" w:eastAsia="宋体" w:cs="宋体"/>
                <w:b w:val="0"/>
                <w:bCs w:val="0"/>
                <w:color w:val="auto"/>
                <w:highlight w:val="none"/>
                <w:vertAlign w:val="baseline"/>
              </w:rPr>
              <w:t>采购产品</w:t>
            </w:r>
            <w:r>
              <w:rPr>
                <w:rFonts w:hint="eastAsia" w:ascii="宋体" w:hAnsi="宋体" w:eastAsia="宋体" w:cs="宋体"/>
                <w:b w:val="0"/>
                <w:bCs w:val="0"/>
                <w:color w:val="auto"/>
                <w:highlight w:val="none"/>
                <w:vertAlign w:val="baseline"/>
                <w:lang w:eastAsia="zh-CN"/>
              </w:rPr>
              <w:t>：</w:t>
            </w:r>
            <w:r>
              <w:rPr>
                <w:rFonts w:hint="eastAsia" w:ascii="宋体" w:hAnsi="宋体" w:eastAsia="宋体" w:cs="宋体"/>
                <w:b w:val="0"/>
                <w:bCs w:val="0"/>
                <w:color w:val="auto"/>
                <w:highlight w:val="none"/>
                <w:vertAlign w:val="baseline"/>
                <w:lang w:val="en-US" w:eastAsia="zh-CN"/>
              </w:rPr>
              <w:t xml:space="preserve">黄山头牛年生肖瓶1500ML    2000只  </w:t>
            </w:r>
          </w:p>
          <w:p>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b w:val="0"/>
                <w:bCs w:val="0"/>
                <w:color w:val="auto"/>
                <w:highlight w:val="none"/>
                <w:vertAlign w:val="baseline"/>
                <w:lang w:eastAsia="zh-CN"/>
              </w:rPr>
            </w:pPr>
            <w:r>
              <w:rPr>
                <w:rFonts w:hint="eastAsia" w:ascii="宋体" w:hAnsi="宋体" w:eastAsia="宋体" w:cs="宋体"/>
                <w:b w:val="0"/>
                <w:bCs w:val="0"/>
                <w:color w:val="auto"/>
                <w:highlight w:val="none"/>
                <w:vertAlign w:val="baseline"/>
              </w:rPr>
              <w:t>签</w:t>
            </w:r>
            <w:r>
              <w:rPr>
                <w:rFonts w:hint="eastAsia" w:ascii="宋体" w:hAnsi="宋体" w:eastAsia="宋体" w:cs="宋体"/>
                <w:b w:val="0"/>
                <w:bCs w:val="0"/>
                <w:color w:val="auto"/>
                <w:highlight w:val="none"/>
                <w:vertAlign w:val="baseline"/>
                <w:lang w:eastAsia="zh-CN"/>
              </w:rPr>
              <w:t>收人：</w:t>
            </w:r>
            <w:r>
              <w:rPr>
                <w:rFonts w:hint="eastAsia" w:ascii="宋体" w:hAnsi="宋体" w:cs="宋体"/>
                <w:b w:val="0"/>
                <w:bCs w:val="0"/>
                <w:color w:val="auto"/>
                <w:highlight w:val="none"/>
                <w:vertAlign w:val="baseline"/>
                <w:lang w:val="en-US" w:eastAsia="zh-CN"/>
              </w:rPr>
              <w:t>黄灵</w:t>
            </w:r>
          </w:p>
          <w:p>
            <w:pPr>
              <w:spacing w:line="400" w:lineRule="exact"/>
              <w:rPr>
                <w:color w:val="auto"/>
                <w:highlight w:val="yellow"/>
              </w:rPr>
            </w:pPr>
          </w:p>
          <w:p>
            <w:pPr>
              <w:pStyle w:val="2"/>
              <w:rPr>
                <w:rFonts w:hint="eastAsia" w:eastAsia="宋体"/>
                <w:color w:val="auto"/>
                <w:highlight w:val="none"/>
                <w:lang w:eastAsia="zh-CN"/>
              </w:rPr>
            </w:pPr>
            <w:r>
              <w:rPr>
                <w:rFonts w:hint="eastAsia"/>
                <w:color w:val="auto"/>
                <w:highlight w:val="none"/>
                <w:lang w:eastAsia="zh-CN"/>
              </w:rPr>
              <w:t>。。。。。。。</w:t>
            </w:r>
          </w:p>
          <w:p>
            <w:pPr>
              <w:pStyle w:val="2"/>
              <w:rPr>
                <w:rFonts w:hint="default"/>
                <w:color w:val="auto"/>
                <w:vertAlign w:val="baseline"/>
                <w:lang w:val="en-US" w:eastAsia="zh-CN"/>
              </w:rPr>
            </w:pPr>
            <w:r>
              <w:rPr>
                <w:rFonts w:hint="eastAsia" w:ascii="宋体" w:hAnsi="宋体"/>
                <w:color w:val="auto"/>
                <w:szCs w:val="21"/>
                <w:highlight w:val="none"/>
                <w:u w:val="none"/>
              </w:rPr>
              <w:t>查委外检测:</w:t>
            </w:r>
            <w:r>
              <w:rPr>
                <w:rFonts w:hint="eastAsia" w:ascii="宋体" w:hAnsi="宋体"/>
                <w:color w:val="auto"/>
                <w:szCs w:val="21"/>
                <w:highlight w:val="none"/>
                <w:u w:val="none"/>
                <w:lang w:val="en-US" w:eastAsia="zh-CN"/>
              </w:rPr>
              <w:t>由供方</w:t>
            </w:r>
            <w:r>
              <w:rPr>
                <w:rFonts w:hint="eastAsia" w:ascii="宋体" w:hAnsi="宋体"/>
                <w:color w:val="auto"/>
                <w:szCs w:val="21"/>
                <w:highlight w:val="none"/>
                <w:u w:val="none"/>
              </w:rPr>
              <w:t>提供</w:t>
            </w:r>
            <w:r>
              <w:rPr>
                <w:rFonts w:hint="eastAsia" w:ascii="宋体" w:hAnsi="宋体"/>
                <w:color w:val="auto"/>
                <w:szCs w:val="21"/>
                <w:highlight w:val="none"/>
                <w:u w:val="none"/>
                <w:lang w:val="en-US" w:eastAsia="zh-CN"/>
              </w:rPr>
              <w:t>有</w:t>
            </w:r>
            <w:r>
              <w:rPr>
                <w:rFonts w:hint="eastAsia"/>
                <w:color w:val="auto"/>
                <w:highlight w:val="none"/>
                <w:u w:val="none"/>
                <w:lang w:val="en-US" w:eastAsia="zh-CN"/>
              </w:rPr>
              <w:t>2021-03-23</w:t>
            </w:r>
            <w:r>
              <w:rPr>
                <w:rFonts w:hint="eastAsia" w:ascii="宋体" w:hAnsi="宋体"/>
                <w:color w:val="auto"/>
                <w:szCs w:val="21"/>
                <w:highlight w:val="none"/>
                <w:u w:val="none"/>
              </w:rPr>
              <w:t>由</w:t>
            </w:r>
            <w:r>
              <w:rPr>
                <w:rFonts w:hint="eastAsia"/>
                <w:color w:val="auto"/>
                <w:highlight w:val="none"/>
                <w:u w:val="none"/>
                <w:lang w:val="en-US" w:eastAsia="zh-CN"/>
              </w:rPr>
              <w:t>国家包装产品质量监督检验中心</w:t>
            </w:r>
            <w:r>
              <w:rPr>
                <w:rFonts w:hint="eastAsia" w:ascii="宋体" w:hAnsi="宋体"/>
                <w:color w:val="auto"/>
                <w:szCs w:val="21"/>
                <w:highlight w:val="none"/>
                <w:u w:val="none"/>
              </w:rPr>
              <w:t>进行的</w:t>
            </w:r>
            <w:r>
              <w:rPr>
                <w:rFonts w:hint="eastAsia"/>
                <w:color w:val="auto"/>
                <w:highlight w:val="none"/>
                <w:u w:val="none"/>
                <w:lang w:val="en-US" w:eastAsia="zh-CN"/>
              </w:rPr>
              <w:t>食品用玻璃包装容器</w:t>
            </w:r>
            <w:r>
              <w:rPr>
                <w:rFonts w:hint="eastAsia" w:ascii="宋体" w:hAnsi="宋体"/>
                <w:color w:val="auto"/>
                <w:szCs w:val="21"/>
                <w:highlight w:val="none"/>
                <w:u w:val="none"/>
              </w:rPr>
              <w:t>委托检验报告</w:t>
            </w:r>
            <w:r>
              <w:rPr>
                <w:rFonts w:hint="eastAsia" w:ascii="宋体" w:hAnsi="宋体"/>
                <w:color w:val="auto"/>
                <w:szCs w:val="21"/>
                <w:highlight w:val="none"/>
                <w:u w:val="none"/>
                <w:lang w:eastAsia="zh-CN"/>
              </w:rPr>
              <w:t>；</w:t>
            </w:r>
            <w:r>
              <w:rPr>
                <w:rFonts w:hint="eastAsia"/>
                <w:color w:val="auto"/>
                <w:highlight w:val="none"/>
                <w:u w:val="none"/>
              </w:rPr>
              <w:t xml:space="preserve">告编号： </w:t>
            </w:r>
            <w:r>
              <w:rPr>
                <w:rFonts w:hint="eastAsia"/>
                <w:color w:val="auto"/>
                <w:highlight w:val="none"/>
                <w:u w:val="none"/>
                <w:lang w:val="en-US" w:eastAsia="zh-CN"/>
              </w:rPr>
              <w:t>ABZB121W00445</w:t>
            </w:r>
            <w:r>
              <w:rPr>
                <w:rFonts w:hint="eastAsia"/>
                <w:color w:val="auto"/>
                <w:highlight w:val="none"/>
                <w:u w:val="none"/>
              </w:rPr>
              <w:t xml:space="preserve"> </w:t>
            </w:r>
            <w:r>
              <w:rPr>
                <w:rFonts w:hint="eastAsia"/>
                <w:color w:val="auto"/>
                <w:highlight w:val="none"/>
                <w:u w:val="none"/>
                <w:lang w:eastAsia="zh-CN"/>
              </w:rPr>
              <w:t>，</w:t>
            </w:r>
            <w:r>
              <w:rPr>
                <w:rFonts w:hint="eastAsia" w:ascii="宋体" w:hAnsi="宋体"/>
                <w:color w:val="auto"/>
                <w:szCs w:val="21"/>
                <w:highlight w:val="none"/>
                <w:u w:val="none"/>
              </w:rPr>
              <w:t>检验结论：符合要求。（具体见附件）</w:t>
            </w:r>
          </w:p>
          <w:p>
            <w:pPr>
              <w:pStyle w:val="2"/>
              <w:rPr>
                <w:rFonts w:hint="eastAsia" w:ascii="宋体" w:hAnsi="宋体"/>
                <w:color w:val="auto"/>
                <w:szCs w:val="21"/>
                <w:highlight w:val="none"/>
                <w:u w:val="none"/>
                <w:lang w:val="en-US" w:eastAsia="zh-CN"/>
              </w:rPr>
            </w:pPr>
            <w:r>
              <w:rPr>
                <w:rFonts w:hint="eastAsia" w:ascii="宋体" w:hAnsi="宋体" w:cs="宋体"/>
                <w:color w:val="auto"/>
                <w:szCs w:val="21"/>
              </w:rPr>
              <w:t>产品和服务放行过程基本符合要求</w:t>
            </w:r>
          </w:p>
        </w:tc>
        <w:tc>
          <w:tcPr>
            <w:tcW w:w="1281"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不合格输出的控制</w:t>
            </w:r>
          </w:p>
        </w:tc>
        <w:tc>
          <w:tcPr>
            <w:tcW w:w="96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color w:val="auto"/>
                <w:szCs w:val="21"/>
                <w:lang w:val="en-US" w:eastAsia="zh-CN"/>
              </w:rPr>
            </w:pPr>
            <w:r>
              <w:rPr>
                <w:rFonts w:hint="eastAsia" w:ascii="宋体" w:hAnsi="宋体" w:cs="宋体"/>
                <w:color w:val="auto"/>
                <w:szCs w:val="21"/>
              </w:rPr>
              <w:t xml:space="preserve">Q8.7 </w:t>
            </w:r>
          </w:p>
        </w:tc>
        <w:tc>
          <w:tcPr>
            <w:tcW w:w="10310" w:type="dxa"/>
            <w:tcBorders>
              <w:top w:val="single" w:color="auto" w:sz="4" w:space="0"/>
              <w:left w:val="single" w:color="auto" w:sz="4" w:space="0"/>
              <w:bottom w:val="single" w:color="auto" w:sz="4" w:space="0"/>
              <w:right w:val="single" w:color="auto" w:sz="4" w:space="0"/>
            </w:tcBorders>
            <w:vAlign w:val="top"/>
          </w:tcPr>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组织编制了《</w:t>
            </w:r>
            <w:r>
              <w:rPr>
                <w:rFonts w:hint="eastAsia" w:ascii="宋体" w:hAnsi="宋体" w:cs="宋体"/>
                <w:color w:val="auto"/>
                <w:szCs w:val="21"/>
                <w:lang w:eastAsia="zh-CN"/>
              </w:rPr>
              <w:t>不合格品控制程序</w:t>
            </w:r>
            <w:r>
              <w:rPr>
                <w:rFonts w:hint="eastAsia" w:ascii="宋体" w:hAnsi="宋体" w:cs="宋体"/>
                <w:color w:val="auto"/>
                <w:szCs w:val="21"/>
              </w:rPr>
              <w:t>》：该公司的不合格处理方式有:报废或退货。通过了解，主要不符合为物品的外包装在转运和配送过程中损坏</w:t>
            </w:r>
            <w:r>
              <w:rPr>
                <w:rFonts w:hint="eastAsia" w:ascii="宋体" w:hAnsi="宋体" w:cs="宋体"/>
                <w:color w:val="auto"/>
                <w:szCs w:val="21"/>
                <w:lang w:eastAsia="zh-CN"/>
              </w:rPr>
              <w:t>及发货的不及时或</w:t>
            </w:r>
            <w:r>
              <w:rPr>
                <w:rFonts w:hint="eastAsia" w:ascii="宋体" w:hAnsi="宋体" w:cs="宋体"/>
                <w:color w:val="auto"/>
                <w:szCs w:val="21"/>
                <w:lang w:val="en-US" w:eastAsia="zh-CN"/>
              </w:rPr>
              <w:t>发货数量不正确</w:t>
            </w:r>
            <w:r>
              <w:rPr>
                <w:rFonts w:hint="eastAsia" w:ascii="宋体" w:hAnsi="宋体" w:cs="宋体"/>
                <w:color w:val="auto"/>
                <w:szCs w:val="21"/>
              </w:rPr>
              <w:t>。</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抽：《不合格</w:t>
            </w:r>
            <w:r>
              <w:rPr>
                <w:rFonts w:hint="eastAsia" w:ascii="宋体" w:hAnsi="宋体" w:cs="宋体"/>
                <w:color w:val="auto"/>
                <w:szCs w:val="21"/>
                <w:lang w:eastAsia="zh-CN"/>
              </w:rPr>
              <w:t>情况处理单</w:t>
            </w:r>
            <w:r>
              <w:rPr>
                <w:rFonts w:hint="eastAsia" w:ascii="宋体" w:hAnsi="宋体" w:cs="宋体"/>
                <w:color w:val="auto"/>
                <w:szCs w:val="21"/>
              </w:rPr>
              <w:t xml:space="preserve">》  </w:t>
            </w:r>
          </w:p>
          <w:p>
            <w:pPr>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rPr>
              <w:t>时间:2021年11月</w:t>
            </w:r>
            <w:r>
              <w:rPr>
                <w:rFonts w:hint="eastAsia" w:ascii="宋体" w:hAnsi="宋体" w:cs="宋体"/>
                <w:color w:val="auto"/>
                <w:szCs w:val="21"/>
                <w:lang w:val="en-US" w:eastAsia="zh-CN"/>
              </w:rPr>
              <w:t>15</w:t>
            </w:r>
            <w:r>
              <w:rPr>
                <w:rFonts w:hint="eastAsia" w:ascii="宋体" w:hAnsi="宋体" w:cs="宋体"/>
                <w:color w:val="auto"/>
                <w:szCs w:val="21"/>
              </w:rPr>
              <w:t>日   客户：</w:t>
            </w:r>
            <w:r>
              <w:rPr>
                <w:rFonts w:hint="eastAsia" w:ascii="宋体" w:hAnsi="宋体" w:cs="宋体"/>
                <w:color w:val="auto"/>
                <w:szCs w:val="21"/>
                <w:lang w:eastAsia="zh-CN"/>
              </w:rPr>
              <w:t>深圳市博海包装科技有限公司</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不合格描述：配送的一批</w:t>
            </w:r>
            <w:r>
              <w:rPr>
                <w:rFonts w:hint="eastAsia" w:ascii="宋体" w:hAnsi="宋体" w:cs="宋体"/>
                <w:color w:val="auto"/>
                <w:szCs w:val="21"/>
                <w:lang w:val="en-US" w:eastAsia="zh-CN"/>
              </w:rPr>
              <w:t>500ml</w:t>
            </w:r>
            <w:r>
              <w:rPr>
                <w:rFonts w:hint="eastAsia" w:ascii="宋体" w:hAnsi="宋体" w:cs="宋体"/>
                <w:color w:val="auto"/>
                <w:szCs w:val="21"/>
                <w:lang w:eastAsia="zh-CN"/>
              </w:rPr>
              <w:t>黄山头牛年生肖瓶</w:t>
            </w:r>
            <w:r>
              <w:rPr>
                <w:rFonts w:hint="eastAsia" w:ascii="宋体" w:hAnsi="宋体" w:cs="宋体"/>
                <w:color w:val="auto"/>
                <w:szCs w:val="21"/>
              </w:rPr>
              <w:t>，</w:t>
            </w:r>
            <w:r>
              <w:rPr>
                <w:rFonts w:hint="eastAsia" w:ascii="宋体" w:hAnsi="宋体" w:cs="宋体"/>
                <w:color w:val="auto"/>
                <w:szCs w:val="21"/>
                <w:lang w:val="en-US" w:eastAsia="zh-CN"/>
              </w:rPr>
              <w:t>下货时发现有一箱3只瓶口有缺损</w:t>
            </w:r>
            <w:r>
              <w:rPr>
                <w:rFonts w:hint="eastAsia" w:ascii="宋体" w:hAnsi="宋体" w:cs="宋体"/>
                <w:color w:val="auto"/>
                <w:szCs w:val="21"/>
              </w:rPr>
              <w:t>。</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处理意见：</w:t>
            </w:r>
            <w:r>
              <w:rPr>
                <w:rFonts w:hint="eastAsia" w:ascii="宋体" w:hAnsi="宋体" w:cs="宋体"/>
                <w:color w:val="auto"/>
                <w:szCs w:val="21"/>
                <w:lang w:eastAsia="zh-CN"/>
              </w:rPr>
              <w:t>与客户沟通后，重新发货，</w:t>
            </w:r>
            <w:r>
              <w:rPr>
                <w:rFonts w:hint="eastAsia" w:ascii="宋体" w:hAnsi="宋体" w:cs="宋体"/>
                <w:color w:val="auto"/>
                <w:szCs w:val="21"/>
              </w:rPr>
              <w:t>客户认可。</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整改预防措施：</w:t>
            </w:r>
            <w:r>
              <w:rPr>
                <w:rFonts w:hint="eastAsia" w:ascii="宋体" w:hAnsi="宋体" w:cs="宋体"/>
                <w:color w:val="auto"/>
                <w:szCs w:val="21"/>
                <w:lang w:eastAsia="zh-CN"/>
              </w:rPr>
              <w:t>对相关工作人员</w:t>
            </w:r>
            <w:r>
              <w:rPr>
                <w:rFonts w:hint="eastAsia" w:ascii="宋体" w:hAnsi="宋体" w:cs="宋体"/>
                <w:color w:val="auto"/>
                <w:szCs w:val="21"/>
                <w:lang w:val="en-US" w:eastAsia="zh-CN"/>
              </w:rPr>
              <w:t>及物流公司交流沟通</w:t>
            </w:r>
            <w:r>
              <w:rPr>
                <w:rFonts w:hint="eastAsia" w:ascii="宋体" w:hAnsi="宋体" w:cs="宋体"/>
                <w:color w:val="auto"/>
                <w:szCs w:val="21"/>
                <w:lang w:eastAsia="zh-CN"/>
              </w:rPr>
              <w:t>，加强工作责任心</w:t>
            </w:r>
            <w:r>
              <w:rPr>
                <w:rFonts w:hint="eastAsia" w:ascii="宋体" w:hAnsi="宋体" w:cs="宋体"/>
                <w:color w:val="auto"/>
                <w:szCs w:val="21"/>
              </w:rPr>
              <w:t>，</w:t>
            </w:r>
            <w:r>
              <w:rPr>
                <w:rFonts w:hint="eastAsia" w:ascii="宋体" w:hAnsi="宋体" w:cs="宋体"/>
                <w:color w:val="auto"/>
                <w:szCs w:val="21"/>
                <w:lang w:val="en-US" w:eastAsia="zh-CN"/>
              </w:rPr>
              <w:t>上下货物轻拿轻放避免倒置</w:t>
            </w:r>
            <w:r>
              <w:rPr>
                <w:rFonts w:hint="eastAsia" w:ascii="宋体" w:hAnsi="宋体" w:cs="宋体"/>
                <w:color w:val="auto"/>
                <w:szCs w:val="21"/>
                <w:lang w:eastAsia="zh-CN"/>
              </w:rPr>
              <w:t>，</w:t>
            </w:r>
            <w:r>
              <w:rPr>
                <w:rFonts w:hint="eastAsia" w:ascii="宋体" w:hAnsi="宋体" w:cs="宋体"/>
                <w:color w:val="auto"/>
                <w:szCs w:val="21"/>
                <w:lang w:val="en-US" w:eastAsia="zh-CN"/>
              </w:rPr>
              <w:t>杜绝</w:t>
            </w:r>
            <w:r>
              <w:rPr>
                <w:rFonts w:hint="eastAsia" w:ascii="宋体" w:hAnsi="宋体" w:cs="宋体"/>
                <w:color w:val="auto"/>
                <w:szCs w:val="21"/>
                <w:lang w:eastAsia="zh-CN"/>
              </w:rPr>
              <w:t>该类不合格的发生</w:t>
            </w:r>
            <w:r>
              <w:rPr>
                <w:rFonts w:hint="eastAsia" w:ascii="宋体" w:hAnsi="宋体" w:cs="宋体"/>
                <w:color w:val="auto"/>
                <w:szCs w:val="21"/>
              </w:rPr>
              <w:t>。</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rPr>
              <w:t>验证人：</w:t>
            </w:r>
            <w:r>
              <w:rPr>
                <w:rFonts w:hint="eastAsia" w:ascii="宋体" w:hAnsi="宋体" w:cs="宋体"/>
                <w:color w:val="auto"/>
                <w:szCs w:val="21"/>
                <w:lang w:val="en-US" w:eastAsia="zh-Hans"/>
              </w:rPr>
              <w:t>黄玲</w:t>
            </w:r>
            <w:r>
              <w:rPr>
                <w:rFonts w:hint="eastAsia" w:ascii="宋体" w:hAnsi="宋体" w:cs="宋体"/>
                <w:color w:val="auto"/>
                <w:szCs w:val="21"/>
              </w:rPr>
              <w:t xml:space="preserve">  202</w:t>
            </w: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lang w:val="en-US" w:eastAsia="zh-CN"/>
              </w:rPr>
              <w:t>11</w:t>
            </w:r>
            <w:r>
              <w:rPr>
                <w:rFonts w:hint="eastAsia" w:ascii="宋体" w:hAnsi="宋体" w:cs="宋体"/>
                <w:color w:val="auto"/>
                <w:szCs w:val="21"/>
              </w:rPr>
              <w:t>.1</w:t>
            </w:r>
            <w:r>
              <w:rPr>
                <w:rFonts w:hint="eastAsia" w:ascii="宋体" w:hAnsi="宋体" w:cs="宋体"/>
                <w:color w:val="auto"/>
                <w:szCs w:val="21"/>
                <w:lang w:val="en-US" w:eastAsia="zh-CN"/>
              </w:rPr>
              <w:t>7</w:t>
            </w:r>
          </w:p>
          <w:p>
            <w:pPr>
              <w:spacing w:line="360" w:lineRule="auto"/>
              <w:rPr>
                <w:rFonts w:hint="eastAsia" w:ascii="宋体" w:hAnsi="宋体" w:cs="宋体"/>
                <w:color w:val="auto"/>
                <w:szCs w:val="21"/>
                <w:lang w:val="en-US" w:eastAsia="zh-CN"/>
              </w:rPr>
            </w:pPr>
            <w:r>
              <w:rPr>
                <w:rFonts w:hint="eastAsia" w:ascii="宋体" w:hAnsi="宋体" w:cs="宋体"/>
                <w:color w:val="auto"/>
                <w:szCs w:val="21"/>
              </w:rPr>
              <w:t>负责人讲：组织基本上没有让步接收、让步放行、让步使用的情况。</w:t>
            </w:r>
          </w:p>
        </w:tc>
        <w:tc>
          <w:tcPr>
            <w:tcW w:w="1281"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ascii="宋体" w:hAnsi="宋体" w:eastAsia="宋体" w:cs="宋体"/>
                <w:color w:val="auto"/>
                <w:kern w:val="2"/>
                <w:sz w:val="21"/>
                <w:szCs w:val="21"/>
                <w:lang w:val="en-US" w:eastAsia="zh-CN" w:bidi="ar-SA"/>
              </w:rPr>
            </w:pPr>
            <w:r>
              <w:rPr>
                <w:rFonts w:hint="eastAsia" w:ascii="宋体" w:hAnsi="宋体" w:cs="宋体"/>
                <w:color w:val="auto"/>
                <w:szCs w:val="21"/>
              </w:rPr>
              <w:t>顾客满意</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color w:val="auto"/>
                <w:kern w:val="2"/>
                <w:sz w:val="21"/>
                <w:szCs w:val="21"/>
                <w:lang w:val="en-US" w:eastAsia="zh-CN" w:bidi="ar-SA"/>
              </w:rPr>
            </w:pPr>
            <w:r>
              <w:rPr>
                <w:rFonts w:hint="eastAsia" w:ascii="宋体" w:hAnsi="宋体" w:cs="宋体"/>
                <w:color w:val="auto"/>
                <w:szCs w:val="21"/>
              </w:rPr>
              <w:t>Q9.1.2</w:t>
            </w:r>
          </w:p>
        </w:tc>
        <w:tc>
          <w:tcPr>
            <w:tcW w:w="10310" w:type="dxa"/>
            <w:tcBorders>
              <w:top w:val="single" w:color="auto" w:sz="4" w:space="0"/>
              <w:left w:val="single" w:color="auto" w:sz="4" w:space="0"/>
              <w:bottom w:val="single" w:color="auto" w:sz="4" w:space="0"/>
              <w:right w:val="single" w:color="auto" w:sz="4" w:space="0"/>
            </w:tcBorders>
            <w:vAlign w:val="top"/>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公司编制了《</w:t>
            </w:r>
            <w:r>
              <w:rPr>
                <w:rFonts w:hint="eastAsia" w:ascii="宋体" w:hAnsi="宋体" w:cs="宋体"/>
                <w:color w:val="auto"/>
                <w:szCs w:val="21"/>
                <w:lang w:eastAsia="zh-CN"/>
              </w:rPr>
              <w:t>顾客满意度测量控制程序</w:t>
            </w:r>
            <w:r>
              <w:rPr>
                <w:rFonts w:hint="eastAsia" w:ascii="宋体" w:hAnsi="宋体" w:cs="宋体"/>
                <w:color w:val="auto"/>
                <w:szCs w:val="21"/>
              </w:rPr>
              <w:t>》，规定了监测、获取和利用顾客满意信息的方法。包括问卷调查，直接沟通、数据分析等。公司主要通过日常口头交流、电话回访、登门拜访、定期发放《顾客满意度调查表》等形式来收集了解顾客是否满意的信息。提供有《顾客满意度调查表》</w:t>
            </w:r>
            <w:r>
              <w:rPr>
                <w:rFonts w:hint="eastAsia" w:ascii="宋体" w:hAnsi="宋体" w:cs="宋体"/>
                <w:color w:val="auto"/>
                <w:szCs w:val="21"/>
                <w:lang w:eastAsia="zh-CN"/>
              </w:rPr>
              <w:t>，</w:t>
            </w:r>
            <w:r>
              <w:rPr>
                <w:rFonts w:hint="eastAsia" w:ascii="宋体" w:hAnsi="宋体" w:cs="宋体"/>
                <w:color w:val="auto"/>
                <w:szCs w:val="21"/>
              </w:rPr>
              <w:t>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8</w:t>
            </w:r>
            <w:r>
              <w:rPr>
                <w:rFonts w:hint="eastAsia" w:ascii="宋体" w:hAnsi="宋体" w:cs="宋体"/>
                <w:color w:val="auto"/>
                <w:szCs w:val="21"/>
              </w:rPr>
              <w:t>月</w:t>
            </w:r>
            <w:r>
              <w:rPr>
                <w:rFonts w:hint="eastAsia" w:ascii="宋体" w:hAnsi="宋体" w:cs="宋体"/>
                <w:color w:val="auto"/>
                <w:szCs w:val="21"/>
                <w:lang w:val="zh-CN"/>
              </w:rPr>
              <w:t>发放调查表共</w:t>
            </w:r>
            <w:r>
              <w:rPr>
                <w:rFonts w:hint="eastAsia" w:ascii="宋体" w:hAnsi="宋体" w:cs="宋体"/>
                <w:color w:val="auto"/>
                <w:szCs w:val="21"/>
                <w:lang w:val="en-US" w:eastAsia="zh-CN"/>
              </w:rPr>
              <w:t>4</w:t>
            </w:r>
            <w:r>
              <w:rPr>
                <w:rFonts w:hint="eastAsia" w:ascii="宋体" w:hAnsi="宋体" w:cs="宋体"/>
                <w:color w:val="auto"/>
                <w:szCs w:val="21"/>
                <w:lang w:val="zh-CN"/>
              </w:rPr>
              <w:t>份，回收调查表共</w:t>
            </w:r>
            <w:r>
              <w:rPr>
                <w:rFonts w:hint="eastAsia" w:ascii="宋体" w:hAnsi="宋体" w:cs="宋体"/>
                <w:color w:val="auto"/>
                <w:szCs w:val="21"/>
                <w:lang w:val="en-US" w:eastAsia="zh-CN"/>
              </w:rPr>
              <w:t>4</w:t>
            </w:r>
            <w:r>
              <w:rPr>
                <w:rFonts w:hint="eastAsia" w:ascii="宋体" w:hAnsi="宋体" w:cs="宋体"/>
                <w:color w:val="auto"/>
                <w:szCs w:val="21"/>
                <w:lang w:val="zh-CN"/>
              </w:rPr>
              <w:t>份。</w:t>
            </w:r>
          </w:p>
          <w:p>
            <w:pPr>
              <w:spacing w:line="360" w:lineRule="auto"/>
              <w:ind w:firstLine="420" w:firstLineChars="200"/>
              <w:rPr>
                <w:rFonts w:ascii="宋体" w:hAnsi="宋体" w:cs="宋体"/>
                <w:color w:val="auto"/>
                <w:szCs w:val="21"/>
              </w:rPr>
            </w:pPr>
            <w:r>
              <w:rPr>
                <w:rFonts w:hint="eastAsia" w:ascii="宋体" w:hAnsi="宋体" w:cs="宋体"/>
                <w:color w:val="auto"/>
                <w:szCs w:val="21"/>
              </w:rPr>
              <w:t>--调查内容包括：商品质量、配送进度、商品价格、售后服务等</w:t>
            </w:r>
          </w:p>
          <w:p>
            <w:pPr>
              <w:spacing w:line="360" w:lineRule="auto"/>
              <w:ind w:firstLine="420" w:firstLineChars="200"/>
              <w:rPr>
                <w:rFonts w:hint="default" w:ascii="宋体" w:hAnsi="宋体" w:cs="宋体"/>
                <w:color w:val="auto"/>
                <w:szCs w:val="21"/>
                <w:lang w:val="en-US"/>
              </w:rPr>
            </w:pPr>
            <w:r>
              <w:rPr>
                <w:rFonts w:hint="eastAsia" w:ascii="宋体" w:hAnsi="宋体" w:cs="宋体"/>
                <w:color w:val="auto"/>
                <w:szCs w:val="21"/>
              </w:rPr>
              <w:t>--统计分析结果：9</w:t>
            </w:r>
            <w:r>
              <w:rPr>
                <w:rFonts w:hint="eastAsia" w:ascii="宋体" w:hAnsi="宋体" w:cs="宋体"/>
                <w:color w:val="auto"/>
                <w:szCs w:val="21"/>
                <w:lang w:val="en-US" w:eastAsia="zh-CN"/>
              </w:rPr>
              <w:t>8分</w:t>
            </w:r>
          </w:p>
          <w:p>
            <w:pPr>
              <w:spacing w:line="360" w:lineRule="auto"/>
              <w:ind w:firstLine="420" w:firstLineChars="200"/>
              <w:rPr>
                <w:rFonts w:ascii="宋体" w:hAnsi="宋体" w:cs="宋体"/>
                <w:color w:val="auto"/>
                <w:szCs w:val="21"/>
              </w:rPr>
            </w:pPr>
            <w:r>
              <w:rPr>
                <w:rFonts w:hint="eastAsia" w:ascii="宋体" w:hAnsi="宋体" w:cs="宋体"/>
                <w:color w:val="auto"/>
                <w:szCs w:val="21"/>
              </w:rPr>
              <w:t>--暂无明显需实施纠正措施的改进事项。</w:t>
            </w:r>
          </w:p>
          <w:p>
            <w:pPr>
              <w:spacing w:line="360" w:lineRule="auto"/>
              <w:ind w:firstLine="420" w:firstLineChars="200"/>
              <w:rPr>
                <w:rFonts w:ascii="宋体" w:hAnsi="宋体" w:eastAsia="宋体" w:cs="宋体"/>
                <w:color w:val="auto"/>
                <w:kern w:val="2"/>
                <w:sz w:val="21"/>
                <w:szCs w:val="21"/>
                <w:lang w:val="en-US" w:eastAsia="zh-CN" w:bidi="ar-SA"/>
              </w:rPr>
            </w:pPr>
            <w:r>
              <w:rPr>
                <w:rFonts w:hint="eastAsia" w:ascii="宋体" w:hAnsi="宋体" w:cs="宋体"/>
                <w:color w:val="auto"/>
                <w:szCs w:val="21"/>
              </w:rPr>
              <w:t>--提供顾客满意调查分析报告，报告显示：</w:t>
            </w:r>
            <w:r>
              <w:rPr>
                <w:rFonts w:hint="eastAsia"/>
                <w:color w:val="auto"/>
              </w:rPr>
              <w:t>顾客对本公司最满意的方面是产品的性能同与顾客的咨询及沟通，但在交货方面的满意度最低。故本公司在今后对顾客交货期方面加强合同的评审，取得提前与顾客沟通，并严格按照顾客要求组织交付，提高顾客对本公司的满意度</w:t>
            </w:r>
            <w:r>
              <w:rPr>
                <w:rFonts w:hint="eastAsia"/>
                <w:color w:val="auto"/>
                <w:lang w:eastAsia="zh-CN"/>
              </w:rPr>
              <w:t>。</w:t>
            </w:r>
            <w:r>
              <w:rPr>
                <w:rFonts w:hint="eastAsia"/>
                <w:color w:val="auto"/>
              </w:rPr>
              <w:t>公司相关部门继续努力，不断增强顾客的满意。赢得顾客良好口碑</w:t>
            </w:r>
            <w:r>
              <w:rPr>
                <w:rFonts w:hint="eastAsia" w:ascii="宋体" w:hAnsi="宋体" w:cs="宋体"/>
                <w:color w:val="auto"/>
                <w:szCs w:val="21"/>
              </w:rPr>
              <w:t>，该结果已提交管理评审。</w:t>
            </w:r>
          </w:p>
        </w:tc>
        <w:tc>
          <w:tcPr>
            <w:tcW w:w="1281"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bl>
    <w:p>
      <w:pPr>
        <w:pStyle w:val="8"/>
        <w:jc w:val="center"/>
        <w:rPr>
          <w:rFonts w:hint="eastAsia" w:ascii="隶书" w:hAnsi="宋体" w:eastAsia="隶书"/>
          <w:bCs/>
          <w:color w:val="auto"/>
          <w:sz w:val="36"/>
          <w:szCs w:val="36"/>
        </w:rPr>
      </w:pPr>
    </w:p>
    <w:p>
      <w:pPr>
        <w:pStyle w:val="8"/>
        <w:rPr>
          <w:color w:val="auto"/>
        </w:rPr>
      </w:pPr>
      <w:r>
        <w:rPr>
          <w:rFonts w:hint="eastAsia"/>
          <w:color w:val="auto"/>
        </w:rPr>
        <w:t>说明：不符合标注</w:t>
      </w:r>
      <w:r>
        <w:rPr>
          <w:color w:val="auto"/>
        </w:rPr>
        <w:t>N</w:t>
      </w:r>
    </w:p>
    <w:p>
      <w:pPr>
        <w:spacing w:line="480" w:lineRule="exact"/>
        <w:jc w:val="center"/>
        <w:rPr>
          <w:rFonts w:ascii="隶书" w:hAnsi="宋体" w:eastAsia="隶书"/>
          <w:bCs/>
          <w:color w:val="auto"/>
          <w:sz w:val="36"/>
          <w:szCs w:val="36"/>
        </w:rPr>
      </w:pPr>
    </w:p>
    <w:p>
      <w:pPr>
        <w:pStyle w:val="8"/>
        <w:rPr>
          <w:color w:val="auto"/>
        </w:rPr>
      </w:pPr>
    </w:p>
    <w:bookmarkEnd w:id="2"/>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9"/>
      <w:pBdr>
        <w:bottom w:val="none" w:color="auto" w:sz="0" w:space="0"/>
      </w:pBdr>
      <w:spacing w:line="320" w:lineRule="exact"/>
      <w:ind w:firstLine="756" w:firstLineChars="400"/>
      <w:jc w:val="left"/>
    </w:pPr>
    <w:r>
      <w:rPr>
        <w:rStyle w:val="18"/>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983EE"/>
    <w:multiLevelType w:val="singleLevel"/>
    <w:tmpl w:val="83E983EE"/>
    <w:lvl w:ilvl="0" w:tentative="0">
      <w:start w:val="1"/>
      <w:numFmt w:val="decimal"/>
      <w:suff w:val="nothing"/>
      <w:lvlText w:val="%1）"/>
      <w:lvlJc w:val="left"/>
    </w:lvl>
  </w:abstractNum>
  <w:abstractNum w:abstractNumId="1">
    <w:nsid w:val="9A478449"/>
    <w:multiLevelType w:val="singleLevel"/>
    <w:tmpl w:val="9A478449"/>
    <w:lvl w:ilvl="0" w:tentative="0">
      <w:start w:val="1"/>
      <w:numFmt w:val="decimal"/>
      <w:suff w:val="nothing"/>
      <w:lvlText w:val="%1、"/>
      <w:lvlJc w:val="left"/>
    </w:lvl>
  </w:abstractNum>
  <w:abstractNum w:abstractNumId="2">
    <w:nsid w:val="AE0888DF"/>
    <w:multiLevelType w:val="singleLevel"/>
    <w:tmpl w:val="AE0888DF"/>
    <w:lvl w:ilvl="0" w:tentative="0">
      <w:start w:val="1"/>
      <w:numFmt w:val="decimal"/>
      <w:suff w:val="nothing"/>
      <w:lvlText w:val="%1）"/>
      <w:lvlJc w:val="left"/>
    </w:lvl>
  </w:abstractNum>
  <w:abstractNum w:abstractNumId="3">
    <w:nsid w:val="DF07F2A7"/>
    <w:multiLevelType w:val="singleLevel"/>
    <w:tmpl w:val="DF07F2A7"/>
    <w:lvl w:ilvl="0" w:tentative="0">
      <w:start w:val="1"/>
      <w:numFmt w:val="decimal"/>
      <w:suff w:val="nothing"/>
      <w:lvlText w:val="%1）"/>
      <w:lvlJc w:val="left"/>
    </w:lvl>
  </w:abstractNum>
  <w:abstractNum w:abstractNumId="4">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BA391D"/>
    <w:rsid w:val="08E764C4"/>
    <w:rsid w:val="12843C71"/>
    <w:rsid w:val="1BFA3F58"/>
    <w:rsid w:val="1E2702D2"/>
    <w:rsid w:val="24435E43"/>
    <w:rsid w:val="25E64287"/>
    <w:rsid w:val="2D1F6816"/>
    <w:rsid w:val="2DCC1DEE"/>
    <w:rsid w:val="2E173782"/>
    <w:rsid w:val="2E396179"/>
    <w:rsid w:val="326021E9"/>
    <w:rsid w:val="393B482E"/>
    <w:rsid w:val="3C962F2D"/>
    <w:rsid w:val="3F174A2A"/>
    <w:rsid w:val="3FE9503C"/>
    <w:rsid w:val="41A575DC"/>
    <w:rsid w:val="4740411D"/>
    <w:rsid w:val="4BB44E81"/>
    <w:rsid w:val="4FAC5DFC"/>
    <w:rsid w:val="52E2243E"/>
    <w:rsid w:val="5352278C"/>
    <w:rsid w:val="53D4494E"/>
    <w:rsid w:val="55A27C8D"/>
    <w:rsid w:val="57773E90"/>
    <w:rsid w:val="5A864C34"/>
    <w:rsid w:val="64074CF0"/>
    <w:rsid w:val="64D035E6"/>
    <w:rsid w:val="6BFB5017"/>
    <w:rsid w:val="6DDA2A05"/>
    <w:rsid w:val="6E4B471F"/>
    <w:rsid w:val="6F0532E4"/>
    <w:rsid w:val="72934278"/>
    <w:rsid w:val="7432171C"/>
    <w:rsid w:val="7D2627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ind w:firstLine="420"/>
    </w:pPr>
    <w:rPr>
      <w:szCs w:val="20"/>
    </w:rPr>
  </w:style>
  <w:style w:type="paragraph" w:styleId="5">
    <w:name w:val="Body Text"/>
    <w:basedOn w:val="1"/>
    <w:unhideWhenUsed/>
    <w:qFormat/>
    <w:uiPriority w:val="0"/>
    <w:pPr>
      <w:spacing w:after="120"/>
    </w:pPr>
  </w:style>
  <w:style w:type="paragraph" w:styleId="6">
    <w:name w:val="Body Text Indent"/>
    <w:basedOn w:val="1"/>
    <w:unhideWhenUsed/>
    <w:qFormat/>
    <w:uiPriority w:val="99"/>
    <w:pPr>
      <w:ind w:firstLine="420"/>
    </w:pPr>
    <w:rPr>
      <w:szCs w:val="21"/>
    </w:r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5">
    <w:name w:val="页眉 Char"/>
    <w:basedOn w:val="13"/>
    <w:link w:val="9"/>
    <w:qFormat/>
    <w:uiPriority w:val="99"/>
    <w:rPr>
      <w:rFonts w:ascii="Times New Roman" w:hAnsi="Times New Roman" w:eastAsia="宋体" w:cs="Times New Roman"/>
      <w:sz w:val="18"/>
      <w:szCs w:val="18"/>
    </w:rPr>
  </w:style>
  <w:style w:type="character" w:customStyle="1" w:styleId="16">
    <w:name w:val="页脚 Char"/>
    <w:basedOn w:val="13"/>
    <w:link w:val="8"/>
    <w:qFormat/>
    <w:uiPriority w:val="99"/>
    <w:rPr>
      <w:rFonts w:ascii="Times New Roman" w:hAnsi="Times New Roman" w:eastAsia="宋体" w:cs="Times New Roman"/>
      <w:sz w:val="18"/>
      <w:szCs w:val="18"/>
    </w:rPr>
  </w:style>
  <w:style w:type="character" w:customStyle="1" w:styleId="17">
    <w:name w:val="批注框文本 Char"/>
    <w:basedOn w:val="13"/>
    <w:link w:val="7"/>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2021-11-23T07:45:04Z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2052-11.1.0.11115</vt:lpwstr>
  </property>
</Properties>
</file>