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福建春江消防有限公司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11" w:name="_GoBack"/>
            <w:bookmarkEnd w:id="11"/>
            <w:r>
              <w:rPr>
                <w:rFonts w:hint="eastAsia"/>
                <w:sz w:val="22"/>
                <w:szCs w:val="22"/>
              </w:rPr>
              <w:t>GB/T 45001：2020</w:t>
            </w:r>
          </w:p>
          <w:p>
            <w:pPr>
              <w:rPr>
                <w:sz w:val="22"/>
                <w:szCs w:val="22"/>
              </w:rPr>
            </w:pPr>
            <w:bookmarkStart w:id="4" w:name="EnMS勾选"/>
            <w:r>
              <w:rPr>
                <w:rFonts w:hint="eastAsia"/>
                <w:sz w:val="22"/>
                <w:szCs w:val="22"/>
              </w:rPr>
              <w:t>□</w:t>
            </w:r>
            <w:bookmarkEnd w:id="4"/>
            <w:r>
              <w:rPr>
                <w:rFonts w:hint="eastAsia"/>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1213-2021-EO</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8" w:name="初审"/>
            <w:r>
              <w:rPr>
                <w:rFonts w:hint="eastAsia"/>
                <w:sz w:val="22"/>
                <w:szCs w:val="22"/>
              </w:rPr>
              <w:t>■</w:t>
            </w:r>
            <w:bookmarkEnd w:id="8"/>
            <w:r>
              <w:rPr>
                <w:rFonts w:hint="eastAsia"/>
                <w:sz w:val="22"/>
                <w:szCs w:val="22"/>
              </w:rPr>
              <w:t>初审□第</w:t>
            </w:r>
            <w:r>
              <w:rPr>
                <w:sz w:val="22"/>
                <w:szCs w:val="22"/>
              </w:rPr>
              <w:t>(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leftChars="0"/>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leftChars="0"/>
              <w:rPr>
                <w:sz w:val="22"/>
                <w:szCs w:val="22"/>
                <w:highlight w:val="yellow"/>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yellow"/>
              </w:rPr>
              <w:t>温红玲</w:t>
            </w:r>
          </w:p>
        </w:tc>
        <w:tc>
          <w:tcPr>
            <w:tcW w:w="1184" w:type="dxa"/>
            <w:vAlign w:val="center"/>
          </w:tcPr>
          <w:p>
            <w:pPr>
              <w:snapToGrid w:val="0"/>
              <w:spacing w:line="320" w:lineRule="exact"/>
              <w:ind w:left="572" w:leftChars="0"/>
              <w:rPr>
                <w:b/>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2021-N1EMS-1210533</w:t>
            </w:r>
          </w:p>
          <w:p>
            <w:pPr>
              <w:snapToGrid w:val="0"/>
              <w:spacing w:line="320" w:lineRule="exact"/>
              <w:ind w:left="1309" w:leftChars="0"/>
              <w:rPr>
                <w:b/>
                <w:sz w:val="22"/>
                <w:szCs w:val="22"/>
                <w:highlight w:val="yellow"/>
              </w:rPr>
            </w:pPr>
            <w:r>
              <w:rPr>
                <w:sz w:val="22"/>
                <w:szCs w:val="22"/>
                <w:highlight w:val="yellow"/>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yellow"/>
              </w:rPr>
              <w:t>黄红</w:t>
            </w:r>
          </w:p>
        </w:tc>
        <w:tc>
          <w:tcPr>
            <w:tcW w:w="1184" w:type="dxa"/>
            <w:vAlign w:val="center"/>
          </w:tcPr>
          <w:p>
            <w:pPr>
              <w:snapToGrid w:val="0"/>
              <w:spacing w:line="320" w:lineRule="exact"/>
              <w:ind w:left="572" w:leftChars="0"/>
              <w:rPr>
                <w:b/>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leftChars="0"/>
              <w:rPr>
                <w:b/>
                <w:sz w:val="22"/>
                <w:szCs w:val="22"/>
                <w:highlight w:val="yellow"/>
              </w:rPr>
            </w:pPr>
            <w:r>
              <w:rPr>
                <w:sz w:val="22"/>
                <w:szCs w:val="22"/>
                <w:highlight w:val="yellow"/>
              </w:rPr>
              <w:t>2020-N0EMS-1263785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2021.11.25</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8A2629"/>
    <w:rsid w:val="380E38E5"/>
    <w:rsid w:val="5D5A0B56"/>
    <w:rsid w:val="60146DD7"/>
    <w:rsid w:val="6852273D"/>
    <w:rsid w:val="7C690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2021-11-26T02:07:08Z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