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98"/>
        <w:gridCol w:w="670"/>
        <w:gridCol w:w="1039"/>
        <w:gridCol w:w="617"/>
        <w:gridCol w:w="504"/>
        <w:gridCol w:w="1055"/>
        <w:gridCol w:w="79"/>
        <w:gridCol w:w="1339"/>
      </w:tblGrid>
      <w:tr w:rsidR="00BF23B2" w:rsidRPr="00D97A18" w:rsidTr="00E6666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宋体" w:hAnsi="宋体" w:cs="宋体" w:hint="eastAsia"/>
                <w:kern w:val="0"/>
                <w:szCs w:val="21"/>
              </w:rPr>
              <w:t>半成品摩擦系数的检测</w:t>
            </w:r>
          </w:p>
        </w:tc>
        <w:tc>
          <w:tcPr>
            <w:tcW w:w="1656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</w:rPr>
              <w:t>巡检部</w:t>
            </w:r>
          </w:p>
        </w:tc>
      </w:tr>
      <w:tr w:rsidR="00BF23B2" w:rsidRPr="00D97A18" w:rsidTr="00E6666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BF23B2" w:rsidRPr="00D97A18" w:rsidRDefault="00BF23B2" w:rsidP="00E6666E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  <w:szCs w:val="21"/>
              </w:rPr>
              <w:t>0.10-0.30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F23B2" w:rsidRPr="00D97A18" w:rsidTr="00E6666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 w:rsidRPr="00D97A18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656" w:type="dxa"/>
            <w:gridSpan w:val="2"/>
            <w:vMerge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</w:rPr>
              <w:t>0.</w:t>
            </w:r>
            <w:r>
              <w:rPr>
                <w:rFonts w:hint="eastAsia"/>
              </w:rPr>
              <w:t>0</w:t>
            </w:r>
            <w:r w:rsidRPr="00D97A18">
              <w:rPr>
                <w:rFonts w:hint="eastAsia"/>
              </w:rPr>
              <w:t>3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BF23B2" w:rsidRPr="00D97A18" w:rsidTr="00E6666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BF23B2" w:rsidRPr="00D97A18" w:rsidRDefault="00BF23B2" w:rsidP="00E6666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BF23B2" w:rsidRPr="00D97A18" w:rsidTr="00E6666E">
        <w:trPr>
          <w:trHeight w:val="580"/>
          <w:jc w:val="center"/>
        </w:trPr>
        <w:tc>
          <w:tcPr>
            <w:tcW w:w="9278" w:type="dxa"/>
            <w:gridSpan w:val="12"/>
          </w:tcPr>
          <w:p w:rsidR="00BF23B2" w:rsidRPr="00D97A18" w:rsidRDefault="00BF23B2" w:rsidP="00E6666E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F23B2" w:rsidRPr="00D97A18" w:rsidTr="00E6666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BF23B2" w:rsidRPr="00D97A18" w:rsidTr="00E6666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cs="宋体" w:hint="eastAsia"/>
                <w:kern w:val="0"/>
                <w:sz w:val="18"/>
                <w:szCs w:val="18"/>
              </w:rPr>
              <w:t>兰光摩擦系数仪</w:t>
            </w:r>
          </w:p>
        </w:tc>
        <w:tc>
          <w:tcPr>
            <w:tcW w:w="1565" w:type="dxa"/>
            <w:gridSpan w:val="2"/>
            <w:vAlign w:val="center"/>
          </w:tcPr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int="eastAsia"/>
              </w:rPr>
              <w:t>（</w:t>
            </w:r>
            <w:r w:rsidRPr="00D97A18">
              <w:rPr>
                <w:rFonts w:asciiTheme="minorEastAsia" w:hAnsiTheme="minorEastAsia" w:cs="仿宋_GB2312" w:hint="eastAsia"/>
                <w:szCs w:val="21"/>
              </w:rPr>
              <w:t xml:space="preserve">0 ～ </w:t>
            </w:r>
            <w:r>
              <w:rPr>
                <w:rFonts w:asciiTheme="minorEastAsia" w:hAnsiTheme="minorEastAsia" w:cs="仿宋_GB2312" w:hint="eastAsia"/>
                <w:szCs w:val="21"/>
              </w:rPr>
              <w:t>2</w:t>
            </w:r>
            <w:r w:rsidRPr="00D97A18">
              <w:rPr>
                <w:rFonts w:ascii="Times New Roman" w:hint="eastAsia"/>
              </w:rPr>
              <w:t>）</w:t>
            </w:r>
            <w:r w:rsidRPr="00D97A18">
              <w:rPr>
                <w:rFonts w:ascii="Times New Roman" w:hAnsi="Times New Roman" w:hint="eastAsia"/>
                <w:kern w:val="0"/>
                <w:szCs w:val="21"/>
              </w:rPr>
              <w:t>N</w:t>
            </w:r>
          </w:p>
        </w:tc>
        <w:tc>
          <w:tcPr>
            <w:tcW w:w="1709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+0.036N</w:t>
            </w:r>
          </w:p>
        </w:tc>
        <w:tc>
          <w:tcPr>
            <w:tcW w:w="1134" w:type="dxa"/>
            <w:gridSpan w:val="2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B2" w:rsidRPr="00D97A18" w:rsidTr="00E6666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QSTDF+002—2017卷烟条与盒包装纸印刷品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附件D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F23B2" w:rsidRPr="00D97A18" w:rsidTr="00E6666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QSTDF+002—2017卷烟条与盒包装纸印刷品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附件D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FC5D94">
              <w:rPr>
                <w:rFonts w:ascii="Times New Roman" w:hAnsi="Times New Roman" w:cs="Times New Roman" w:hint="eastAsia"/>
              </w:rPr>
              <w:t>迟俊嘉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BF23B2" w:rsidRPr="00D97A18" w:rsidRDefault="00BF23B2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</w:t>
            </w:r>
            <w:r w:rsidRPr="00D97A18">
              <w:rPr>
                <w:rFonts w:hint="eastAsia"/>
                <w:szCs w:val="21"/>
              </w:rPr>
              <w:t>由不同</w:t>
            </w:r>
            <w:r w:rsidRPr="00D97A18">
              <w:rPr>
                <w:rFonts w:ascii="宋体" w:hAnsi="宋体" w:cs="宋体" w:hint="eastAsia"/>
                <w:kern w:val="0"/>
                <w:szCs w:val="21"/>
              </w:rPr>
              <w:t>人员进行比对测试，</w:t>
            </w:r>
            <w:r w:rsidRPr="00D97A18">
              <w:rPr>
                <w:rFonts w:hint="eastAsia"/>
                <w:szCs w:val="21"/>
              </w:rPr>
              <w:t>根据比对结果判断测量过程是否失控。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BF23B2" w:rsidRPr="00D97A18" w:rsidRDefault="00BF23B2" w:rsidP="00E6666E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无</w:t>
            </w:r>
          </w:p>
        </w:tc>
        <w:tc>
          <w:tcPr>
            <w:tcW w:w="1339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F23B2" w:rsidRPr="00D97A18" w:rsidTr="00E6666E">
        <w:trPr>
          <w:trHeight w:val="560"/>
          <w:jc w:val="center"/>
        </w:trPr>
        <w:tc>
          <w:tcPr>
            <w:tcW w:w="1135" w:type="dxa"/>
            <w:vAlign w:val="center"/>
          </w:tcPr>
          <w:p w:rsidR="00BF23B2" w:rsidRPr="00D97A18" w:rsidRDefault="00BF23B2" w:rsidP="00E666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BF23B2" w:rsidRPr="00D97A18" w:rsidRDefault="00BF23B2" w:rsidP="00E6666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F23B2" w:rsidRPr="00D97A18" w:rsidRDefault="00BF23B2" w:rsidP="00E6666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每季度由不同人员进行比对测试，根据比对结果判断测量过程是否失控。目前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BF23B2" w:rsidRPr="00D97A18" w:rsidRDefault="00BF23B2" w:rsidP="00E6666E">
            <w:pPr>
              <w:rPr>
                <w:rFonts w:ascii="Times New Roman" w:hAnsi="Times New Roman" w:cs="Times New Roman"/>
                <w:szCs w:val="21"/>
              </w:rPr>
            </w:pPr>
          </w:p>
          <w:p w:rsidR="00BF23B2" w:rsidRPr="00D97A18" w:rsidRDefault="00BF23B2" w:rsidP="00E6666E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E410BA"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F7257E" w:rsidRDefault="00F7257E" w:rsidP="00341834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Pr="00341834" w:rsidRDefault="00355B7B" w:rsidP="000B408E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46990</wp:posOffset>
            </wp:positionV>
            <wp:extent cx="942975" cy="371475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</w:t>
      </w:r>
      <w:r w:rsidR="00945619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F23B2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F23B2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F6567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41834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  <w:bookmarkStart w:id="0" w:name="_GoBack"/>
      <w:bookmarkEnd w:id="0"/>
      <w:r w:rsidR="00341834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1343025" cy="476250"/>
            <wp:effectExtent l="19050" t="0" r="9525" b="0"/>
            <wp:docPr id="1" name="图片 1" descr="C:\Users\ADMINI~1\AppData\Local\Temp\1638603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8603396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345" w:rsidRPr="00341834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C2" w:rsidRDefault="00F056C2" w:rsidP="00603209">
      <w:r>
        <w:separator/>
      </w:r>
    </w:p>
  </w:endnote>
  <w:endnote w:type="continuationSeparator" w:id="1">
    <w:p w:rsidR="00F056C2" w:rsidRDefault="00F056C2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C2" w:rsidRDefault="00F056C2" w:rsidP="00603209">
      <w:r>
        <w:separator/>
      </w:r>
    </w:p>
  </w:footnote>
  <w:footnote w:type="continuationSeparator" w:id="1">
    <w:p w:rsidR="00F056C2" w:rsidRDefault="00F056C2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4A" w:rsidRDefault="0094561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167005</wp:posOffset>
          </wp:positionV>
          <wp:extent cx="485775" cy="485775"/>
          <wp:effectExtent l="19050" t="0" r="9525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D4A">
      <w:tab/>
    </w:r>
  </w:p>
  <w:p w:rsidR="001A2D4A" w:rsidRDefault="001A2D4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A2D4A" w:rsidRDefault="000B408E">
    <w:pPr>
      <w:pStyle w:val="a5"/>
      <w:pBdr>
        <w:bottom w:val="none" w:sz="0" w:space="1" w:color="auto"/>
      </w:pBdr>
      <w:spacing w:line="320" w:lineRule="exact"/>
      <w:jc w:val="left"/>
    </w:pPr>
    <w:r w:rsidRPr="000B408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A2D4A" w:rsidRDefault="001A2D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945619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D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A2D4A" w:rsidRDefault="000B408E">
    <w:pPr>
      <w:rPr>
        <w:rFonts w:ascii="Times New Roman" w:hAnsi="Times New Roman" w:cs="Times New Roman"/>
        <w:sz w:val="18"/>
      </w:rPr>
    </w:pPr>
    <w:r w:rsidRPr="000B408E">
      <w:rPr>
        <w:sz w:val="18"/>
      </w:rPr>
      <w:pict>
        <v:line id="_x0000_s4098" style="position:absolute;left:0;text-align:left;z-index:251660288" from="3.6pt,3.2pt" to="471.3pt,3.2pt" filled="t"/>
      </w:pict>
    </w:r>
  </w:p>
  <w:p w:rsidR="001A2D4A" w:rsidRDefault="001A2D4A" w:rsidP="001E4474">
    <w:pPr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bookmarkStart w:id="1" w:name="合同编号"/>
    <w:r w:rsidR="00BF23B2">
      <w:rPr>
        <w:rFonts w:ascii="Calibri" w:eastAsia="宋体" w:hAnsi="Calibri" w:cs="Times New Roman" w:hint="eastAsia"/>
        <w:szCs w:val="21"/>
        <w:u w:val="single"/>
      </w:rPr>
      <w:t>0247-2019</w:t>
    </w:r>
    <w:r w:rsidR="00E012A3">
      <w:rPr>
        <w:rFonts w:ascii="Calibri" w:eastAsia="宋体" w:hAnsi="Calibri" w:cs="Times New Roman" w:hint="eastAsia"/>
        <w:szCs w:val="21"/>
        <w:u w:val="single"/>
      </w:rPr>
      <w:t>-2021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301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5C17"/>
    <w:rsid w:val="0003627B"/>
    <w:rsid w:val="00062082"/>
    <w:rsid w:val="000B00A8"/>
    <w:rsid w:val="000B408E"/>
    <w:rsid w:val="000C5FBF"/>
    <w:rsid w:val="000E1ABC"/>
    <w:rsid w:val="000E74AB"/>
    <w:rsid w:val="000F1829"/>
    <w:rsid w:val="000F6DF5"/>
    <w:rsid w:val="00140196"/>
    <w:rsid w:val="00143692"/>
    <w:rsid w:val="00143DEA"/>
    <w:rsid w:val="00194918"/>
    <w:rsid w:val="001A2D4A"/>
    <w:rsid w:val="001E0620"/>
    <w:rsid w:val="001E4474"/>
    <w:rsid w:val="001F7DA6"/>
    <w:rsid w:val="00215B0A"/>
    <w:rsid w:val="00221639"/>
    <w:rsid w:val="00234061"/>
    <w:rsid w:val="00294E82"/>
    <w:rsid w:val="002B1411"/>
    <w:rsid w:val="002C155E"/>
    <w:rsid w:val="002C1BD2"/>
    <w:rsid w:val="003146EF"/>
    <w:rsid w:val="00316FFB"/>
    <w:rsid w:val="00341834"/>
    <w:rsid w:val="003519DB"/>
    <w:rsid w:val="00355B7B"/>
    <w:rsid w:val="003619AE"/>
    <w:rsid w:val="00362A9C"/>
    <w:rsid w:val="003A3327"/>
    <w:rsid w:val="003B7D66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3045"/>
    <w:rsid w:val="00457CBC"/>
    <w:rsid w:val="00466363"/>
    <w:rsid w:val="00474D82"/>
    <w:rsid w:val="00482567"/>
    <w:rsid w:val="004B2E00"/>
    <w:rsid w:val="004D3588"/>
    <w:rsid w:val="004D5942"/>
    <w:rsid w:val="004F4570"/>
    <w:rsid w:val="00534EFC"/>
    <w:rsid w:val="00573A8D"/>
    <w:rsid w:val="00584975"/>
    <w:rsid w:val="0059434F"/>
    <w:rsid w:val="005C3787"/>
    <w:rsid w:val="005E69A1"/>
    <w:rsid w:val="005F74B1"/>
    <w:rsid w:val="00603209"/>
    <w:rsid w:val="00611AE2"/>
    <w:rsid w:val="00634F95"/>
    <w:rsid w:val="006A2294"/>
    <w:rsid w:val="006A5179"/>
    <w:rsid w:val="006B317D"/>
    <w:rsid w:val="006D0163"/>
    <w:rsid w:val="006D2F83"/>
    <w:rsid w:val="006F1C9D"/>
    <w:rsid w:val="006F2D16"/>
    <w:rsid w:val="006F350E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67019"/>
    <w:rsid w:val="008677AC"/>
    <w:rsid w:val="008718E5"/>
    <w:rsid w:val="00873503"/>
    <w:rsid w:val="008838CD"/>
    <w:rsid w:val="00895DA5"/>
    <w:rsid w:val="00896241"/>
    <w:rsid w:val="008A6969"/>
    <w:rsid w:val="008B348C"/>
    <w:rsid w:val="008C1C5C"/>
    <w:rsid w:val="008D4427"/>
    <w:rsid w:val="008E096F"/>
    <w:rsid w:val="008E29E5"/>
    <w:rsid w:val="008E3890"/>
    <w:rsid w:val="00920063"/>
    <w:rsid w:val="00926FFD"/>
    <w:rsid w:val="00932315"/>
    <w:rsid w:val="00945619"/>
    <w:rsid w:val="009462A0"/>
    <w:rsid w:val="009562C2"/>
    <w:rsid w:val="00982080"/>
    <w:rsid w:val="00983B90"/>
    <w:rsid w:val="009B166D"/>
    <w:rsid w:val="009C6468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9C6"/>
    <w:rsid w:val="00A90F56"/>
    <w:rsid w:val="00A90FC1"/>
    <w:rsid w:val="00AB362A"/>
    <w:rsid w:val="00AB3F8A"/>
    <w:rsid w:val="00AD4EC0"/>
    <w:rsid w:val="00AF6149"/>
    <w:rsid w:val="00B147A5"/>
    <w:rsid w:val="00B237BE"/>
    <w:rsid w:val="00B35536"/>
    <w:rsid w:val="00B41048"/>
    <w:rsid w:val="00B50BC6"/>
    <w:rsid w:val="00B94801"/>
    <w:rsid w:val="00BA0232"/>
    <w:rsid w:val="00BB22EE"/>
    <w:rsid w:val="00BB2835"/>
    <w:rsid w:val="00BB7B0D"/>
    <w:rsid w:val="00BC5E25"/>
    <w:rsid w:val="00BE10F0"/>
    <w:rsid w:val="00BF23B2"/>
    <w:rsid w:val="00C02793"/>
    <w:rsid w:val="00C03666"/>
    <w:rsid w:val="00C270A6"/>
    <w:rsid w:val="00C361F9"/>
    <w:rsid w:val="00C46F2B"/>
    <w:rsid w:val="00C65E02"/>
    <w:rsid w:val="00C675B1"/>
    <w:rsid w:val="00C85183"/>
    <w:rsid w:val="00C9768A"/>
    <w:rsid w:val="00CA7A7B"/>
    <w:rsid w:val="00CC3FCC"/>
    <w:rsid w:val="00CC5BE3"/>
    <w:rsid w:val="00CC76DC"/>
    <w:rsid w:val="00CF45EC"/>
    <w:rsid w:val="00D17DE4"/>
    <w:rsid w:val="00D21344"/>
    <w:rsid w:val="00D50309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DF4CC0"/>
    <w:rsid w:val="00E012A3"/>
    <w:rsid w:val="00E124BC"/>
    <w:rsid w:val="00E16172"/>
    <w:rsid w:val="00E410BA"/>
    <w:rsid w:val="00E678EE"/>
    <w:rsid w:val="00E81FF0"/>
    <w:rsid w:val="00EC4E7C"/>
    <w:rsid w:val="00EC58C1"/>
    <w:rsid w:val="00EE0D08"/>
    <w:rsid w:val="00F056C2"/>
    <w:rsid w:val="00F14009"/>
    <w:rsid w:val="00F341D1"/>
    <w:rsid w:val="00F56775"/>
    <w:rsid w:val="00F571ED"/>
    <w:rsid w:val="00F6567B"/>
    <w:rsid w:val="00F7257E"/>
    <w:rsid w:val="00F73453"/>
    <w:rsid w:val="00F76096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cp:lastPrinted>2018-08-28T23:57:00Z</cp:lastPrinted>
  <dcterms:created xsi:type="dcterms:W3CDTF">2018-08-30T03:38:00Z</dcterms:created>
  <dcterms:modified xsi:type="dcterms:W3CDTF">2021-12-04T07:39:00Z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