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连文英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福建省联丰盛漂染植绒有限公司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0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-621030</wp:posOffset>
                  </wp:positionH>
                  <wp:positionV relativeFrom="paragraph">
                    <wp:posOffset>-1449070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541210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2021.12.04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660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2021-12-03T07:08:49Z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