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91910" cy="9030335"/>
            <wp:effectExtent l="0" t="0" r="8890" b="12065"/>
            <wp:docPr id="3" name="图片 3" descr="560797998c14267a8e58666939662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0797998c14267a8e586669396625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903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8636000" cy="6153150"/>
            <wp:effectExtent l="0" t="0" r="6350" b="0"/>
            <wp:docPr id="4" name="图片 4" descr="da7f2975b0fc1181d711a5046ff4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7f2975b0fc1181d711a5046ff4d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360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8981440" cy="6356985"/>
            <wp:effectExtent l="0" t="0" r="5715" b="10160"/>
            <wp:docPr id="5" name="图片 5" descr="4cb2cb3eb390ac7b42280cfb31c6a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cb2cb3eb390ac7b42280cfb31c6af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81440" cy="635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9204325" cy="6544945"/>
            <wp:effectExtent l="0" t="0" r="8255" b="3175"/>
            <wp:docPr id="6" name="图片 6" descr="c710e1e379415c7ab794b0f34cb53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710e1e379415c7ab794b0f34cb533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04325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4660"/>
        <w:gridCol w:w="1936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hint="default" w:eastAsia="宋体"/>
                <w:b/>
                <w:spacing w:val="-2"/>
                <w:szCs w:val="21"/>
                <w:lang w:val="en-US" w:eastAsia="zh-CN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</w:t>
            </w:r>
            <w:r>
              <w:rPr>
                <w:rFonts w:hint="eastAsia"/>
                <w:b/>
                <w:szCs w:val="21"/>
                <w:lang w:eastAsia="zh-CN"/>
              </w:rPr>
              <w:t>□</w:t>
            </w:r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1" w:name="E勾选"/>
            <w:r>
              <w:rPr>
                <w:rFonts w:hint="eastAsia"/>
                <w:b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szCs w:val="21"/>
                <w:lang w:eastAsia="zh-CN"/>
              </w:rPr>
              <w:t>□</w:t>
            </w:r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spacing w:val="-2"/>
                <w:szCs w:val="21"/>
                <w:lang w:eastAsia="zh-CN"/>
              </w:rPr>
              <w:t>☑</w:t>
            </w:r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2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2"/>
            <w:r>
              <w:rPr>
                <w:rFonts w:hint="eastAsia"/>
                <w:b/>
                <w:spacing w:val="-2"/>
                <w:szCs w:val="21"/>
              </w:rPr>
              <w:t>HACCP</w:t>
            </w:r>
            <w:r>
              <w:rPr>
                <w:rFonts w:hint="eastAsia"/>
                <w:b/>
                <w:spacing w:val="-2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szCs w:val="21"/>
                <w:lang w:eastAsia="zh-CN"/>
              </w:rPr>
              <w:t>☑</w:t>
            </w:r>
            <w:r>
              <w:rPr>
                <w:b/>
                <w:spacing w:val="-2"/>
                <w:szCs w:val="21"/>
              </w:rPr>
              <w:t>E</w:t>
            </w:r>
            <w:r>
              <w:rPr>
                <w:rFonts w:hint="eastAsia"/>
                <w:b/>
                <w:spacing w:val="-2"/>
                <w:szCs w:val="21"/>
                <w:lang w:val="en-US" w:eastAsia="zh-CN"/>
              </w:rPr>
              <w:t>n</w:t>
            </w:r>
            <w:r>
              <w:rPr>
                <w:b/>
                <w:spacing w:val="-2"/>
                <w:szCs w:val="21"/>
              </w:rPr>
              <w:t>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初审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  <w:lang w:eastAsia="zh-CN"/>
              </w:rPr>
              <w:t>☑</w:t>
            </w:r>
            <w:r>
              <w:rPr>
                <w:rFonts w:hint="eastAsia"/>
                <w:b/>
                <w:szCs w:val="21"/>
              </w:rPr>
              <w:t xml:space="preserve">第( </w:t>
            </w:r>
            <w:r>
              <w:rPr>
                <w:rFonts w:hint="eastAsia"/>
                <w:b/>
                <w:szCs w:val="21"/>
                <w:lang w:val="en-US" w:eastAsia="zh-CN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)阶段审核</w:t>
            </w:r>
            <w:bookmarkStart w:id="4" w:name="再认证勾选"/>
            <w:r>
              <w:rPr>
                <w:rFonts w:hint="eastAsia"/>
                <w:b/>
                <w:szCs w:val="21"/>
              </w:rPr>
              <w:t>□</w:t>
            </w:r>
            <w:bookmarkEnd w:id="4"/>
            <w:r>
              <w:rPr>
                <w:rFonts w:hint="eastAsia"/>
                <w:b/>
                <w:szCs w:val="21"/>
              </w:rPr>
              <w:t>再认证</w:t>
            </w:r>
            <w:bookmarkStart w:id="5" w:name="监督勾选"/>
            <w:r>
              <w:rPr>
                <w:rFonts w:hint="eastAsia"/>
                <w:b/>
                <w:szCs w:val="21"/>
              </w:rPr>
              <w:t>□</w:t>
            </w:r>
            <w:bookmarkEnd w:id="5"/>
            <w:r>
              <w:rPr>
                <w:rFonts w:hint="eastAsia"/>
                <w:b/>
                <w:szCs w:val="21"/>
              </w:rPr>
              <w:t>监督（</w:t>
            </w:r>
            <w:bookmarkStart w:id="6" w:name="监督次数"/>
            <w:bookmarkEnd w:id="6"/>
            <w:r>
              <w:rPr>
                <w:rFonts w:hint="eastAsia"/>
                <w:b/>
                <w:szCs w:val="21"/>
              </w:rPr>
              <w:t>）次□证书转换</w:t>
            </w:r>
            <w:bookmarkStart w:id="7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4660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8" w:name="组织名称"/>
            <w:r>
              <w:rPr>
                <w:rFonts w:ascii="方正仿宋简体" w:eastAsia="方正仿宋简体"/>
                <w:b/>
              </w:rPr>
              <w:t>晋江市龙兴隆染织实业有限公司</w:t>
            </w:r>
            <w:bookmarkEnd w:id="8"/>
          </w:p>
        </w:tc>
        <w:tc>
          <w:tcPr>
            <w:tcW w:w="19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饶小刚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4660" w:type="dxa"/>
            <w:vAlign w:val="center"/>
          </w:tcPr>
          <w:p>
            <w:pPr>
              <w:jc w:val="center"/>
              <w:rPr>
                <w:rFonts w:hint="eastAsia" w:ascii="方正仿宋简体" w:eastAsia="方正仿宋简体"/>
                <w:lang w:eastAsia="zh-CN"/>
              </w:rPr>
            </w:pP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行政部</w:t>
            </w:r>
          </w:p>
        </w:tc>
        <w:tc>
          <w:tcPr>
            <w:tcW w:w="1936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hAnsi="Times New Roman" w:eastAsia="方正仿宋简体" w:cs="Times New Roman"/>
                <w:b/>
              </w:rPr>
            </w:pPr>
            <w:r>
              <w:rPr>
                <w:rFonts w:hint="eastAsia" w:ascii="方正仿宋简体" w:hAnsi="Times New Roman" w:eastAsia="方正仿宋简体" w:cs="Times New Roman"/>
                <w:b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jc w:val="center"/>
              <w:rPr>
                <w:rFonts w:hint="default" w:ascii="方正仿宋简体" w:hAnsi="Times New Roman" w:eastAsia="方正仿宋简体" w:cs="Times New Roman"/>
                <w:b/>
                <w:lang w:val="en-US" w:eastAsia="zh-CN"/>
              </w:rPr>
            </w:pPr>
            <w:r>
              <w:rPr>
                <w:rFonts w:hint="eastAsia" w:ascii="方正仿宋简体" w:eastAsia="方正仿宋简体" w:cs="Times New Roman"/>
                <w:b/>
                <w:lang w:val="en-US" w:eastAsia="zh-CN"/>
              </w:rPr>
              <w:t>2021.11.28</w:t>
            </w:r>
            <w:bookmarkStart w:id="14" w:name="_GoBack"/>
            <w:bookmarkEnd w:id="1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ind w:firstLine="883" w:firstLineChars="400"/>
              <w:rPr>
                <w:rFonts w:hint="eastAsia" w:ascii="方正仿宋简体" w:eastAsia="宋体"/>
                <w:b/>
                <w:lang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提供的相关法律法规培训记录无培训时间和培训效果评价人签字</w:t>
            </w:r>
            <w:r>
              <w:rPr>
                <w:rFonts w:hint="eastAsia" w:ascii="方正仿宋简体" w:eastAsia="方正仿宋简体"/>
                <w:b/>
                <w:color w:val="auto"/>
                <w:lang w:eastAsia="zh-CN"/>
              </w:rPr>
              <w:t>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9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9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0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0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1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1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45001-2020 idt ISO45001：2018标准  条款相关要求 </w:t>
            </w:r>
          </w:p>
          <w:p>
            <w:pPr>
              <w:snapToGrid w:val="0"/>
              <w:spacing w:line="280" w:lineRule="exact"/>
              <w:ind w:left="655" w:leftChars="312" w:firstLine="1104" w:firstLineChars="500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23331-2020 idt ISO50001:2018标准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c)适用时，采取措施已获得所需的能力，并评价所采取措施的有效性。</w:t>
            </w:r>
          </w:p>
          <w:p>
            <w:pPr>
              <w:spacing w:line="240" w:lineRule="exact"/>
              <w:ind w:firstLine="1767" w:firstLineChars="800"/>
              <w:jc w:val="left"/>
              <w:rPr>
                <w:rFonts w:hint="eastAsia" w:ascii="宋体" w:hAnsi="宋体" w:eastAsia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 w:eastAsia="宋体"/>
                <w:b/>
                <w:sz w:val="22"/>
                <w:szCs w:val="22"/>
                <w:lang w:val="de-DE"/>
              </w:rPr>
              <w:t>RB/T</w:t>
            </w:r>
            <w:r>
              <w:rPr>
                <w:rFonts w:hint="eastAsia" w:ascii="宋体" w:hAnsi="宋体" w:eastAsia="宋体"/>
                <w:b/>
                <w:sz w:val="22"/>
                <w:szCs w:val="22"/>
                <w:lang w:val="en-US" w:eastAsia="zh-CN"/>
              </w:rPr>
              <w:t>102-2013 能源管理体系 纺织企业认证要求</w:t>
            </w:r>
            <w:r>
              <w:rPr>
                <w:rFonts w:hint="eastAsia" w:ascii="宋体" w:hAnsi="宋体" w:eastAsia="宋体"/>
                <w:b/>
                <w:sz w:val="22"/>
                <w:szCs w:val="22"/>
              </w:rPr>
              <w:t xml:space="preserve">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4.5.2</w:t>
            </w:r>
            <w:r>
              <w:rPr>
                <w:rFonts w:hint="eastAsia" w:ascii="宋体" w:hAnsi="宋体" w:eastAsia="宋体"/>
                <w:b/>
                <w:sz w:val="22"/>
                <w:szCs w:val="22"/>
                <w:lang w:val="en-US" w:eastAsia="zh-CN"/>
              </w:rPr>
              <w:t>条款</w:t>
            </w:r>
            <w:r>
              <w:rPr>
                <w:rFonts w:hint="eastAsia" w:ascii="宋体" w:hAnsi="宋体" w:eastAsia="宋体"/>
                <w:b/>
                <w:sz w:val="22"/>
                <w:szCs w:val="22"/>
              </w:rPr>
              <w:t xml:space="preserve">                                    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2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rFonts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rFonts w:hAnsi="宋体"/>
                <w:b/>
                <w:sz w:val="22"/>
                <w:szCs w:val="22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rFonts w:hAnsi="宋体"/>
                <w:b/>
                <w:sz w:val="22"/>
                <w:szCs w:val="22"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ind w:firstLine="210" w:firstLineChars="100"/>
              <w:rPr>
                <w:rFonts w:ascii="方正仿宋简体" w:eastAsia="方正仿宋简体"/>
                <w:b/>
                <w:sz w:val="24"/>
              </w:rPr>
            </w:pPr>
            <w: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1311275</wp:posOffset>
                  </wp:positionH>
                  <wp:positionV relativeFrom="paragraph">
                    <wp:posOffset>85090</wp:posOffset>
                  </wp:positionV>
                  <wp:extent cx="888365" cy="212725"/>
                  <wp:effectExtent l="0" t="0" r="635" b="3175"/>
                  <wp:wrapSquare wrapText="bothSides"/>
                  <wp:docPr id="2" name="图片 5" descr="D:\审核任务\电子签\李丽英电子签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D:\审核任务\电子签\李丽英电子签名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>审核员：         审核组长：</w:t>
            </w:r>
            <w:bookmarkStart w:id="13" w:name="总组长"/>
            <w:r>
              <w:rPr>
                <w:rFonts w:hint="eastAsia" w:ascii="方正仿宋简体" w:eastAsia="方正仿宋简体"/>
                <w:b/>
                <w:sz w:val="24"/>
              </w:rPr>
              <w:t>周涛</w:t>
            </w:r>
            <w:bookmarkEnd w:id="13"/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受审核方代表：</w:t>
            </w:r>
          </w:p>
          <w:p>
            <w:pPr>
              <w:spacing w:before="120" w:after="100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2021.11.27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2021.11.27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2021.11.27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3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 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受审核方代表： 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5081905</wp:posOffset>
              </wp:positionH>
              <wp:positionV relativeFrom="paragraph">
                <wp:posOffset>128270</wp:posOffset>
              </wp:positionV>
              <wp:extent cx="1119505" cy="256540"/>
              <wp:effectExtent l="0" t="0" r="10795" b="1016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950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ISC-B-II-16(05版）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left:400.15pt;margin-top:10.1pt;height:20.2pt;width:88.15pt;z-index:251660288;mso-width-relative:page;mso-height-relative:page;" fillcolor="#FFFFFF" filled="t" stroked="f" coordsize="21600,21600" o:gfxdata="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eXdoJ9cAAAAJAQAADwAAAAAAAAABACAAAAAiAAAAZHJzL2Rvd25yZXYu&#10;eG1sUEsBAhQAFAAAAAgAh07iQH68S7fDAQAAegMAAA4AAAAAAAAAAQAgAAAAJgEAAGRycy9lMm9E&#10;b2MueG1sUEsFBgAAAAAGAAYAWQEAAFsFAAAA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ISC-B-II-16(05版）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E03F88"/>
    <w:rsid w:val="165C24E5"/>
    <w:rsid w:val="16C540E0"/>
    <w:rsid w:val="3BB06FA9"/>
    <w:rsid w:val="6E436A57"/>
    <w:rsid w:val="774551A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1</TotalTime>
  <ScaleCrop>false</ScaleCrop>
  <LinksUpToDate>false</LinksUpToDate>
  <CharactersWithSpaces>895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Lenovo</cp:lastModifiedBy>
  <cp:lastPrinted>2019-05-13T03:02:00Z</cp:lastPrinted>
  <dcterms:modified xsi:type="dcterms:W3CDTF">2021-11-26T09:36:24Z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2052-11.1.0.10667</vt:lpwstr>
  </property>
</Properties>
</file>