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晋江市龙兴隆染织实业有限公司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12" w:name="_GoBack"/>
            <w:bookmarkEnd w:id="12"/>
            <w:r>
              <w:rPr>
                <w:rFonts w:hint="eastAsia"/>
                <w:sz w:val="22"/>
                <w:szCs w:val="22"/>
                <w:lang w:eastAsia="zh-CN"/>
              </w:rPr>
              <w:t>☑</w:t>
            </w:r>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1149-2021-EnMs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9" w:name="监督次数"/>
            <w:bookmarkEnd w:id="9"/>
            <w:r>
              <w:rPr>
                <w:rFonts w:hint="eastAsia"/>
                <w:sz w:val="22"/>
                <w:szCs w:val="22"/>
                <w:lang w:val="en-US" w:eastAsia="zh-CN"/>
              </w:rPr>
              <w:t>2</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周涛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val="en-US" w:eastAsia="zh-CN"/>
              </w:rPr>
            </w:pPr>
            <w:r>
              <w:rPr>
                <w:rFonts w:hint="eastAsia"/>
                <w:b/>
                <w:sz w:val="22"/>
                <w:szCs w:val="22"/>
                <w:highlight w:val="yellow"/>
                <w:lang w:val="en-US" w:eastAsia="zh-CN"/>
              </w:rPr>
              <w:t>李丽英</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snapToGrid w:val="0"/>
              <w:spacing w:line="320" w:lineRule="exact"/>
              <w:ind w:left="1309"/>
              <w:rPr>
                <w:b/>
                <w:sz w:val="22"/>
                <w:szCs w:val="22"/>
                <w:highlight w:val="yellow"/>
              </w:rPr>
            </w:pPr>
            <w:r>
              <w:rPr>
                <w:rFonts w:ascii="宋体" w:hAnsi="宋体" w:cs="宋体"/>
                <w:color w:val="000000"/>
                <w:kern w:val="0"/>
                <w:szCs w:val="21"/>
              </w:rPr>
              <w:t>2020-N1EnMS-3021820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r>
              <w:rPr>
                <w:rFonts w:ascii="宋体" w:hAnsi="宋体" w:cs="宋体"/>
                <w:color w:val="000000"/>
                <w:kern w:val="0"/>
                <w:szCs w:val="21"/>
              </w:rPr>
              <w:t>武林</w:t>
            </w:r>
          </w:p>
        </w:tc>
        <w:tc>
          <w:tcPr>
            <w:tcW w:w="1184" w:type="dxa"/>
            <w:vAlign w:val="center"/>
          </w:tcPr>
          <w:p>
            <w:pPr>
              <w:snapToGrid w:val="0"/>
              <w:spacing w:line="320" w:lineRule="exact"/>
              <w:ind w:firstLine="552" w:firstLineChars="250"/>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widowControl/>
              <w:jc w:val="both"/>
              <w:rPr>
                <w:b/>
                <w:sz w:val="22"/>
                <w:szCs w:val="22"/>
                <w:highlight w:val="yellow"/>
              </w:rPr>
            </w:pPr>
            <w:r>
              <w:rPr>
                <w:rFonts w:ascii="宋体" w:hAnsi="宋体" w:cs="宋体"/>
                <w:color w:val="000000"/>
                <w:kern w:val="0"/>
                <w:szCs w:val="21"/>
              </w:rPr>
              <w:t>ISC-JSZJ-429</w:t>
            </w:r>
            <w:r>
              <w:rPr>
                <w:rFonts w:hint="eastAsia" w:ascii="宋体" w:hAnsi="宋体" w:cs="宋体"/>
                <w:color w:val="000000"/>
                <w:kern w:val="0"/>
                <w:szCs w:val="21"/>
                <w:lang w:val="en-US" w:eastAsia="zh-CN"/>
              </w:rPr>
              <w:t xml:space="preserve">  </w:t>
            </w:r>
            <w:r>
              <w:rPr>
                <w:rFonts w:ascii="宋体" w:hAnsi="宋体" w:cs="宋体"/>
                <w:color w:val="000000"/>
                <w:kern w:val="0"/>
                <w:szCs w:val="21"/>
              </w:rPr>
              <w:t>石狮市宏兴染整织造有限公司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6854EE"/>
    <w:rsid w:val="3A7764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2021-11-26T03:09:06Z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