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5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饶小刚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2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周涛、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11.27</w:t>
            </w:r>
          </w:p>
        </w:tc>
        <w:tc>
          <w:tcPr>
            <w:tcW w:w="7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2" w:type="dxa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En:5.3/6.2/8.1/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8.2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/9.1.1/10.1 </w:t>
            </w:r>
          </w:p>
        </w:tc>
        <w:tc>
          <w:tcPr>
            <w:tcW w:w="7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组织的岗位、</w:t>
            </w:r>
            <w:r>
              <w:rPr>
                <w:rFonts w:hint="eastAsia"/>
                <w:lang w:val="en-US" w:eastAsia="zh-CN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En5.3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管理职责：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全面负责公司的新产品设计、开发管理工作；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负责对本部门的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的运行控制；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在设计开发时，优先考虑采用节能降耗、新工艺、新方法、新设备的产品；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确保管理体系在本部门得到有效运行；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负责技术文件的控制；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负责审核或审批本部门编制的文件；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负责完成相关程序文件中规定的工作内容。</w:t>
            </w:r>
          </w:p>
        </w:tc>
        <w:tc>
          <w:tcPr>
            <w:tcW w:w="737" w:type="dxa"/>
          </w:tcPr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能源目标\能源指及其实现的策划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En6.2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管理手册》及《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37" w:type="dxa"/>
            <w:vAlign w:val="top"/>
          </w:tcPr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运行控制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En8.1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全体人员树立节约用电、安全用电意识。在工作需要时开灯，人离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必须随手关灯，光线好的房间，必须关闭照明设备。。走廊、楼道里的灯要随手关闭，办公场所应关闭不必要的夜间照明。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</w:tc>
        <w:tc>
          <w:tcPr>
            <w:tcW w:w="737" w:type="dxa"/>
            <w:vAlign w:val="top"/>
          </w:tcPr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En8.2</w:t>
            </w:r>
          </w:p>
        </w:tc>
        <w:tc>
          <w:tcPr>
            <w:tcW w:w="1085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近年来技术部的工作主要样品开发，节能设计今年来没有。</w:t>
            </w:r>
          </w:p>
        </w:tc>
        <w:tc>
          <w:tcPr>
            <w:tcW w:w="73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能源绩效和能源管理体系的监视、测量、分析和评价 、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En9.1.1</w:t>
            </w:r>
          </w:p>
        </w:tc>
        <w:tc>
          <w:tcPr>
            <w:tcW w:w="10852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能源统计分析情况：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从2017年、2018年、2019年、2020年、2021年1-9月份的各种能源能耗统计来看，企业的单位产品能耗呈逐步下降之势，企业控制的能耗情况良好。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因此，企业应继续保持这种用能状况，操作设备时按操作规程进行操作，保持这种继续下降的形式。</w:t>
            </w:r>
          </w:p>
        </w:tc>
        <w:tc>
          <w:tcPr>
            <w:tcW w:w="737" w:type="dxa"/>
          </w:tcPr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不符合纠正/持续改进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En10.1</w:t>
            </w:r>
          </w:p>
        </w:tc>
        <w:tc>
          <w:tcPr>
            <w:tcW w:w="1085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查内审不符合1项、有不符合项内容描述、原因分析、及纠正措施的实施及验证信息；不符合纠正措施验证有效、不符合关闭；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公司制定《纠正预防措施控制程序》，规定了纠正措施的来源,明确了对不合格项应进行原因分析,制定纠正措施计划,实施跟踪验证,确保所采取 的纠正措施满足预期要求。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内审中发现的不符合项已经采取纠正措施，整改完毕且有效。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通过交谈，基本能清楚纠正和预防措施的控制要求。改进的示例包括纠正、纠正措施、持续改进。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根据不同过程、不同产品和不同要求，采取不同的方法进行监视、测量和分析。无其他不符合发生。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公司利用En方针、目标、内审和外审、数据分析、纠正和预防措施以及管理评审，识别任何改进的机会，持续改进质量管理体系的适宜性、充分性和有效性。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japaneseCounting"/>
      <w:pStyle w:val="18"/>
      <w:suff w:val="nothing"/>
      <w:lvlText w:val="%1、"/>
      <w:lvlJc w:val="left"/>
      <w:pPr>
        <w:ind w:left="0" w:firstLine="0"/>
      </w:pPr>
      <w:rPr>
        <w:rFonts w:ascii="宋体" w:hAnsi="宋体" w:eastAsia="宋体" w:cs="Times New Roman"/>
        <w:b w:val="0"/>
        <w:i w:val="0"/>
        <w:sz w:val="28"/>
        <w:szCs w:val="28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108219C2"/>
    <w:rsid w:val="11E170AC"/>
    <w:rsid w:val="1BBB04D7"/>
    <w:rsid w:val="1D5C5E94"/>
    <w:rsid w:val="1E92443A"/>
    <w:rsid w:val="1F303612"/>
    <w:rsid w:val="25726879"/>
    <w:rsid w:val="265042EE"/>
    <w:rsid w:val="29550A82"/>
    <w:rsid w:val="2CC56303"/>
    <w:rsid w:val="37022033"/>
    <w:rsid w:val="3FD87230"/>
    <w:rsid w:val="400168D5"/>
    <w:rsid w:val="40765448"/>
    <w:rsid w:val="49907112"/>
    <w:rsid w:val="4EB06CE3"/>
    <w:rsid w:val="5062731F"/>
    <w:rsid w:val="51B355DC"/>
    <w:rsid w:val="51CB0431"/>
    <w:rsid w:val="56955064"/>
    <w:rsid w:val="58F45158"/>
    <w:rsid w:val="597F3AE3"/>
    <w:rsid w:val="5C2C690F"/>
    <w:rsid w:val="5EA12B9A"/>
    <w:rsid w:val="60A703C5"/>
    <w:rsid w:val="619A01E9"/>
    <w:rsid w:val="6A997D30"/>
    <w:rsid w:val="6B317C7C"/>
    <w:rsid w:val="6C3312C7"/>
    <w:rsid w:val="6C852FED"/>
    <w:rsid w:val="72F0497F"/>
    <w:rsid w:val="75532C29"/>
    <w:rsid w:val="77DF039E"/>
    <w:rsid w:val="788C0C63"/>
    <w:rsid w:val="7AEC0F33"/>
    <w:rsid w:val="7B407DF0"/>
    <w:rsid w:val="7CDA1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g"/>
    <w:basedOn w:val="12"/>
    <w:qFormat/>
    <w:uiPriority w:val="0"/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22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2021-11-25T08:37:30Z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A2A87B4AA3C04090A0C757B97B7400CA</vt:lpwstr>
  </property>
</Properties>
</file>