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1159-2021-EnMs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晋江市维盛织造漂染有限公司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913505826286961038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sz w:val="22"/>
                <w:szCs w:val="22"/>
                <w:lang w:val="en-US" w:eastAsia="zh-CN"/>
              </w:rPr>
              <w:t xml:space="preserve"> </w:t>
            </w:r>
            <w:r>
              <w:rPr>
                <w:rFonts w:hint="eastAsia"/>
                <w:sz w:val="21"/>
                <w:szCs w:val="21"/>
                <w:lang w:val="de-DE"/>
              </w:rPr>
              <w:t>RB/T</w:t>
            </w:r>
            <w:r>
              <w:rPr>
                <w:rFonts w:hint="eastAsia"/>
                <w:sz w:val="21"/>
                <w:szCs w:val="21"/>
                <w:lang w:val="en-US" w:eastAsia="zh-CN"/>
              </w:rPr>
              <w:t>102-2013 能源管理体系 纺织企业认证要求</w:t>
            </w:r>
            <w:r>
              <w:rPr>
                <w:rFonts w:hint="eastAsia"/>
                <w:sz w:val="21"/>
                <w:szCs w:val="21"/>
              </w:rPr>
              <w:t xml:space="preserve">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lang w:val="en-US" w:eastAsia="zh-CN"/>
              </w:rPr>
              <w:t xml:space="preserve"> </w:t>
            </w:r>
            <w:r>
              <w:rPr>
                <w:rFonts w:hint="eastAsia"/>
                <w:sz w:val="22"/>
                <w:szCs w:val="22"/>
              </w:rPr>
              <w:t>ISO 22000-2018</w:t>
            </w:r>
          </w:p>
          <w:p>
            <w:pPr>
              <w:snapToGrid w:val="0"/>
              <w:spacing w:line="0" w:lineRule="atLeast"/>
              <w:jc w:val="left"/>
              <w:rPr>
                <w:sz w:val="22"/>
                <w:szCs w:val="22"/>
              </w:rPr>
            </w:pPr>
            <w:r>
              <w:rPr>
                <w:rFonts w:hint="eastAsia"/>
                <w:sz w:val="22"/>
                <w:szCs w:val="22"/>
                <w:lang w:eastAsia="zh-CN"/>
              </w:rPr>
              <w:t>□</w:t>
            </w:r>
            <w:r>
              <w:rPr>
                <w:rFonts w:hint="eastAsia"/>
                <w:sz w:val="22"/>
                <w:szCs w:val="22"/>
                <w:lang w:val="en-US" w:eastAsia="zh-CN"/>
              </w:rPr>
              <w:t xml:space="preserve"> </w:t>
            </w:r>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default" w:eastAsia="宋体"/>
                <w:sz w:val="22"/>
                <w:szCs w:val="22"/>
                <w:lang w:val="en-US" w:eastAsia="zh-CN"/>
              </w:rPr>
            </w:pPr>
            <w:r>
              <w:rPr>
                <w:rFonts w:hint="eastAsia"/>
                <w:sz w:val="22"/>
                <w:szCs w:val="22"/>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4" w:name="组织名称Add1"/>
            <w:r>
              <w:rPr>
                <w:rFonts w:hint="eastAsia"/>
                <w:sz w:val="22"/>
                <w:szCs w:val="22"/>
              </w:rPr>
              <w:t>晋江市维盛织造漂染有限公司</w:t>
            </w:r>
            <w:bookmarkEnd w:id="14"/>
          </w:p>
        </w:tc>
        <w:tc>
          <w:tcPr>
            <w:tcW w:w="5013" w:type="dxa"/>
            <w:gridSpan w:val="4"/>
            <w:vMerge w:val="restart"/>
          </w:tcPr>
          <w:p>
            <w:pPr>
              <w:snapToGrid w:val="0"/>
              <w:spacing w:line="0" w:lineRule="atLeast"/>
              <w:jc w:val="left"/>
              <w:rPr>
                <w:sz w:val="22"/>
                <w:szCs w:val="22"/>
              </w:rPr>
            </w:pPr>
            <w:r>
              <w:rPr>
                <w:rFonts w:hint="eastAsia"/>
                <w:sz w:val="22"/>
                <w:szCs w:val="22"/>
                <w:lang w:val="en-US" w:eastAsia="zh-CN"/>
              </w:rPr>
              <w:t>染整过</w:t>
            </w:r>
            <w:bookmarkStart w:id="20" w:name="_GoBack"/>
            <w:bookmarkEnd w:id="20"/>
            <w:r>
              <w:rPr>
                <w:rFonts w:hint="eastAsia"/>
                <w:sz w:val="22"/>
                <w:szCs w:val="22"/>
                <w:lang w:val="en-US" w:eastAsia="zh-CN"/>
              </w:rPr>
              <w:t>程所涉及的能源管理活动；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晋江市深沪镇东海安开发区</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6" w:name="办公地址"/>
            <w:r>
              <w:rPr>
                <w:rFonts w:hint="eastAsia"/>
                <w:sz w:val="22"/>
                <w:szCs w:val="22"/>
                <w:lang w:val="en-GB"/>
              </w:rPr>
              <w:t>晋江市深沪镇东海安开发区</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drawing>
                <wp:anchor distT="0" distB="0" distL="114300" distR="114300" simplePos="0" relativeHeight="251659264" behindDoc="1" locked="0" layoutInCell="1" allowOverlap="1">
                  <wp:simplePos x="0" y="0"/>
                  <wp:positionH relativeFrom="column">
                    <wp:posOffset>29845</wp:posOffset>
                  </wp:positionH>
                  <wp:positionV relativeFrom="paragraph">
                    <wp:posOffset>71120</wp:posOffset>
                  </wp:positionV>
                  <wp:extent cx="722630" cy="504190"/>
                  <wp:effectExtent l="0" t="0" r="1270" b="3810"/>
                  <wp:wrapTight wrapText="bothSides">
                    <wp:wrapPolygon>
                      <wp:start x="0" y="0"/>
                      <wp:lineTo x="0" y="21219"/>
                      <wp:lineTo x="21258" y="21219"/>
                      <wp:lineTo x="21258" y="0"/>
                      <wp:lineTo x="0" y="0"/>
                    </wp:wrapPolygon>
                  </wp:wrapTight>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5">
                            <a:lum contrast="84000"/>
                          </a:blip>
                          <a:stretch>
                            <a:fillRect/>
                          </a:stretch>
                        </pic:blipFill>
                        <pic:spPr>
                          <a:xfrm>
                            <a:off x="2506980" y="5412105"/>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7" w:name="组织名称Add2"/>
      <w:r>
        <w:rPr>
          <w:rFonts w:hint="eastAsia"/>
          <w:b/>
          <w:color w:val="000000" w:themeColor="text1"/>
          <w:sz w:val="22"/>
          <w:szCs w:val="22"/>
        </w:rPr>
        <w:t>晋江市维盛织造漂染有限公司</w:t>
      </w:r>
      <w:bookmarkEnd w:id="17"/>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18" w:name="证书编号Add1"/>
      <w:bookmarkEnd w:id="18"/>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19" w:name="生产地址"/>
      <w:r>
        <w:rPr>
          <w:b/>
          <w:color w:val="000000" w:themeColor="text1"/>
          <w:sz w:val="22"/>
          <w:szCs w:val="22"/>
        </w:rPr>
        <w:t>晋江市深沪镇东海安开发区</w:t>
      </w:r>
      <w:bookmarkEnd w:id="19"/>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r>
        <w:rPr>
          <w:rFonts w:hint="eastAsia" w:ascii="宋体" w:hAnsi="宋体"/>
          <w:b/>
          <w:sz w:val="21"/>
          <w:szCs w:val="21"/>
          <w:lang w:val="en-US" w:eastAsia="zh-CN"/>
        </w:rPr>
        <w:t>102-2013 能源管理体系 纺织企业认证要求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11</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28</w:t>
            </w:r>
            <w:r>
              <w:rPr>
                <w:rFonts w:hint="eastAsia"/>
                <w:sz w:val="20"/>
                <w:szCs w:val="22"/>
                <w:u w:val="single"/>
              </w:rPr>
              <w:t>~</w:t>
            </w:r>
            <w:r>
              <w:rPr>
                <w:rFonts w:hint="eastAsia"/>
                <w:sz w:val="20"/>
                <w:szCs w:val="22"/>
                <w:u w:val="single"/>
                <w:lang w:val="en-US" w:eastAsia="zh-CN"/>
              </w:rPr>
              <w:t>30</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eastAsia="宋体"/>
                <w:sz w:val="20"/>
                <w:szCs w:val="22"/>
                <w:lang w:eastAsia="zh-CN"/>
              </w:rPr>
            </w:pPr>
            <w:r>
              <w:rPr>
                <w:rFonts w:hint="eastAsia" w:ascii="宋体" w:hAnsi="宋体"/>
                <w:b/>
                <w:color w:val="000000" w:themeColor="text1"/>
                <w:sz w:val="24"/>
                <w:szCs w:val="24"/>
                <w:lang w:val="en-US" w:eastAsia="zh-CN"/>
              </w:rPr>
              <w:t>边界：</w:t>
            </w:r>
            <w:r>
              <w:rPr>
                <w:rFonts w:hint="eastAsia" w:eastAsia="宋体"/>
                <w:sz w:val="20"/>
                <w:szCs w:val="22"/>
                <w:lang w:val="en-US" w:eastAsia="zh-CN"/>
              </w:rPr>
              <w:t>位于</w:t>
            </w:r>
            <w:r>
              <w:rPr>
                <w:rFonts w:hint="eastAsia" w:eastAsia="宋体"/>
                <w:sz w:val="20"/>
                <w:szCs w:val="22"/>
              </w:rPr>
              <w:t>晋江市深沪镇东海安开发区</w:t>
            </w:r>
            <w:r>
              <w:rPr>
                <w:rFonts w:hint="eastAsia" w:eastAsia="宋体"/>
                <w:sz w:val="20"/>
                <w:szCs w:val="22"/>
                <w:lang w:val="en-US" w:eastAsia="zh-CN"/>
              </w:rPr>
              <w:t>的</w:t>
            </w:r>
            <w:r>
              <w:rPr>
                <w:rFonts w:hint="eastAsia" w:eastAsia="宋体"/>
                <w:sz w:val="20"/>
                <w:szCs w:val="22"/>
              </w:rPr>
              <w:t>晋江市维盛织造漂染有限公司</w:t>
            </w:r>
            <w:r>
              <w:rPr>
                <w:rFonts w:hint="eastAsia" w:eastAsia="宋体"/>
                <w:sz w:val="20"/>
                <w:szCs w:val="22"/>
                <w:lang w:eastAsia="zh-CN"/>
              </w:rPr>
              <w:t>；</w:t>
            </w:r>
          </w:p>
          <w:p>
            <w:pPr>
              <w:pStyle w:val="2"/>
              <w:spacing w:line="320" w:lineRule="exact"/>
              <w:ind w:firstLine="0"/>
              <w:rPr>
                <w:rFonts w:hint="eastAsia" w:ascii="Times New Roman" w:hAnsi="Times New Roman" w:eastAsia="宋体" w:cs="Times New Roman"/>
                <w:sz w:val="20"/>
                <w:szCs w:val="22"/>
                <w:highlight w:val="yellow"/>
                <w:lang w:val="en-US" w:eastAsia="zh-CN"/>
              </w:rPr>
            </w:pPr>
            <w:r>
              <w:rPr>
                <w:rFonts w:hint="eastAsia" w:eastAsia="宋体"/>
                <w:sz w:val="20"/>
                <w:szCs w:val="22"/>
                <w:lang w:val="en-US" w:eastAsia="zh-CN"/>
              </w:rPr>
              <w:t>主要用能部门：</w:t>
            </w:r>
            <w:r>
              <w:rPr>
                <w:rFonts w:hint="eastAsia" w:ascii="Times New Roman" w:hAnsi="Times New Roman" w:eastAsia="宋体" w:cs="Times New Roman"/>
                <w:sz w:val="20"/>
                <w:szCs w:val="22"/>
                <w:lang w:val="en-US" w:eastAsia="zh-CN"/>
              </w:rPr>
              <w:t>生产部（包括：</w:t>
            </w:r>
            <w:r>
              <w:rPr>
                <w:rFonts w:hint="eastAsia" w:ascii="Times New Roman" w:hAnsi="Times New Roman" w:eastAsia="宋体" w:cs="Times New Roman"/>
                <w:sz w:val="20"/>
                <w:szCs w:val="22"/>
                <w:highlight w:val="yellow"/>
                <w:lang w:val="en-US" w:eastAsia="zh-CN"/>
              </w:rPr>
              <w:t>前处理车间、染色车间、磨毛车间、高温卷染车间、成品车间、印花车间）；</w:t>
            </w:r>
          </w:p>
          <w:p>
            <w:pPr>
              <w:pStyle w:val="2"/>
              <w:spacing w:line="320" w:lineRule="exact"/>
              <w:ind w:firstLine="0"/>
              <w:rPr>
                <w:rFonts w:hint="eastAsia" w:eastAsia="宋体"/>
                <w:sz w:val="20"/>
                <w:szCs w:val="22"/>
                <w:lang w:val="en-US" w:eastAsia="zh-CN"/>
              </w:rPr>
            </w:pPr>
          </w:p>
          <w:p>
            <w:pPr>
              <w:pStyle w:val="2"/>
              <w:spacing w:line="320" w:lineRule="exact"/>
              <w:ind w:firstLine="0"/>
              <w:rPr>
                <w:rFonts w:hint="default" w:eastAsia="宋体"/>
                <w:sz w:val="20"/>
                <w:szCs w:val="22"/>
                <w:lang w:val="en-US" w:eastAsia="zh-CN"/>
              </w:rPr>
            </w:pPr>
            <w:r>
              <w:rPr>
                <w:rFonts w:hint="eastAsia" w:eastAsia="宋体"/>
                <w:sz w:val="20"/>
                <w:szCs w:val="22"/>
                <w:lang w:val="en-US" w:eastAsia="zh-CN"/>
              </w:rPr>
              <w:t>辅助用能部门：综合办公室、采购部、财务部；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lang w:val="en-US" w:eastAsia="zh-CN"/>
              </w:rPr>
            </w:pPr>
            <w:r>
              <w:rPr>
                <w:rFonts w:hint="eastAsia"/>
                <w:b/>
                <w:bCs/>
                <w:sz w:val="20"/>
              </w:rPr>
              <w:t>产量：</w:t>
            </w:r>
            <w:r>
              <w:rPr>
                <w:rFonts w:hint="eastAsia" w:ascii="Times New Roman" w:hAnsi="Times New Roman" w:cs="Times New Roman"/>
                <w:sz w:val="20"/>
                <w:szCs w:val="22"/>
                <w:lang w:val="en-US" w:eastAsia="zh-CN"/>
              </w:rPr>
              <w:t>7484.68万米</w:t>
            </w:r>
          </w:p>
          <w:p>
            <w:pPr>
              <w:pStyle w:val="2"/>
              <w:spacing w:line="320" w:lineRule="exact"/>
              <w:ind w:firstLine="0"/>
              <w:rPr>
                <w:rFonts w:ascii="宋体" w:hAnsi="宋体"/>
                <w:b/>
                <w:color w:val="000000" w:themeColor="text1"/>
                <w:szCs w:val="24"/>
              </w:rPr>
            </w:pPr>
            <w:r>
              <w:rPr>
                <w:rFonts w:hint="eastAsia"/>
                <w:b/>
                <w:bCs/>
                <w:sz w:val="20"/>
              </w:rPr>
              <w:t>产值（万元）：15008.23</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ascii="Times New Roman" w:hAnsi="Times New Roman" w:cs="Times New Roman"/>
                <w:sz w:val="20"/>
                <w:szCs w:val="22"/>
                <w:lang w:val="en-US" w:eastAsia="zh-CN"/>
              </w:rPr>
              <w:t>14948.04</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rFonts w:hint="default" w:eastAsia="宋体"/>
                <w:b/>
                <w:bCs/>
                <w:sz w:val="20"/>
                <w:szCs w:val="22"/>
                <w:lang w:val="en-US" w:eastAsia="zh-CN"/>
              </w:rPr>
            </w:pPr>
            <w:r>
              <w:rPr>
                <w:rFonts w:hint="eastAsia"/>
                <w:b/>
                <w:bCs/>
                <w:sz w:val="20"/>
                <w:szCs w:val="22"/>
              </w:rPr>
              <w:t>单位能耗：</w:t>
            </w:r>
            <w:r>
              <w:rPr>
                <w:rFonts w:hint="eastAsia" w:ascii="Times New Roman" w:hAnsi="Times New Roman" w:eastAsia="宋体" w:cs="Times New Roman"/>
                <w:kern w:val="2"/>
                <w:sz w:val="20"/>
                <w:szCs w:val="22"/>
                <w:lang w:val="en-US" w:eastAsia="zh-CN" w:bidi="ar-SA"/>
              </w:rPr>
              <w:t>2.0tce/万米</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rFonts w:hint="default" w:eastAsia="宋体"/>
                <w:sz w:val="20"/>
                <w:szCs w:val="22"/>
                <w:lang w:val="en-US" w:eastAsia="zh-CN"/>
              </w:rPr>
            </w:pPr>
            <w:r>
              <w:rPr>
                <w:rFonts w:hint="eastAsia"/>
                <w:b/>
                <w:bCs/>
                <w:sz w:val="20"/>
                <w:szCs w:val="22"/>
              </w:rPr>
              <w:t>节能量（吨标准煤）：</w:t>
            </w:r>
            <w:r>
              <w:rPr>
                <w:rFonts w:hint="eastAsia" w:ascii="Times New Roman" w:hAnsi="Times New Roman" w:eastAsia="宋体" w:cs="Times New Roman"/>
                <w:kern w:val="2"/>
                <w:sz w:val="20"/>
                <w:szCs w:val="22"/>
                <w:lang w:val="en-US" w:eastAsia="zh-CN" w:bidi="ar-SA"/>
              </w:rPr>
              <w:t>没有下达节能指标；</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036" w:type="dxa"/>
            <w:vMerge w:val="continue"/>
          </w:tcPr>
          <w:p>
            <w:pPr>
              <w:pStyle w:val="2"/>
              <w:spacing w:line="400" w:lineRule="exact"/>
              <w:ind w:firstLine="0"/>
              <w:rPr>
                <w:sz w:val="20"/>
                <w:szCs w:val="22"/>
              </w:rPr>
            </w:pPr>
          </w:p>
        </w:tc>
        <w:tc>
          <w:tcPr>
            <w:tcW w:w="4735" w:type="dxa"/>
          </w:tcPr>
          <w:p>
            <w:pPr>
              <w:rPr>
                <w:rFonts w:ascii="宋体" w:hAnsi="宋体"/>
                <w:b/>
                <w:color w:val="000000" w:themeColor="text1"/>
                <w:szCs w:val="24"/>
              </w:rPr>
            </w:pPr>
            <w:r>
              <w:rPr>
                <w:rFonts w:hint="eastAsia"/>
                <w:b/>
                <w:bCs/>
                <w:sz w:val="20"/>
                <w:szCs w:val="22"/>
              </w:rPr>
              <w:t>单位能耗：</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E25592"/>
    <w:rsid w:val="18CB1947"/>
    <w:rsid w:val="1A5C0BE0"/>
    <w:rsid w:val="24743000"/>
    <w:rsid w:val="54A94BA4"/>
    <w:rsid w:val="598E5CD9"/>
    <w:rsid w:val="79D839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2021-12-08T13:53:02Z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