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10294-2024-Q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永清县元皓纺织品有限公司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91131023MACD1XC37J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永清县元皓纺织品有限公司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河北省廊坊市永清县廊霸路与采信路交口（彩虹桥北行30米路西）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河北省廊坊市永清县廊霸路与采信路交口（彩虹桥北行30米路西）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Q:汽车座套的加工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永清县元皓纺织品有限公司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河北省廊坊市永清县廊霸路与采信路交口（彩虹桥北行30米路西）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河北省廊坊市永清县廊霸路与采信路交口（彩虹桥北行30米路西）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Q:汽车座套的加工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095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