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西安市通顺货运服务有限公司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陪同人员：丽华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郭力、</w:t>
            </w:r>
            <w:r>
              <w:rPr>
                <w:rFonts w:hint="eastAsia"/>
                <w:color w:val="000000"/>
                <w:sz w:val="24"/>
                <w:szCs w:val="24"/>
              </w:rPr>
              <w:t>张渤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2021年11月21日 上午至2021年11月21日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：91610135757802005K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2003-07-14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无固定期限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一般项目：装卸搬运。(除依法须经批准的项目外，凭营业执照依法自主开展经营活动)许可项目：道路货物运输（不含危险货物）。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普通货物运输及大型物件运输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道路运输经营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610104114139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2020年3月17至2024年3月16日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普通货物运输  大型物件运输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西安市枣园西路262号亚欧市场5-6号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与《营业执照》和《道路运输经营许可证》内容一致。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西安市枣园西路262号亚欧市场5-6号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；西安经济技术开发区文景路以西一方中港国际B座1803室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西安经济技术开发区文景路以西一方中港国际B座1803室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签到合同-发单-装车-运输-交付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车辆的维修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顾客至上、运输正点、诚信求实、持续改进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运输服务质量合格率100%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运输服务合格次数/运输服务次数*100%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顾客满意度≥9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2分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 xml:space="preserve">   并逐年上升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实际统计</w:t>
                  </w:r>
                  <w:bookmarkStart w:id="3" w:name="_GoBack"/>
                  <w:bookmarkEnd w:id="3"/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15日-16日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因本公司运输服务方式均是成熟的，且均按国家法律法规或行业标准要求及合同要求进行服务，不涉及服务的设计开发，故8.3条款不适用。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运输服务过程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96%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运输车辆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60C6A"/>
    <w:rsid w:val="0AAF0151"/>
    <w:rsid w:val="0C5507B6"/>
    <w:rsid w:val="0ED73949"/>
    <w:rsid w:val="0F36499C"/>
    <w:rsid w:val="1D285CB5"/>
    <w:rsid w:val="224751A8"/>
    <w:rsid w:val="31F91C49"/>
    <w:rsid w:val="3B9F3D18"/>
    <w:rsid w:val="494851F5"/>
    <w:rsid w:val="5536627A"/>
    <w:rsid w:val="55B25EDD"/>
    <w:rsid w:val="563E2451"/>
    <w:rsid w:val="761C7166"/>
    <w:rsid w:val="79EE7A8D"/>
    <w:rsid w:val="7DF66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2021-11-23T02:58:30Z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