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119</w:t>
      </w:r>
      <w:r>
        <w:rPr>
          <w:rFonts w:hint="eastAsia" w:ascii="Times New Roman" w:hAnsi="Times New Roman" w:cs="Times New Roman"/>
          <w:u w:val="single"/>
          <w:lang w:val="en-US" w:eastAsia="zh-CN"/>
        </w:rPr>
        <w:t>0</w:t>
      </w:r>
      <w:r>
        <w:rPr>
          <w:rFonts w:ascii="Times New Roman" w:hAnsi="Times New Roman" w:cs="Times New Roman"/>
          <w:u w:val="single"/>
        </w:rPr>
        <w:t>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</w:rPr>
              <w:t>上接头表面硬度检测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（</w:t>
            </w:r>
            <w:r>
              <w:t>230</w:t>
            </w:r>
            <w:r>
              <w:rPr>
                <w:rFonts w:hint="eastAsia"/>
              </w:rPr>
              <w:t>±</w:t>
            </w:r>
            <w:r>
              <w:t>10</w:t>
            </w:r>
            <w:r>
              <w:rPr>
                <w:rFonts w:hint="eastAsia"/>
              </w:rPr>
              <w:t>）</w:t>
            </w:r>
            <w: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XDF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  <w:r>
              <w:rPr>
                <w:rFonts w:hint="eastAsia" w:ascii="Times New Roman" w:hAnsi="Times New Roman" w:cs="Times New Roman"/>
                <w:szCs w:val="21"/>
              </w:rPr>
              <w:t>《上接头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硬度测量过程控制规范</w:t>
            </w:r>
            <w:r>
              <w:rPr>
                <w:rFonts w:hint="eastAsia" w:ascii="Times New Roman" w:hAnsi="Times New Roman" w:cs="Times New Roman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cs="Times New Roman"/>
                <w:color w:val="000000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最大允许误差：</w:t>
            </w:r>
            <w:r>
              <w:rPr>
                <w:rFonts w:hint="eastAsia" w:ascii="Times New Roman" w:hAnsi="Times New Roman" w:cs="宋体"/>
                <w:highlight w:val="none"/>
              </w:rPr>
              <w:t>测量参数公差范围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T</w:t>
            </w:r>
            <w:r>
              <w:rPr>
                <w:rFonts w:hint="eastAsia" w:ascii="Times New Roman" w:hAnsi="Times New Roman" w:cs="宋体"/>
                <w:highlight w:val="none"/>
              </w:rPr>
              <w:t>：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20</w:t>
            </w:r>
            <w:r>
              <w:t>HB</w:t>
            </w:r>
          </w:p>
          <w:p>
            <w:pPr>
              <w:spacing w:line="360" w:lineRule="exact"/>
              <w:ind w:firstLine="1646" w:firstLineChars="784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ascii="Cambria Math" w:hAnsi="Cambria Math" w:cs="Cambria Math"/>
                <w:highlight w:val="none"/>
              </w:rPr>
              <w:t>△</w:t>
            </w:r>
            <w:r>
              <w:rPr>
                <w:rFonts w:hint="eastAsia" w:ascii="Times New Roman" w:hAnsi="Times New Roman" w:cs="宋体"/>
                <w:highlight w:val="none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  <w:highlight w:val="none"/>
              </w:rPr>
              <w:t>≤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T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×</w:t>
            </w:r>
            <w:r>
              <w:rPr>
                <w:highlight w:val="none"/>
              </w:rPr>
              <w:t>1/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=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20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*1/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=</w:t>
            </w:r>
            <w:r>
              <w:rPr>
                <w:rFonts w:hint="eastAsia"/>
                <w:lang w:val="en-US" w:eastAsia="zh-CN"/>
              </w:rPr>
              <w:t>6.67</w:t>
            </w:r>
            <w:r>
              <w:rPr>
                <w:rFonts w:hint="eastAsia"/>
              </w:rPr>
              <w:t>HB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原则）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cs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测量设备校准不确定度推导：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189230</wp:posOffset>
                  </wp:positionV>
                  <wp:extent cx="775970" cy="227330"/>
                  <wp:effectExtent l="0" t="0" r="1270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Times New Roman" w:hAnsi="Times New Roman" w:cs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 xml:space="preserve">                        =6.67/3=2.22</w:t>
            </w:r>
            <w:r>
              <w:rPr>
                <w:rFonts w:hint="eastAsia"/>
              </w:rPr>
              <w:t>HB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。</w:t>
            </w:r>
          </w:p>
          <w:p>
            <w:pPr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法律法规要求：</w:t>
            </w:r>
          </w:p>
          <w:p>
            <w:pPr>
              <w:numPr>
                <w:ilvl w:val="0"/>
                <w:numId w:val="0"/>
              </w:numPr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1.最大允差或精度等级：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测量设备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最大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允许误差</w:t>
            </w:r>
            <w:r>
              <w:rPr>
                <w:rFonts w:hint="eastAsia" w:ascii="宋体" w:hAnsi="宋体"/>
                <w:snapToGrid w:val="0"/>
                <w:color w:val="auto"/>
                <w:w w:val="100"/>
                <w:kern w:val="0"/>
                <w:szCs w:val="24"/>
              </w:rPr>
              <w:t>±2%H</w:t>
            </w:r>
            <w:r>
              <w:rPr>
                <w:rFonts w:hint="eastAsia" w:ascii="宋体" w:hAnsi="宋体"/>
                <w:snapToGrid w:val="0"/>
                <w:color w:val="auto"/>
                <w:w w:val="100"/>
                <w:kern w:val="0"/>
                <w:szCs w:val="24"/>
                <w:lang w:val="en-US" w:eastAsia="zh-CN"/>
              </w:rPr>
              <w:t>即</w:t>
            </w:r>
            <w:r>
              <w:rPr>
                <w:rFonts w:hint="eastAsia"/>
              </w:rPr>
              <w:t>230×±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%＝±</w:t>
            </w:r>
            <w:r>
              <w:rPr>
                <w:rFonts w:hint="eastAsia"/>
                <w:lang w:val="en-US" w:eastAsia="zh-CN"/>
              </w:rPr>
              <w:t>4.6</w:t>
            </w:r>
            <w:r>
              <w:rPr>
                <w:rFonts w:hint="eastAsia"/>
              </w:rPr>
              <w:t>HB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；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2.测量范围：</w:t>
            </w:r>
            <w:r>
              <w:rPr>
                <w:rFonts w:hint="eastAsia"/>
              </w:rPr>
              <w:t>（220-240）HB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选取高于直接控制限要求值的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原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则，测量设备</w:t>
            </w:r>
            <w:bookmarkStart w:id="1" w:name="_GoBack"/>
            <w:bookmarkEnd w:id="1"/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选取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TH110</w:t>
            </w:r>
            <w:r>
              <w:rPr>
                <w:rFonts w:hint="eastAsia"/>
              </w:rPr>
              <w:t>里氏硬度计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</w:t>
            </w:r>
            <w:r>
              <w:rPr>
                <w:rFonts w:hint="eastAsia"/>
                <w:color w:val="000000" w:themeColor="text1"/>
                <w:lang w:val="en-US" w:eastAsia="zh-CN"/>
              </w:rPr>
              <w:t>管理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校准/检定证书编号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里氏</w:t>
            </w:r>
            <w:r>
              <w:rPr>
                <w:rFonts w:hint="eastAsia"/>
              </w:rPr>
              <w:t>硬度计</w:t>
            </w:r>
          </w:p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XDFT-01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TH110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/>
                <w:snapToGrid w:val="0"/>
                <w:color w:val="auto"/>
                <w:w w:val="100"/>
                <w:kern w:val="0"/>
                <w:szCs w:val="24"/>
              </w:rPr>
              <w:t>±2%H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HFJL2012CZ09032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2020.12.9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417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420"/>
              <w:jc w:val="left"/>
              <w:textAlignment w:val="auto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、测量范围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：</w:t>
            </w:r>
            <w:r>
              <w:rPr>
                <w:rFonts w:hint="eastAsia" w:cs="宋体"/>
                <w:highlight w:val="none"/>
                <w:lang w:val="en-US" w:eastAsia="zh-CN"/>
              </w:rPr>
              <w:t>测量过程实际配备的</w:t>
            </w:r>
            <w:r>
              <w:rPr>
                <w:rFonts w:hint="eastAsia" w:cs="宋体"/>
                <w:highlight w:val="none"/>
              </w:rPr>
              <w:t>测量设备的测量范围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127~651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HB</w:t>
            </w:r>
            <w:r>
              <w:rPr>
                <w:rFonts w:hint="eastAsia" w:ascii="Times New Roman" w:hAnsi="Times New Roman" w:cs="宋体"/>
                <w:lang w:val="en-US" w:eastAsia="zh-CN"/>
              </w:rPr>
              <w:t>＞</w:t>
            </w:r>
            <w:r>
              <w:rPr>
                <w:rFonts w:hint="eastAsia" w:cs="宋体"/>
                <w:highlight w:val="none"/>
                <w:lang w:val="en-US" w:eastAsia="zh-CN"/>
              </w:rPr>
              <w:t>导出计量要求的测量范围</w:t>
            </w:r>
            <w:r>
              <w:rPr>
                <w:rFonts w:hint="eastAsia"/>
              </w:rPr>
              <w:t>（220-240）HB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、</w:t>
            </w:r>
            <w:r>
              <w:rPr>
                <w:rFonts w:hint="eastAsia" w:cs="宋体"/>
                <w:highlight w:val="none"/>
                <w:lang w:val="en-US" w:eastAsia="zh-CN"/>
              </w:rPr>
              <w:t>测量过程实际配备的</w:t>
            </w:r>
            <w:r>
              <w:rPr>
                <w:rFonts w:hint="eastAsia" w:cs="宋体"/>
                <w:highlight w:val="none"/>
              </w:rPr>
              <w:t>测量设备</w:t>
            </w:r>
            <w:r>
              <w:rPr>
                <w:rFonts w:hint="eastAsia" w:cs="宋体"/>
                <w:highlight w:val="none"/>
                <w:lang w:val="en-US" w:eastAsia="zh-CN"/>
              </w:rPr>
              <w:t>检定/校准后的最大允差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：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4.6</w:t>
            </w:r>
            <w:r>
              <w:rPr>
                <w:rFonts w:hint="eastAsia"/>
              </w:rPr>
              <w:t>HB</w:t>
            </w:r>
            <w:r>
              <w:rPr>
                <w:rFonts w:hint="eastAsia" w:ascii="Times New Roman" w:hAnsi="Times New Roman" w:cs="宋体"/>
                <w:lang w:val="en-US" w:eastAsia="zh-CN"/>
              </w:rPr>
              <w:t>＜</w:t>
            </w:r>
            <w:r>
              <w:rPr>
                <w:rFonts w:hint="eastAsia" w:cs="宋体"/>
                <w:highlight w:val="none"/>
                <w:lang w:val="en-US" w:eastAsia="zh-CN"/>
              </w:rPr>
              <w:t>导出计量要求的最大允差</w:t>
            </w:r>
            <w:r>
              <w:rPr>
                <w:rFonts w:hint="eastAsia"/>
                <w:lang w:val="en-US" w:eastAsia="zh-CN"/>
              </w:rPr>
              <w:t>6.67</w:t>
            </w:r>
            <w:r>
              <w:rPr>
                <w:rFonts w:hint="eastAsia"/>
              </w:rPr>
              <w:t>HB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420"/>
              <w:jc w:val="left"/>
              <w:textAlignment w:val="auto"/>
              <w:rPr>
                <w:rFonts w:hint="eastAsia" w:cs="宋体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3、</w:t>
            </w:r>
            <w:r>
              <w:rPr>
                <w:rFonts w:hint="eastAsia" w:cs="宋体"/>
                <w:highlight w:val="none"/>
                <w:lang w:val="en-US" w:eastAsia="zh-CN"/>
              </w:rPr>
              <w:t>测量过程实际配备的</w:t>
            </w:r>
            <w:r>
              <w:rPr>
                <w:rFonts w:hint="eastAsia" w:cs="宋体"/>
                <w:highlight w:val="none"/>
              </w:rPr>
              <w:t>测量设备</w:t>
            </w:r>
            <w:r>
              <w:rPr>
                <w:rFonts w:hint="eastAsia" w:cs="宋体"/>
                <w:highlight w:val="none"/>
                <w:lang w:val="en-US" w:eastAsia="zh-CN"/>
              </w:rPr>
              <w:t>检定/校准后的测量不确定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度</w:t>
            </w:r>
            <w:r>
              <w:rPr>
                <w:rFonts w:hint="eastAsia" w:cs="宋体"/>
                <w:i/>
                <w:iCs/>
                <w:color w:val="auto"/>
                <w:highlight w:val="none"/>
                <w:lang w:val="en-US" w:eastAsia="zh-CN"/>
              </w:rPr>
              <w:t>U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=0.5</w:t>
            </w:r>
            <w:r>
              <w:rPr>
                <w:rFonts w:hint="eastAsia"/>
              </w:rPr>
              <w:t>HB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，</w:t>
            </w:r>
            <w:r>
              <w:rPr>
                <w:rFonts w:hint="eastAsia" w:cs="宋体"/>
                <w:i/>
                <w:iCs/>
                <w:color w:val="auto"/>
                <w:highlight w:val="none"/>
              </w:rPr>
              <w:t>k</w:t>
            </w:r>
            <w:r>
              <w:rPr>
                <w:rFonts w:hint="eastAsia" w:cs="宋体"/>
                <w:color w:val="auto"/>
                <w:highlight w:val="none"/>
              </w:rPr>
              <w:t>=2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＜导出计量要求的测量不确定度</w:t>
            </w:r>
            <w:r>
              <w:rPr>
                <w:rFonts w:hint="eastAsia" w:cs="宋体"/>
                <w:i/>
                <w:iCs/>
                <w:color w:val="auto"/>
                <w:highlight w:val="none"/>
                <w:lang w:val="en-US" w:eastAsia="zh-CN"/>
              </w:rPr>
              <w:t>U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=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2.22</w:t>
            </w:r>
            <w:r>
              <w:rPr>
                <w:rFonts w:hint="eastAsia"/>
              </w:rPr>
              <w:t>HB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，</w:t>
            </w:r>
            <w:r>
              <w:rPr>
                <w:rFonts w:hint="eastAsia" w:cs="宋体"/>
                <w:i/>
                <w:iCs/>
                <w:color w:val="auto"/>
                <w:highlight w:val="none"/>
              </w:rPr>
              <w:t>k</w:t>
            </w:r>
            <w:r>
              <w:rPr>
                <w:rFonts w:hint="eastAsia" w:cs="宋体"/>
                <w:color w:val="auto"/>
                <w:highlight w:val="none"/>
              </w:rPr>
              <w:t>=2</w:t>
            </w:r>
            <w:r>
              <w:rPr>
                <w:rFonts w:hint="eastAsia" w:cs="宋体"/>
                <w:color w:val="auto"/>
                <w:highlight w:val="none"/>
                <w:lang w:eastAsia="zh-CN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549275" cy="242570"/>
                  <wp:effectExtent l="0" t="0" r="14605" b="1270"/>
                  <wp:docPr id="33" name="图片 33" descr="C:/Users/A/AppData/Local/Temp/picturecompress_2021112614134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A/AppData/Local/Temp/picturecompress_2021112614134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70785" t="44783" r="13901" b="50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24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</w:t>
            </w:r>
            <w:r>
              <w:rPr>
                <w:rFonts w:hint="eastAsia"/>
                <w:lang w:val="en-US" w:eastAsia="zh-CN"/>
              </w:rPr>
              <w:t>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448310" cy="224155"/>
                  <wp:effectExtent l="0" t="0" r="8890" b="4445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549275" cy="242570"/>
                  <wp:effectExtent l="0" t="0" r="14605" b="1270"/>
                  <wp:docPr id="4" name="图片 4" descr="C:/Users/A/AppData/Local/Temp/picturecompress_2021112614134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/AppData/Local/Temp/picturecompress_2021112614134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70785" t="44783" r="13901" b="50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24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53.5pt;margin-top:2.15pt;height:34.05pt;width:256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CC438D"/>
    <w:rsid w:val="2972633C"/>
    <w:rsid w:val="2DAB403E"/>
    <w:rsid w:val="2EB714CC"/>
    <w:rsid w:val="388A5A59"/>
    <w:rsid w:val="3E79615E"/>
    <w:rsid w:val="46752EC3"/>
    <w:rsid w:val="490D4AFF"/>
    <w:rsid w:val="4C9674A5"/>
    <w:rsid w:val="51DA3734"/>
    <w:rsid w:val="56024C47"/>
    <w:rsid w:val="67ED4417"/>
    <w:rsid w:val="7AE910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395</Characters>
  <Lines>3</Lines>
  <Paragraphs>1</Paragraphs>
  <TotalTime>21</TotalTime>
  <ScaleCrop>false</ScaleCrop>
  <LinksUpToDate>false</LinksUpToDate>
  <CharactersWithSpaces>463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2021-11-26T08:11:34Z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02451851C22B41068915C198C918D4F6</vt:lpwstr>
  </property>
</Properties>
</file>