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08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4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108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585" w:type="dxa"/>
            <w:vAlign w:val="center"/>
          </w:tcPr>
          <w:p>
            <w:pPr>
              <w:rPr>
                <w:rFonts w:hint="eastAsia"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lang w:eastAsia="zh-CN"/>
              </w:rPr>
              <w:t>李晓华</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曾蓉</w:t>
            </w:r>
          </w:p>
        </w:tc>
        <w:tc>
          <w:tcPr>
            <w:tcW w:w="1004"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0" w:type="dxa"/>
            <w:vMerge w:val="continue"/>
            <w:vAlign w:val="center"/>
          </w:tcPr>
          <w:p>
            <w:pPr>
              <w:rPr>
                <w:color w:val="auto"/>
              </w:rPr>
            </w:pPr>
          </w:p>
        </w:tc>
        <w:tc>
          <w:tcPr>
            <w:tcW w:w="1080" w:type="dxa"/>
            <w:vMerge w:val="continue"/>
            <w:vAlign w:val="center"/>
          </w:tcPr>
          <w:p>
            <w:pPr>
              <w:rPr>
                <w:color w:val="auto"/>
              </w:rPr>
            </w:pPr>
          </w:p>
        </w:tc>
        <w:tc>
          <w:tcPr>
            <w:tcW w:w="10585"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eastAsia="zh-CN"/>
              </w:rPr>
              <w:t>杨珍全</w:t>
            </w:r>
            <w:r>
              <w:rPr>
                <w:rFonts w:hint="eastAsia"/>
                <w:color w:val="auto"/>
                <w:sz w:val="24"/>
                <w:szCs w:val="24"/>
              </w:rPr>
              <w:t>， 审核时间：</w:t>
            </w:r>
            <w:r>
              <w:rPr>
                <w:rFonts w:hint="eastAsia"/>
                <w:color w:val="auto"/>
                <w:sz w:val="24"/>
                <w:szCs w:val="24"/>
                <w:lang w:eastAsia="zh-CN"/>
              </w:rPr>
              <w:t>2021.11.23</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40" w:type="dxa"/>
            <w:vMerge w:val="continue"/>
            <w:vAlign w:val="center"/>
          </w:tcPr>
          <w:p>
            <w:pPr>
              <w:rPr>
                <w:color w:val="auto"/>
              </w:rPr>
            </w:pPr>
          </w:p>
        </w:tc>
        <w:tc>
          <w:tcPr>
            <w:tcW w:w="1080" w:type="dxa"/>
            <w:vMerge w:val="continue"/>
            <w:vAlign w:val="center"/>
          </w:tcPr>
          <w:p>
            <w:pPr>
              <w:rPr>
                <w:color w:val="auto"/>
              </w:rPr>
            </w:pPr>
          </w:p>
        </w:tc>
        <w:tc>
          <w:tcPr>
            <w:tcW w:w="10585" w:type="dxa"/>
            <w:vAlign w:val="center"/>
          </w:tcPr>
          <w:p>
            <w:pPr>
              <w:snapToGrid w:val="0"/>
              <w:spacing w:line="240" w:lineRule="exact"/>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QMS-2015 ：</w:t>
            </w:r>
            <w:r>
              <w:rPr>
                <w:rFonts w:hint="eastAsia" w:ascii="宋体" w:hAnsi="宋体"/>
                <w:b/>
                <w:bCs/>
                <w:sz w:val="18"/>
                <w:szCs w:val="18"/>
              </w:rPr>
              <w:t xml:space="preserve"> </w:t>
            </w:r>
            <w:r>
              <w:rPr>
                <w:rFonts w:hint="eastAsia" w:ascii="宋体" w:hAnsi="宋体" w:cs="新宋体"/>
                <w:sz w:val="18"/>
                <w:szCs w:val="18"/>
              </w:rPr>
              <w:t>4.1组织及其环境;4.2相关方需求与期望;4.3确定体系范围;4.4体系及其过程;5.1领导作用与承诺;5.2方针;5.3组织的角色、职责和权限；6.1应对风险和机遇的措施；6.2目标及其实现的策划；6.3变更的策划；7.1.1资源 总则；7.1.2人员；7.1.6组织知识；7.4沟通；7.5文件化信息；9.1.1监测、分析和评价总则；9.2内部审核；9.3管理评审；10.1改进 总则；10.2纠正措施；10.3持续改进；</w:t>
            </w:r>
            <w:r>
              <w:rPr>
                <w:rFonts w:ascii="宋体" w:hAnsi="宋体" w:cs="新宋体"/>
                <w:sz w:val="18"/>
                <w:szCs w:val="18"/>
              </w:rPr>
              <w:t xml:space="preserve"> </w:t>
            </w:r>
          </w:p>
          <w:p>
            <w:pPr>
              <w:rPr>
                <w:rFonts w:ascii="宋体" w:hAnsi="宋体" w:cs="新宋体"/>
                <w:sz w:val="18"/>
                <w:szCs w:val="18"/>
              </w:rPr>
            </w:pPr>
            <w:r>
              <w:rPr>
                <w:rFonts w:hint="eastAsia" w:ascii="宋体" w:hAnsi="宋体" w:cs="新宋体"/>
                <w:sz w:val="18"/>
                <w:szCs w:val="18"/>
              </w:rPr>
              <w:t>EMS-2015 ：</w:t>
            </w:r>
            <w:r>
              <w:rPr>
                <w:rFonts w:hint="eastAsia" w:ascii="宋体" w:hAnsi="宋体"/>
                <w:b/>
                <w:bCs/>
                <w:sz w:val="18"/>
                <w:szCs w:val="18"/>
              </w:rPr>
              <w:t xml:space="preserve"> </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文件化信息；9.1.1监测、分析和评估总则；9.2内部审核；9.3管理评审；10.1改进 总则；10.2纠正措施；10.3持续改进。</w:t>
            </w:r>
          </w:p>
          <w:p>
            <w:pPr>
              <w:snapToGrid w:val="0"/>
              <w:spacing w:line="240" w:lineRule="exact"/>
              <w:rPr>
                <w:rFonts w:ascii="宋体" w:hAnsi="宋体" w:cs="新宋体"/>
                <w:sz w:val="18"/>
                <w:szCs w:val="18"/>
              </w:rPr>
            </w:pPr>
            <w:r>
              <w:rPr>
                <w:rFonts w:hint="eastAsia"/>
                <w:sz w:val="20"/>
                <w:lang w:val="de-DE"/>
              </w:rPr>
              <w:t>I</w:t>
            </w:r>
            <w:r>
              <w:rPr>
                <w:rFonts w:hint="eastAsia" w:ascii="宋体" w:hAnsi="宋体" w:cs="新宋体"/>
                <w:sz w:val="18"/>
                <w:szCs w:val="18"/>
                <w:lang w:val="de-DE"/>
              </w:rPr>
              <w:t>SO 45001：2018：</w:t>
            </w:r>
            <w:r>
              <w:rPr>
                <w:rFonts w:hint="eastAsia" w:ascii="宋体" w:hAnsi="宋体" w:cs="新宋体"/>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7.1资源；7.4信息和沟通；7.5文件化信息；9.1监视、测量、分析和评价； 9.2内部审核；9.3管理评审；10.1事件、不符合和纠正措施；10.2持续改进。</w:t>
            </w:r>
          </w:p>
          <w:p>
            <w:pPr>
              <w:rPr>
                <w:color w:val="auto"/>
                <w:sz w:val="24"/>
                <w:szCs w:val="24"/>
              </w:rPr>
            </w:pPr>
            <w:r>
              <w:rPr>
                <w:rFonts w:hint="eastAsia" w:ascii="宋体" w:hAnsi="宋体" w:cs="新宋体"/>
                <w:sz w:val="18"/>
                <w:szCs w:val="18"/>
              </w:rPr>
              <w:t>范围的确认，资质的确认，管理体系变化情况、法律法规执行情况，重大质量事故，及顾客投诉和质量监督抽查情况，职业健康安全投诉，证书标志使用情况、上次不符合验证。</w:t>
            </w:r>
          </w:p>
        </w:tc>
        <w:tc>
          <w:tcPr>
            <w:tcW w:w="1004"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4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1080" w:type="dxa"/>
          </w:tcPr>
          <w:p>
            <w:pPr>
              <w:adjustRightInd w:val="0"/>
              <w:snapToGrid w:val="0"/>
              <w:rPr>
                <w:rFonts w:hint="eastAsia"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w:t>
            </w:r>
          </w:p>
          <w:p>
            <w:pPr>
              <w:adjustRightInd w:val="0"/>
              <w:snapToGrid w:val="0"/>
              <w:rPr>
                <w:rFonts w:hint="eastAsia" w:ascii="宋体" w:hAnsi="宋体" w:cs="宋体"/>
                <w:color w:val="auto"/>
                <w:szCs w:val="21"/>
              </w:rPr>
            </w:pPr>
            <w:r>
              <w:rPr>
                <w:rFonts w:hint="eastAsia" w:ascii="宋体" w:hAnsi="宋体" w:cs="宋体"/>
                <w:color w:val="auto"/>
                <w:szCs w:val="21"/>
              </w:rPr>
              <w:t>4.1;</w:t>
            </w:r>
          </w:p>
          <w:p>
            <w:pPr>
              <w:adjustRightInd w:val="0"/>
              <w:snapToGrid w:val="0"/>
              <w:rPr>
                <w:rFonts w:hint="eastAsia" w:ascii="宋体" w:hAnsi="宋体" w:cs="宋体"/>
                <w:color w:val="auto"/>
                <w:szCs w:val="21"/>
              </w:rPr>
            </w:pPr>
            <w:r>
              <w:rPr>
                <w:rFonts w:hint="eastAsia" w:ascii="宋体" w:hAnsi="宋体" w:cs="宋体"/>
                <w:color w:val="auto"/>
                <w:szCs w:val="21"/>
              </w:rPr>
              <w:t>4.2;</w:t>
            </w:r>
          </w:p>
          <w:p>
            <w:pPr>
              <w:adjustRightInd w:val="0"/>
              <w:snapToGrid w:val="0"/>
              <w:rPr>
                <w:rFonts w:hint="eastAsia" w:ascii="宋体" w:hAnsi="宋体" w:cs="宋体"/>
                <w:color w:val="auto"/>
                <w:szCs w:val="21"/>
              </w:rPr>
            </w:pPr>
            <w:r>
              <w:rPr>
                <w:rFonts w:hint="eastAsia" w:ascii="宋体" w:hAnsi="宋体" w:cs="宋体"/>
                <w:color w:val="auto"/>
                <w:szCs w:val="21"/>
              </w:rPr>
              <w:t>4.3;</w:t>
            </w:r>
          </w:p>
          <w:p>
            <w:pPr>
              <w:adjustRightInd w:val="0"/>
              <w:snapToGrid w:val="0"/>
              <w:rPr>
                <w:rFonts w:ascii="宋体" w:hAnsi="宋体" w:cs="宋体"/>
                <w:color w:val="auto"/>
                <w:szCs w:val="21"/>
              </w:rPr>
            </w:pPr>
            <w:r>
              <w:rPr>
                <w:rFonts w:hint="eastAsia" w:ascii="宋体" w:hAnsi="宋体" w:cs="宋体"/>
                <w:color w:val="auto"/>
                <w:szCs w:val="21"/>
              </w:rPr>
              <w:t>4.4</w:t>
            </w:r>
          </w:p>
          <w:p>
            <w:pPr>
              <w:adjustRightInd w:val="0"/>
              <w:snapToGrid w:val="0"/>
              <w:rPr>
                <w:rFonts w:ascii="宋体" w:hAnsi="宋体" w:cs="宋体"/>
                <w:color w:val="auto"/>
                <w:szCs w:val="21"/>
              </w:rPr>
            </w:pPr>
          </w:p>
          <w:p>
            <w:pPr>
              <w:rPr>
                <w:color w:val="auto"/>
              </w:rPr>
            </w:pPr>
          </w:p>
        </w:tc>
        <w:tc>
          <w:tcPr>
            <w:tcW w:w="10585" w:type="dxa"/>
          </w:tcPr>
          <w:p>
            <w:pPr>
              <w:spacing w:line="360" w:lineRule="auto"/>
              <w:ind w:firstLine="420" w:firstLineChars="200"/>
              <w:jc w:val="left"/>
              <w:rPr>
                <w:rFonts w:hint="eastAsia"/>
              </w:rPr>
            </w:pPr>
            <w:r>
              <w:rPr>
                <w:rFonts w:hint="eastAsia"/>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w:t>
            </w:r>
            <w:r>
              <w:rPr>
                <w:rFonts w:hint="eastAsia"/>
                <w:lang w:eastAsia="zh-CN"/>
              </w:rPr>
              <w:t>。</w:t>
            </w:r>
            <w:r>
              <w:rPr>
                <w:rFonts w:hint="eastAsia"/>
              </w:rPr>
              <w:t>组织从事该行业多年，有十分丰富的管理经验和技术人才，公司对团队建设和骨干培养十分重视；企业文化倡导为客户提供有亲和力的人性化产品和服务；</w:t>
            </w:r>
          </w:p>
          <w:p>
            <w:pPr>
              <w:spacing w:line="360" w:lineRule="auto"/>
              <w:ind w:firstLine="420" w:firstLineChars="200"/>
              <w:jc w:val="left"/>
            </w:pPr>
            <w:r>
              <w:rPr>
                <w:rFonts w:hint="eastAsia"/>
              </w:rPr>
              <w:t>公司通过同行交流、座谈会、工作例会、QQ、微信、电话交流、网上查询沟通等进行内外部沟通方式，并定期进行评审，形成会议记录。</w:t>
            </w:r>
          </w:p>
          <w:p>
            <w:pPr>
              <w:spacing w:line="360" w:lineRule="auto"/>
              <w:ind w:firstLine="420" w:firstLineChars="200"/>
              <w:jc w:val="left"/>
            </w:pPr>
            <w:r>
              <w:rPr>
                <w:rFonts w:hint="eastAsia"/>
              </w:rPr>
              <w:t>抽查</w:t>
            </w:r>
            <w:r>
              <w:rPr>
                <w:rFonts w:hint="eastAsia"/>
                <w:lang w:eastAsia="zh-CN"/>
              </w:rPr>
              <w:t>202</w:t>
            </w:r>
            <w:r>
              <w:rPr>
                <w:rFonts w:hint="eastAsia"/>
                <w:lang w:val="en-US" w:eastAsia="zh-CN"/>
              </w:rPr>
              <w:t>1</w:t>
            </w:r>
            <w:r>
              <w:rPr>
                <w:rFonts w:hint="eastAsia"/>
                <w:lang w:eastAsia="zh-CN"/>
              </w:rPr>
              <w:t>年度风险、机遇识别与评价表</w:t>
            </w:r>
            <w:r>
              <w:rPr>
                <w:rFonts w:hint="eastAsia"/>
              </w:rPr>
              <w:t>，内容及记录清晰。</w:t>
            </w:r>
          </w:p>
          <w:p>
            <w:pPr>
              <w:spacing w:line="360" w:lineRule="auto"/>
              <w:ind w:firstLine="420" w:firstLineChars="200"/>
              <w:jc w:val="left"/>
            </w:pPr>
            <w:r>
              <w:rPr>
                <w:rFonts w:hint="eastAsia"/>
              </w:rPr>
              <w:t>公司确定的相关方有政府机构、员工、</w:t>
            </w:r>
            <w:r>
              <w:rPr>
                <w:rFonts w:hint="eastAsia"/>
                <w:lang w:eastAsia="zh-CN"/>
              </w:rPr>
              <w:t>银行、</w:t>
            </w:r>
            <w:r>
              <w:rPr>
                <w:rFonts w:hint="eastAsia"/>
              </w:rPr>
              <w:t>客户、供应商等。</w:t>
            </w:r>
          </w:p>
          <w:p>
            <w:pPr>
              <w:spacing w:line="360" w:lineRule="auto"/>
              <w:ind w:firstLine="420" w:firstLineChars="200"/>
              <w:jc w:val="left"/>
              <w:rPr>
                <w:rFonts w:hint="eastAsia"/>
              </w:rPr>
            </w:pPr>
            <w:r>
              <w:rPr>
                <w:rFonts w:hint="eastAsia"/>
              </w:rPr>
              <w:t>理解员工诉求的形式为谈心、会议等；</w:t>
            </w:r>
          </w:p>
          <w:p>
            <w:pPr>
              <w:spacing w:line="360" w:lineRule="auto"/>
              <w:ind w:firstLine="420" w:firstLineChars="200"/>
              <w:jc w:val="left"/>
            </w:pPr>
            <w:r>
              <w:rPr>
                <w:rFonts w:hint="eastAsia"/>
              </w:rPr>
              <w:t>理解银行等相关方的形式主要为电话沟通、上门拜访等；</w:t>
            </w:r>
          </w:p>
          <w:p>
            <w:pPr>
              <w:spacing w:line="360" w:lineRule="auto"/>
              <w:ind w:firstLine="420" w:firstLineChars="200"/>
              <w:jc w:val="left"/>
            </w:pPr>
            <w:r>
              <w:rPr>
                <w:rFonts w:hint="eastAsia"/>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hint="eastAsia"/>
              </w:rPr>
            </w:pPr>
            <w:r>
              <w:rPr>
                <w:rFonts w:hint="eastAsia"/>
              </w:rPr>
              <w:t>查见《</w:t>
            </w:r>
            <w:r>
              <w:rPr>
                <w:rFonts w:hint="eastAsia"/>
                <w:lang w:eastAsia="zh-CN"/>
              </w:rPr>
              <w:t>与顾客和相关方有关的过程控制程序</w:t>
            </w:r>
            <w:r>
              <w:rPr>
                <w:rFonts w:hint="eastAsia"/>
              </w:rPr>
              <w:t>》</w:t>
            </w:r>
          </w:p>
          <w:p>
            <w:pPr>
              <w:spacing w:line="360" w:lineRule="auto"/>
              <w:ind w:firstLine="420" w:firstLineChars="200"/>
              <w:jc w:val="left"/>
              <w:rPr>
                <w:rFonts w:hint="eastAsia"/>
              </w:rPr>
            </w:pPr>
            <w:r>
              <w:rPr>
                <w:rFonts w:hint="eastAsia"/>
                <w:lang w:eastAsia="zh-CN"/>
              </w:rPr>
              <w:t>其中</w:t>
            </w:r>
            <w:r>
              <w:rPr>
                <w:rFonts w:hint="eastAsia"/>
              </w:rPr>
              <w:t>顾客需求和期望：产品和服务质量符合顾客要求、及时交付、价格等。</w:t>
            </w:r>
          </w:p>
          <w:p>
            <w:pPr>
              <w:spacing w:line="360" w:lineRule="auto"/>
              <w:ind w:firstLine="420" w:firstLineChars="200"/>
              <w:jc w:val="left"/>
              <w:rPr>
                <w:rFonts w:hint="eastAsia"/>
              </w:rPr>
            </w:pPr>
            <w:r>
              <w:rPr>
                <w:rFonts w:hint="eastAsia"/>
              </w:rPr>
              <w:t>对相关方的要求的监视和评审的方法多样，通过QQ和微信等现代通讯手段是常用的便捷而又高效主要方法。</w:t>
            </w:r>
          </w:p>
          <w:p>
            <w:pPr>
              <w:spacing w:line="360" w:lineRule="auto"/>
              <w:ind w:firstLine="420" w:firstLineChars="200"/>
              <w:jc w:val="left"/>
              <w:rPr>
                <w:rFonts w:hint="eastAsia"/>
              </w:rPr>
            </w:pPr>
            <w:r>
              <w:rPr>
                <w:rFonts w:hint="eastAsia"/>
              </w:rPr>
              <w:t>公司管理体系的认证范围为：</w:t>
            </w:r>
          </w:p>
          <w:p>
            <w:pPr>
              <w:spacing w:line="360" w:lineRule="auto"/>
              <w:ind w:firstLine="420" w:firstLineChars="200"/>
              <w:jc w:val="left"/>
              <w:rPr>
                <w:rFonts w:hint="eastAsia"/>
              </w:rPr>
            </w:pPr>
            <w:r>
              <w:rPr>
                <w:rFonts w:hint="eastAsia"/>
              </w:rPr>
              <w:t>Q:土地利用总体规划及其专项规划的编制、设计（资质许可范围内）；地形测量（资质许可范围内）。</w:t>
            </w:r>
          </w:p>
          <w:p>
            <w:pPr>
              <w:spacing w:line="360" w:lineRule="auto"/>
              <w:ind w:firstLine="420" w:firstLineChars="200"/>
              <w:jc w:val="left"/>
              <w:rPr>
                <w:rFonts w:hint="eastAsia"/>
                <w:lang w:val="en-US" w:eastAsia="zh-CN"/>
              </w:rPr>
            </w:pPr>
            <w:r>
              <w:rPr>
                <w:rFonts w:hint="eastAsia"/>
                <w:lang w:val="en-US" w:eastAsia="zh-CN"/>
              </w:rPr>
              <w:t>E:土地利用总体规划及其专项规划的编制、设计（资质许可范围内）；地形测量（资质许可范围内）所涉及场所相关的环境管理活动</w:t>
            </w:r>
          </w:p>
          <w:p>
            <w:pPr>
              <w:spacing w:line="360" w:lineRule="auto"/>
              <w:ind w:firstLine="420" w:firstLineChars="200"/>
              <w:jc w:val="left"/>
              <w:rPr>
                <w:rFonts w:hint="eastAsia"/>
              </w:rPr>
            </w:pPr>
            <w:r>
              <w:rPr>
                <w:rFonts w:hint="eastAsia"/>
                <w:lang w:val="en-US" w:eastAsia="zh-CN"/>
              </w:rPr>
              <w:t>O:</w:t>
            </w:r>
            <w:r>
              <w:rPr>
                <w:rFonts w:hint="eastAsia"/>
              </w:rPr>
              <w:t>土地利用总体规划及其专项规划的编制、设计（资质许可范围内）；地形测量（资质许可范围内）所涉及场所相关的职业健康安全管理活动。</w:t>
            </w:r>
          </w:p>
          <w:p>
            <w:pPr>
              <w:spacing w:line="360" w:lineRule="auto"/>
              <w:ind w:firstLine="420" w:firstLineChars="200"/>
              <w:jc w:val="left"/>
              <w:rPr>
                <w:rFonts w:hint="default"/>
                <w:lang w:val="en-US" w:eastAsia="zh-CN"/>
              </w:rPr>
            </w:pPr>
            <w:r>
              <w:rPr>
                <w:rFonts w:hint="eastAsia"/>
                <w:lang w:val="en-US" w:eastAsia="zh-CN"/>
              </w:rPr>
              <w:t>注册地：</w:t>
            </w:r>
            <w:bookmarkStart w:id="0" w:name="注册地址"/>
            <w:r>
              <w:rPr>
                <w:rFonts w:hint="eastAsia"/>
              </w:rPr>
              <w:t>重庆市渝中区四新路9号甲单元20-1＃</w:t>
            </w:r>
            <w:bookmarkEnd w:id="0"/>
          </w:p>
          <w:p>
            <w:pPr>
              <w:spacing w:line="360" w:lineRule="auto"/>
              <w:ind w:firstLine="420" w:firstLineChars="200"/>
              <w:jc w:val="left"/>
              <w:rPr>
                <w:rFonts w:hint="eastAsia"/>
              </w:rPr>
            </w:pPr>
            <w:r>
              <w:rPr>
                <w:rFonts w:hint="eastAsia"/>
              </w:rPr>
              <w:t>经营地，</w:t>
            </w:r>
            <w:r>
              <w:rPr>
                <w:rFonts w:hint="eastAsia"/>
                <w:lang w:eastAsia="zh-CN"/>
              </w:rPr>
              <w:t>重庆市渝中区新四路9号甲单元19-1＃19-2＃20-1＃</w:t>
            </w:r>
            <w:r>
              <w:rPr>
                <w:rFonts w:hint="eastAsia"/>
              </w:rPr>
              <w:t>。</w:t>
            </w:r>
          </w:p>
          <w:p>
            <w:pPr>
              <w:spacing w:line="300" w:lineRule="auto"/>
              <w:ind w:firstLine="420" w:firstLineChars="200"/>
              <w:rPr>
                <w:rFonts w:hint="eastAsia"/>
                <w:lang w:val="en-US" w:eastAsia="zh-CN"/>
              </w:rPr>
            </w:pPr>
            <w:r>
              <w:rPr>
                <w:rFonts w:hint="eastAsia"/>
                <w:lang w:val="en-US" w:eastAsia="zh-CN"/>
              </w:rPr>
              <w:t>公司按照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pPr>
              <w:spacing w:line="300" w:lineRule="auto"/>
              <w:rPr>
                <w:rFonts w:hint="eastAsia"/>
                <w:lang w:val="en-US" w:eastAsia="zh-CN"/>
              </w:rPr>
            </w:pPr>
            <w:r>
              <w:rPr>
                <w:rFonts w:hint="eastAsia"/>
                <w:lang w:val="en-US" w:eastAsia="zh-CN"/>
              </w:rPr>
              <w:t>组织制定有管理评审控制程序，定期进行体系评审，必要时变更过程，以确保过程持续产生公司期望的结果。</w:t>
            </w:r>
          </w:p>
          <w:p>
            <w:pPr>
              <w:pStyle w:val="2"/>
            </w:pPr>
            <w:r>
              <w:rPr>
                <w:rFonts w:hint="eastAsia" w:ascii="Times New Roman" w:hAnsi="Times New Roman" w:eastAsia="宋体" w:cs="Times New Roman"/>
                <w:bCs w:val="0"/>
                <w:spacing w:val="0"/>
                <w:kern w:val="2"/>
                <w:sz w:val="21"/>
                <w:lang w:val="en-US" w:eastAsia="zh-CN" w:bidi="ar-SA"/>
              </w:rPr>
              <w:t>近一年的体系运行中，承诺遵守相关的法律法规、认证机构的要求，管理体系实施运行符合及有效性</w:t>
            </w:r>
            <w:r>
              <w:rPr>
                <w:rFonts w:hint="eastAsia" w:eastAsia="宋体" w:cs="Times New Roman"/>
                <w:bCs w:val="0"/>
                <w:spacing w:val="0"/>
                <w:kern w:val="2"/>
                <w:sz w:val="21"/>
                <w:lang w:val="en-US" w:eastAsia="zh-CN" w:bidi="ar-SA"/>
              </w:rPr>
              <w:t>。</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4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1080" w:type="dxa"/>
          </w:tcPr>
          <w:p>
            <w:pPr>
              <w:jc w:val="left"/>
              <w:rPr>
                <w:b/>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5.1</w:t>
            </w:r>
          </w:p>
        </w:tc>
        <w:tc>
          <w:tcPr>
            <w:tcW w:w="10585" w:type="dxa"/>
          </w:tcPr>
          <w:p>
            <w:pPr>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lang w:eastAsia="zh-CN"/>
              </w:rPr>
              <w:t>李晓华</w:t>
            </w:r>
            <w:r>
              <w:rPr>
                <w:rFonts w:hint="eastAsia" w:ascii="宋体" w:hAnsi="宋体" w:cs="宋体"/>
                <w:color w:val="auto"/>
                <w:szCs w:val="21"/>
              </w:rPr>
              <w:t>，   管代：</w:t>
            </w:r>
            <w:r>
              <w:rPr>
                <w:rFonts w:hint="eastAsia" w:ascii="宋体" w:hAnsi="宋体" w:cs="宋体"/>
                <w:color w:val="auto"/>
                <w:szCs w:val="21"/>
                <w:lang w:eastAsia="zh-CN"/>
              </w:rPr>
              <w:t>洪宏</w:t>
            </w:r>
          </w:p>
          <w:p>
            <w:pPr>
              <w:spacing w:line="400" w:lineRule="exact"/>
              <w:jc w:val="left"/>
              <w:rPr>
                <w:rFonts w:hint="eastAsia" w:ascii="宋体" w:hAnsi="宋体" w:eastAsia="宋体" w:cs="宋体"/>
                <w:color w:val="auto"/>
                <w:szCs w:val="21"/>
              </w:rPr>
            </w:pPr>
            <w:r>
              <w:rPr>
                <w:rFonts w:hint="eastAsia" w:ascii="宋体" w:hAnsi="宋体" w:cs="宋体"/>
                <w:color w:val="auto"/>
                <w:szCs w:val="21"/>
              </w:rPr>
              <w:t>通过与总经理交流：总经理从以下活动方式对公司建立、实施质量</w:t>
            </w:r>
            <w:r>
              <w:rPr>
                <w:rFonts w:hint="eastAsia" w:ascii="宋体" w:hAnsi="宋体" w:cs="宋体"/>
                <w:color w:val="auto"/>
                <w:szCs w:val="21"/>
                <w:lang w:eastAsia="zh-CN"/>
              </w:rPr>
              <w:t>、环境、职业健康安全</w:t>
            </w:r>
            <w:r>
              <w:rPr>
                <w:rFonts w:hint="eastAsia" w:ascii="宋体" w:hAnsi="宋体" w:cs="宋体"/>
                <w:color w:val="auto"/>
                <w:szCs w:val="21"/>
              </w:rPr>
              <w:t>管理体系并持续改进其</w:t>
            </w:r>
            <w:r>
              <w:rPr>
                <w:rFonts w:hint="eastAsia" w:ascii="宋体" w:hAnsi="宋体" w:eastAsia="宋体" w:cs="宋体"/>
                <w:color w:val="auto"/>
                <w:szCs w:val="21"/>
              </w:rPr>
              <w:t xml:space="preserve">有效性所做出的承诺提供证据：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2、制定和发布公司自身发展质量、环境、职业健康安全方针和管理目标；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3、确保管理目标的制定、分解落实到相关职能和部门，并激励员工为实现目标而努力；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5、为确保建立、运行和持续改进管理体系所需的一切资源得到满足，公司提供了信息、技术、人力、设备、环境和资金等必要资源。</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6、对质量、环境和职业健康安全管理体系的有效性承担责任</w:t>
            </w:r>
          </w:p>
          <w:p>
            <w:pPr>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7、推动公司体系的改进，使体系能够更完善，和公司实际运作切合。</w:t>
            </w:r>
          </w:p>
          <w:p>
            <w:pPr>
              <w:spacing w:line="400" w:lineRule="exact"/>
              <w:jc w:val="left"/>
              <w:rPr>
                <w:rFonts w:ascii="宋体" w:hAnsi="宋体" w:cs="宋体"/>
                <w:color w:val="auto"/>
                <w:szCs w:val="21"/>
              </w:rPr>
            </w:pPr>
            <w:r>
              <w:rPr>
                <w:rFonts w:hint="eastAsia" w:ascii="宋体" w:hAnsi="宋体" w:eastAsia="宋体" w:cs="宋体"/>
                <w:color w:val="auto"/>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40" w:type="dxa"/>
          </w:tcPr>
          <w:p>
            <w:pPr>
              <w:rPr>
                <w:b/>
                <w:color w:val="auto"/>
                <w:szCs w:val="21"/>
              </w:rPr>
            </w:pPr>
            <w:r>
              <w:rPr>
                <w:rFonts w:hint="eastAsia" w:ascii="宋体" w:hAnsi="宋体" w:cs="宋体"/>
                <w:color w:val="auto"/>
                <w:szCs w:val="21"/>
              </w:rPr>
              <w:t>方针</w:t>
            </w: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w:t>
            </w:r>
            <w:r>
              <w:rPr>
                <w:rFonts w:hint="eastAsia" w:ascii="宋体" w:hAnsi="宋体" w:cs="宋体"/>
                <w:color w:val="auto"/>
                <w:szCs w:val="21"/>
              </w:rPr>
              <w:t xml:space="preserve">5.2 </w:t>
            </w:r>
          </w:p>
          <w:p>
            <w:pPr>
              <w:rPr>
                <w:b/>
                <w:color w:val="auto"/>
                <w:szCs w:val="21"/>
              </w:rPr>
            </w:pPr>
          </w:p>
        </w:tc>
        <w:tc>
          <w:tcPr>
            <w:tcW w:w="10585" w:type="dxa"/>
          </w:tcPr>
          <w:p>
            <w:pPr>
              <w:jc w:val="left"/>
              <w:rPr>
                <w:rFonts w:ascii="宋体" w:hAnsi="宋体" w:cs="宋体"/>
                <w:color w:val="auto"/>
                <w:szCs w:val="21"/>
              </w:rPr>
            </w:pPr>
            <w:r>
              <w:rPr>
                <w:rFonts w:hint="eastAsia" w:ascii="宋体" w:hAnsi="宋体" w:cs="宋体"/>
                <w:color w:val="auto"/>
                <w:szCs w:val="21"/>
              </w:rPr>
              <w:t>质量、环境</w:t>
            </w:r>
            <w:r>
              <w:rPr>
                <w:rFonts w:hint="eastAsia" w:ascii="宋体" w:hAnsi="宋体" w:cs="宋体"/>
                <w:color w:val="auto"/>
                <w:szCs w:val="21"/>
                <w:lang w:eastAsia="zh-CN"/>
              </w:rPr>
              <w:t>、职业健康安全</w:t>
            </w:r>
            <w:r>
              <w:rPr>
                <w:rFonts w:hint="eastAsia" w:ascii="宋体" w:hAnsi="宋体" w:cs="宋体"/>
                <w:color w:val="auto"/>
                <w:szCs w:val="21"/>
              </w:rPr>
              <w:t xml:space="preserve">管理方针： </w:t>
            </w:r>
          </w:p>
          <w:p>
            <w:pPr>
              <w:spacing w:line="360" w:lineRule="auto"/>
              <w:rPr>
                <w:rFonts w:ascii="宋体" w:hAnsi="宋体" w:cs="宋体"/>
                <w:color w:val="auto"/>
                <w:szCs w:val="21"/>
              </w:rPr>
            </w:pPr>
            <w:r>
              <w:rPr>
                <w:rFonts w:hint="eastAsia" w:ascii="宋体" w:hAnsi="宋体" w:cs="宋体"/>
                <w:color w:val="auto"/>
                <w:szCs w:val="21"/>
              </w:rPr>
              <w:t>“公正 公平 科学 合理  优质 高效 责任 专业</w:t>
            </w:r>
            <w:r>
              <w:rPr>
                <w:rFonts w:hint="eastAsia" w:ascii="宋体" w:hAnsi="宋体" w:cs="宋体"/>
                <w:color w:val="auto"/>
                <w:szCs w:val="21"/>
                <w:lang w:eastAsia="zh-CN"/>
              </w:rPr>
              <w:t>、保护环境  珍惜资源  和谐发展</w:t>
            </w:r>
            <w:r>
              <w:rPr>
                <w:rFonts w:hint="eastAsia" w:ascii="宋体" w:hAnsi="宋体" w:cs="宋体"/>
                <w:color w:val="auto"/>
                <w:szCs w:val="21"/>
                <w:lang w:val="en-US" w:eastAsia="zh-CN"/>
              </w:rPr>
              <w:t xml:space="preserve"> </w:t>
            </w:r>
            <w:r>
              <w:rPr>
                <w:rFonts w:hint="eastAsia" w:asciiTheme="minorEastAsia" w:hAnsiTheme="minorEastAsia" w:eastAsiaTheme="minorEastAsia" w:cstheme="minorEastAsia"/>
                <w:bCs/>
                <w:color w:val="auto"/>
                <w:szCs w:val="21"/>
              </w:rPr>
              <w:t>以人为本  关爱生命”。</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hint="eastAsia" w:ascii="宋体" w:hAnsi="宋体" w:cs="宋体"/>
                <w:color w:val="auto"/>
                <w:szCs w:val="21"/>
              </w:rPr>
            </w:pPr>
            <w:r>
              <w:rPr>
                <w:rFonts w:hint="eastAsia" w:ascii="宋体" w:hAnsi="宋体" w:cs="宋体"/>
                <w:color w:val="auto"/>
                <w:szCs w:val="21"/>
              </w:rPr>
              <w:t>公司只有在经营上坚持诚信守法、环保义务和责任，企业才能持续发展。</w:t>
            </w:r>
          </w:p>
          <w:p>
            <w:pPr>
              <w:pStyle w:val="2"/>
              <w:rPr>
                <w:rFonts w:ascii="宋体" w:hAnsi="宋体" w:cs="宋体"/>
                <w:color w:val="auto"/>
                <w:szCs w:val="21"/>
              </w:rPr>
            </w:pPr>
            <w:r>
              <w:rPr>
                <w:rFonts w:hint="eastAsia" w:ascii="宋体" w:hAnsi="宋体" w:cs="宋体"/>
                <w:color w:val="auto"/>
                <w:szCs w:val="21"/>
              </w:rPr>
              <w:t>员工是企业的重要资源，保护员工安全是企业义不容辞的义务；</w:t>
            </w:r>
          </w:p>
          <w:p>
            <w:pPr>
              <w:pStyle w:val="2"/>
            </w:pPr>
            <w:r>
              <w:rPr>
                <w:rFonts w:hint="eastAsia" w:ascii="宋体" w:hAnsi="宋体" w:cs="宋体"/>
                <w:color w:val="auto"/>
                <w:szCs w:val="21"/>
              </w:rPr>
              <w:t>在安全环保基础上，持续改进，企业才能持续长久发展。</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QE</w:t>
            </w:r>
            <w:r>
              <w:rPr>
                <w:rFonts w:hint="eastAsia" w:ascii="宋体" w:hAnsi="宋体" w:cs="宋体"/>
                <w:color w:val="auto"/>
                <w:szCs w:val="21"/>
                <w:lang w:val="en-US" w:eastAsia="zh-CN"/>
              </w:rPr>
              <w:t>S</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04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5.3 </w:t>
            </w:r>
          </w:p>
          <w:p>
            <w:pPr>
              <w:rPr>
                <w:b/>
                <w:color w:val="auto"/>
                <w:szCs w:val="21"/>
              </w:rPr>
            </w:pPr>
          </w:p>
        </w:tc>
        <w:tc>
          <w:tcPr>
            <w:tcW w:w="10585" w:type="dxa"/>
          </w:tcPr>
          <w:p>
            <w:pPr>
              <w:adjustRightInd w:val="0"/>
              <w:snapToGrid w:val="0"/>
              <w:spacing w:line="400" w:lineRule="atLeast"/>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cs="宋体"/>
                <w:color w:val="auto"/>
                <w:szCs w:val="21"/>
                <w:lang w:eastAsia="zh-CN"/>
              </w:rPr>
              <w:t>岗位职务说明书</w:t>
            </w:r>
            <w:r>
              <w:rPr>
                <w:rFonts w:hint="eastAsia" w:ascii="宋体" w:hAnsi="宋体" w:cs="宋体"/>
                <w:color w:val="auto"/>
                <w:szCs w:val="21"/>
              </w:rPr>
              <w:t>》对总经理、管理者代表、各部门的</w:t>
            </w:r>
            <w:r>
              <w:rPr>
                <w:rFonts w:hint="eastAsia" w:ascii="宋体" w:hAnsi="宋体" w:cs="宋体"/>
                <w:color w:val="auto"/>
                <w:szCs w:val="21"/>
                <w:lang w:eastAsia="zh-CN"/>
              </w:rPr>
              <w:t>岗位职务说明书</w:t>
            </w:r>
            <w:r>
              <w:rPr>
                <w:rFonts w:hint="eastAsia" w:ascii="宋体" w:hAnsi="宋体" w:cs="宋体"/>
                <w:color w:val="auto"/>
                <w:szCs w:val="21"/>
              </w:rPr>
              <w:t>和权限进行了规定，内容全面合理。各部门、岗位之间通过会议、文件传阅、培训等方式相互了解职责与权限。</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040" w:type="dxa"/>
            <w:vAlign w:val="top"/>
          </w:tcPr>
          <w:p>
            <w:pPr>
              <w:adjustRightInd w:val="0"/>
              <w:snapToGrid w:val="0"/>
              <w:jc w:val="left"/>
              <w:rPr>
                <w:b/>
                <w:color w:val="auto"/>
                <w:szCs w:val="21"/>
              </w:rPr>
            </w:pPr>
            <w:r>
              <w:rPr>
                <w:rFonts w:hint="eastAsia" w:ascii="宋体" w:hAnsi="宋体" w:cs="宋体"/>
                <w:color w:val="auto"/>
                <w:szCs w:val="21"/>
              </w:rPr>
              <w:t>工作人员的协商和参与</w:t>
            </w:r>
          </w:p>
        </w:tc>
        <w:tc>
          <w:tcPr>
            <w:tcW w:w="1080" w:type="dxa"/>
            <w:vAlign w:val="top"/>
          </w:tcPr>
          <w:p>
            <w:pPr>
              <w:tabs>
                <w:tab w:val="center" w:pos="3169"/>
              </w:tabs>
              <w:spacing w:line="400" w:lineRule="exact"/>
              <w:rPr>
                <w:rFonts w:ascii="宋体" w:hAnsi="宋体" w:cs="宋体"/>
                <w:color w:val="auto"/>
                <w:szCs w:val="21"/>
              </w:rPr>
            </w:pPr>
            <w:r>
              <w:rPr>
                <w:rFonts w:hint="eastAsia" w:ascii="宋体" w:hAnsi="宋体" w:cs="宋体"/>
                <w:color w:val="auto"/>
                <w:szCs w:val="21"/>
              </w:rPr>
              <w:t>S5.4</w:t>
            </w:r>
          </w:p>
          <w:p>
            <w:pPr>
              <w:rPr>
                <w:rFonts w:hint="default" w:eastAsia="宋体"/>
                <w:b/>
                <w:color w:val="auto"/>
                <w:szCs w:val="21"/>
                <w:lang w:val="en-US" w:eastAsia="zh-CN"/>
              </w:rPr>
            </w:pPr>
          </w:p>
        </w:tc>
        <w:tc>
          <w:tcPr>
            <w:tcW w:w="10585"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相关方</w:t>
            </w:r>
            <w:r>
              <w:rPr>
                <w:rFonts w:hint="eastAsia" w:ascii="宋体" w:hAnsi="宋体" w:cs="宋体"/>
                <w:color w:val="auto"/>
                <w:szCs w:val="21"/>
              </w:rPr>
              <w:t>规定了公司内外信息交流、协商的对象、方式、记录等。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告知员工：职业健康安全事务代表是</w:t>
            </w:r>
            <w:r>
              <w:rPr>
                <w:rFonts w:hint="eastAsia" w:ascii="宋体" w:hAnsi="宋体" w:cs="宋体"/>
                <w:color w:val="auto"/>
                <w:szCs w:val="21"/>
                <w:lang w:eastAsia="zh-CN"/>
              </w:rPr>
              <w:t>郎静</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ascii="宋体" w:hAnsi="宋体" w:cs="宋体"/>
                <w:color w:val="auto"/>
                <w:szCs w:val="21"/>
                <w:highlight w:val="green"/>
              </w:rPr>
            </w:pPr>
            <w:r>
              <w:rPr>
                <w:rFonts w:hint="eastAsia" w:ascii="宋体" w:hAnsi="宋体" w:cs="宋体"/>
                <w:color w:val="auto"/>
                <w:szCs w:val="21"/>
              </w:rPr>
              <w:t>告知相关方：公司于202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25</w:t>
            </w:r>
            <w:r>
              <w:rPr>
                <w:rFonts w:hint="eastAsia" w:ascii="宋体" w:hAnsi="宋体" w:cs="宋体"/>
                <w:color w:val="auto"/>
                <w:szCs w:val="21"/>
              </w:rPr>
              <w:t>日出具了《</w:t>
            </w:r>
            <w:r>
              <w:rPr>
                <w:rFonts w:hint="eastAsia" w:ascii="宋体" w:hAnsi="宋体" w:cs="宋体"/>
                <w:color w:val="auto"/>
                <w:szCs w:val="21"/>
                <w:lang w:eastAsia="zh-CN"/>
              </w:rPr>
              <w:t>相关方告知书</w:t>
            </w:r>
            <w:r>
              <w:rPr>
                <w:rFonts w:hint="eastAsia" w:ascii="宋体" w:hAnsi="宋体" w:cs="宋体"/>
                <w:color w:val="auto"/>
                <w:szCs w:val="21"/>
              </w:rPr>
              <w:t>》，告知书涉及公司管理方针及在服务过程中的相关承诺。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与职业健康安全事务代表</w:t>
            </w:r>
            <w:r>
              <w:rPr>
                <w:rFonts w:hint="eastAsia" w:ascii="宋体" w:hAnsi="宋体" w:cs="宋体"/>
                <w:color w:val="auto"/>
                <w:szCs w:val="21"/>
                <w:lang w:eastAsia="zh-CN"/>
              </w:rPr>
              <w:t>郎静</w:t>
            </w:r>
            <w:r>
              <w:rPr>
                <w:rFonts w:hint="eastAsia" w:ascii="宋体" w:hAnsi="宋体" w:cs="宋体"/>
                <w:color w:val="auto"/>
                <w:szCs w:val="21"/>
              </w:rPr>
              <w:t>交</w:t>
            </w:r>
            <w:r>
              <w:rPr>
                <w:rFonts w:hint="eastAsia" w:ascii="宋体" w:hAnsi="宋体" w:cs="宋体"/>
                <w:color w:val="auto"/>
                <w:szCs w:val="21"/>
                <w:lang w:val="en-GB"/>
              </w:rPr>
              <w:t>谈，</w:t>
            </w:r>
            <w:r>
              <w:rPr>
                <w:rFonts w:hint="eastAsia" w:ascii="宋体" w:hAnsi="宋体" w:cs="宋体"/>
                <w:color w:val="auto"/>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询问职业健康安全事务代表</w:t>
            </w:r>
            <w:r>
              <w:rPr>
                <w:rFonts w:hint="eastAsia" w:ascii="宋体" w:hAnsi="宋体" w:cs="宋体"/>
                <w:color w:val="auto"/>
                <w:szCs w:val="21"/>
                <w:lang w:eastAsia="zh-CN"/>
              </w:rPr>
              <w:t>郎静</w:t>
            </w:r>
            <w:r>
              <w:rPr>
                <w:rFonts w:hint="eastAsia" w:ascii="宋体" w:hAnsi="宋体" w:cs="宋体"/>
                <w:color w:val="auto"/>
                <w:szCs w:val="21"/>
              </w:rPr>
              <w:t>，了解到暂未发生员工与企业的劳动纠纷、工伤、员工投诉、员工权益争执等情况。</w:t>
            </w:r>
          </w:p>
        </w:tc>
        <w:tc>
          <w:tcPr>
            <w:tcW w:w="1004"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40" w:type="dxa"/>
          </w:tcPr>
          <w:p>
            <w:pPr>
              <w:rPr>
                <w:rFonts w:ascii="宋体" w:hAnsi="宋体" w:cs="宋体"/>
                <w:color w:val="auto"/>
                <w:szCs w:val="21"/>
              </w:rPr>
            </w:pPr>
            <w:r>
              <w:rPr>
                <w:rFonts w:hint="eastAsia" w:ascii="宋体" w:hAnsi="宋体" w:cs="宋体"/>
                <w:color w:val="auto"/>
                <w:szCs w:val="21"/>
              </w:rPr>
              <w:t>应对风险和机遇的措施</w:t>
            </w:r>
          </w:p>
          <w:p>
            <w:pPr>
              <w:rPr>
                <w:rFonts w:ascii="宋体" w:hAnsi="宋体" w:cs="宋体"/>
                <w:color w:val="auto"/>
                <w:szCs w:val="21"/>
              </w:rPr>
            </w:pPr>
            <w:r>
              <w:rPr>
                <w:rFonts w:hint="eastAsia" w:ascii="宋体" w:hAnsi="宋体" w:cs="宋体"/>
                <w:color w:val="auto"/>
                <w:szCs w:val="21"/>
              </w:rPr>
              <w:t>（含6.1.1和6.1.2）</w:t>
            </w:r>
          </w:p>
          <w:p>
            <w:pPr>
              <w:rPr>
                <w:rFonts w:ascii="宋体" w:hAnsi="宋体" w:cs="宋体"/>
                <w:color w:val="auto"/>
                <w:szCs w:val="21"/>
              </w:rPr>
            </w:pPr>
            <w:r>
              <w:rPr>
                <w:rFonts w:hint="eastAsia" w:ascii="宋体" w:hAnsi="宋体" w:cs="宋体"/>
                <w:color w:val="auto"/>
                <w:szCs w:val="21"/>
              </w:rPr>
              <w:t>#确定的需应对的风险和机遇有哪些？</w:t>
            </w:r>
          </w:p>
          <w:p>
            <w:pPr>
              <w:rPr>
                <w:rFonts w:ascii="宋体" w:hAnsi="宋体" w:cs="宋体"/>
                <w:color w:val="auto"/>
                <w:szCs w:val="21"/>
              </w:rPr>
            </w:pPr>
            <w:r>
              <w:rPr>
                <w:rFonts w:hint="eastAsia" w:ascii="宋体" w:hAnsi="宋体" w:cs="宋体"/>
                <w:color w:val="auto"/>
                <w:szCs w:val="21"/>
              </w:rPr>
              <w:t>.策划应对风险和机遇的措施有哪些？</w:t>
            </w:r>
          </w:p>
          <w:p>
            <w:pPr>
              <w:rPr>
                <w:rFonts w:ascii="宋体" w:hAnsi="宋体" w:cs="宋体"/>
                <w:color w:val="auto"/>
                <w:szCs w:val="21"/>
              </w:rPr>
            </w:pPr>
            <w:r>
              <w:rPr>
                <w:rFonts w:hint="eastAsia" w:ascii="宋体" w:hAnsi="宋体" w:cs="宋体"/>
                <w:color w:val="auto"/>
                <w:szCs w:val="21"/>
              </w:rPr>
              <w:t>.如何整合并实施这些措施？</w:t>
            </w:r>
          </w:p>
          <w:p>
            <w:pPr>
              <w:rPr>
                <w:rFonts w:ascii="宋体" w:hAnsi="宋体" w:cs="宋体"/>
                <w:color w:val="auto"/>
                <w:szCs w:val="21"/>
              </w:rPr>
            </w:pPr>
            <w:r>
              <w:rPr>
                <w:rFonts w:hint="eastAsia" w:ascii="宋体" w:hAnsi="宋体" w:cs="宋体"/>
                <w:color w:val="auto"/>
                <w:szCs w:val="21"/>
              </w:rPr>
              <w:t>.如何评价这些措施的有效性？</w:t>
            </w:r>
          </w:p>
          <w:p>
            <w:pPr>
              <w:rPr>
                <w:rFonts w:ascii="宋体" w:hAnsi="宋体" w:cs="宋体"/>
                <w:color w:val="auto"/>
                <w:szCs w:val="21"/>
              </w:rPr>
            </w:pPr>
            <w:r>
              <w:rPr>
                <w:rFonts w:hint="eastAsia" w:ascii="宋体" w:hAnsi="宋体" w:cs="宋体"/>
                <w:color w:val="auto"/>
                <w:szCs w:val="21"/>
              </w:rPr>
              <w:t>.措施是否与风险和机遇的影响程度相适应？</w:t>
            </w:r>
          </w:p>
          <w:p>
            <w:pPr>
              <w:rPr>
                <w:rFonts w:ascii="宋体" w:hAnsi="宋体" w:cs="宋体"/>
                <w:color w:val="auto"/>
                <w:szCs w:val="21"/>
              </w:rPr>
            </w:pPr>
          </w:p>
        </w:tc>
        <w:tc>
          <w:tcPr>
            <w:tcW w:w="1080" w:type="dxa"/>
          </w:tcPr>
          <w:p>
            <w:pPr>
              <w:rPr>
                <w:rFonts w:ascii="宋体" w:hAnsi="宋体" w:cs="宋体"/>
                <w:color w:val="auto"/>
                <w:szCs w:val="21"/>
              </w:rPr>
            </w:pPr>
            <w:r>
              <w:rPr>
                <w:rFonts w:hint="eastAsia" w:ascii="宋体" w:hAnsi="宋体" w:cs="宋体"/>
                <w:color w:val="auto"/>
                <w:szCs w:val="21"/>
              </w:rPr>
              <w:t>Q6.1</w:t>
            </w:r>
          </w:p>
        </w:tc>
        <w:tc>
          <w:tcPr>
            <w:tcW w:w="10585" w:type="dxa"/>
          </w:tcPr>
          <w:p>
            <w:pPr>
              <w:spacing w:line="36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公司策划并批准实施《风险和机遇分析表》，内容包括风险类型、风险因素、应对机遇及措施、现行控制方法、涉及的场所及部门等；</w:t>
            </w: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w:t>
            </w:r>
            <w:r>
              <w:rPr>
                <w:rFonts w:hint="eastAsia" w:ascii="宋体" w:hAnsi="宋体" w:cs="宋体"/>
                <w:color w:val="auto"/>
                <w:szCs w:val="24"/>
                <w:lang w:val="en-US" w:eastAsia="zh-CN"/>
              </w:rPr>
              <w:t>服务</w:t>
            </w:r>
            <w:r>
              <w:rPr>
                <w:rFonts w:hint="eastAsia" w:ascii="宋体" w:hAnsi="宋体" w:cs="宋体"/>
                <w:color w:val="auto"/>
                <w:szCs w:val="24"/>
              </w:rPr>
              <w:t>在市场占有率和领先趋势比较明显。机遇：竞争加剧，发展压力大，但也会带来新的发展机遇。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numPr>
                <w:ilvl w:val="0"/>
                <w:numId w:val="1"/>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spacing w:line="360" w:lineRule="auto"/>
              <w:rPr>
                <w:rFonts w:ascii="宋体" w:hAnsi="宋体" w:cs="宋体"/>
                <w:color w:val="auto"/>
                <w:szCs w:val="21"/>
              </w:rPr>
            </w:pPr>
            <w:r>
              <w:rPr>
                <w:rFonts w:hint="eastAsia" w:ascii="宋体" w:hAnsi="宋体" w:cs="宋体"/>
                <w:color w:val="auto"/>
                <w:szCs w:val="24"/>
              </w:rPr>
              <w:t xml:space="preserve"> 应对风险和机遇的措施与其对于产品和服务符合性的潜在影响相适应。</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40" w:type="dxa"/>
            <w:vAlign w:val="top"/>
          </w:tcPr>
          <w:p>
            <w:pPr>
              <w:adjustRightInd w:val="0"/>
              <w:snapToGrid w:val="0"/>
              <w:rPr>
                <w:rFonts w:ascii="宋体" w:hAnsi="宋体" w:eastAsia="宋体" w:cs="宋体"/>
                <w:color w:val="auto"/>
                <w:kern w:val="2"/>
                <w:sz w:val="21"/>
                <w:szCs w:val="21"/>
                <w:lang w:val="en-US" w:eastAsia="zh-CN" w:bidi="ar-SA"/>
              </w:rPr>
            </w:pPr>
            <w:r>
              <w:rPr>
                <w:rFonts w:hint="eastAsia" w:ascii="宋体" w:hAnsi="宋体" w:cs="宋体"/>
                <w:color w:val="auto"/>
                <w:szCs w:val="21"/>
              </w:rPr>
              <w:t>应对风险和机遇的措施；</w:t>
            </w:r>
          </w:p>
        </w:tc>
        <w:tc>
          <w:tcPr>
            <w:tcW w:w="1080" w:type="dxa"/>
            <w:vAlign w:val="top"/>
          </w:tcPr>
          <w:p>
            <w:pPr>
              <w:rPr>
                <w:rFonts w:hint="eastAsia" w:ascii="宋体" w:hAnsi="宋体" w:cs="宋体"/>
                <w:color w:val="auto"/>
                <w:szCs w:val="21"/>
              </w:rPr>
            </w:pPr>
            <w:r>
              <w:rPr>
                <w:rFonts w:hint="eastAsia" w:ascii="宋体" w:hAnsi="宋体" w:cs="宋体"/>
                <w:color w:val="auto"/>
                <w:szCs w:val="21"/>
              </w:rPr>
              <w:t>E6.1.1</w:t>
            </w:r>
          </w:p>
          <w:p>
            <w:pPr>
              <w:rPr>
                <w:rFonts w:hint="eastAsia" w:ascii="Times New Roman" w:hAnsi="Times New Roman" w:eastAsia="宋体" w:cs="Times New Roman"/>
                <w:b/>
                <w:color w:val="auto"/>
                <w:kern w:val="2"/>
                <w:sz w:val="21"/>
                <w:szCs w:val="21"/>
                <w:lang w:val="en-US" w:eastAsia="zh-CN" w:bidi="ar-SA"/>
              </w:rPr>
            </w:pPr>
            <w:r>
              <w:rPr>
                <w:rFonts w:hint="eastAsia" w:ascii="宋体" w:hAnsi="宋体" w:cs="宋体"/>
                <w:color w:val="auto"/>
                <w:szCs w:val="21"/>
              </w:rPr>
              <w:t>E6.1.4</w:t>
            </w:r>
          </w:p>
        </w:tc>
        <w:tc>
          <w:tcPr>
            <w:tcW w:w="10585" w:type="dxa"/>
            <w:vAlign w:val="top"/>
          </w:tcPr>
          <w:p>
            <w:pPr>
              <w:tabs>
                <w:tab w:val="center" w:pos="3169"/>
              </w:tabs>
              <w:spacing w:line="400" w:lineRule="exact"/>
              <w:jc w:val="left"/>
            </w:pPr>
            <w:r>
              <w:rPr>
                <w:rFonts w:hint="eastAsia"/>
              </w:rPr>
              <w:t>提供有《</w:t>
            </w:r>
            <w:r>
              <w:rPr>
                <w:rFonts w:hint="eastAsia"/>
                <w:lang w:eastAsia="zh-CN"/>
              </w:rPr>
              <w:t>危险源辨识、风险评价和风险控制程序</w:t>
            </w:r>
            <w:r>
              <w:rPr>
                <w:rFonts w:hint="eastAsia"/>
              </w:rPr>
              <w:t>》，内容包括环境因素的识别、确认、汇总、评价和重要环境因素的确定、登记、清单发放及更新控制。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w:t>
            </w:r>
            <w:r>
              <w:rPr>
                <w:rFonts w:hint="eastAsia"/>
                <w:lang w:eastAsia="zh-CN"/>
              </w:rPr>
              <w:t>四</w:t>
            </w:r>
            <w:r>
              <w:rPr>
                <w:rFonts w:hint="eastAsia"/>
              </w:rPr>
              <w:t>项：</w:t>
            </w:r>
          </w:p>
          <w:p>
            <w:pPr>
              <w:pStyle w:val="16"/>
              <w:tabs>
                <w:tab w:val="center" w:pos="3169"/>
              </w:tabs>
              <w:spacing w:line="400" w:lineRule="exact"/>
              <w:ind w:firstLine="0" w:firstLineChars="0"/>
              <w:jc w:val="left"/>
            </w:pPr>
            <w:r>
              <w:rPr>
                <w:rFonts w:hint="eastAsia"/>
              </w:rPr>
              <w:t>1、固废排放；2、</w:t>
            </w:r>
            <w:r>
              <w:rPr>
                <w:rFonts w:hint="eastAsia"/>
                <w:lang w:eastAsia="zh-CN"/>
              </w:rPr>
              <w:t>潜在</w:t>
            </w:r>
            <w:r>
              <w:rPr>
                <w:rFonts w:hint="eastAsia"/>
              </w:rPr>
              <w:t>火灾</w:t>
            </w:r>
            <w:r>
              <w:rPr>
                <w:rFonts w:hint="eastAsia"/>
                <w:lang w:eastAsia="zh-CN"/>
              </w:rPr>
              <w:t>；</w:t>
            </w:r>
            <w:r>
              <w:rPr>
                <w:rFonts w:hint="eastAsia"/>
                <w:lang w:val="en-US" w:eastAsia="zh-CN"/>
              </w:rPr>
              <w:t>3、噪声的排放；4、资源消耗</w:t>
            </w:r>
            <w:r>
              <w:rPr>
                <w:rFonts w:hint="eastAsia"/>
              </w:rPr>
              <w:t>。</w:t>
            </w:r>
          </w:p>
          <w:p>
            <w:pPr>
              <w:tabs>
                <w:tab w:val="center" w:pos="3169"/>
              </w:tabs>
              <w:spacing w:line="400" w:lineRule="exact"/>
              <w:jc w:val="left"/>
            </w:pPr>
            <w:r>
              <w:rPr>
                <w:rFonts w:hint="eastAsia"/>
              </w:rPr>
              <w:t>抽查以下二项环境因素的管理措施：</w:t>
            </w:r>
          </w:p>
          <w:p>
            <w:pPr>
              <w:tabs>
                <w:tab w:val="center" w:pos="3169"/>
              </w:tabs>
              <w:spacing w:line="400" w:lineRule="exact"/>
              <w:jc w:val="left"/>
            </w:pPr>
            <w:r>
              <w:rPr>
                <w:rFonts w:hint="eastAsia"/>
              </w:rPr>
              <w:t>1）、</w:t>
            </w:r>
            <w:r>
              <w:rPr>
                <w:rFonts w:hint="eastAsia"/>
                <w:lang w:eastAsia="zh-CN"/>
              </w:rPr>
              <w:t>潜在</w:t>
            </w:r>
            <w:r>
              <w:rPr>
                <w:rFonts w:hint="eastAsia"/>
              </w:rPr>
              <w:t>火灾： 1建立消防检查管理制度；</w:t>
            </w:r>
          </w:p>
          <w:p>
            <w:pPr>
              <w:tabs>
                <w:tab w:val="center" w:pos="3169"/>
              </w:tabs>
              <w:spacing w:line="400" w:lineRule="exact"/>
              <w:ind w:firstLine="1680" w:firstLineChars="800"/>
              <w:jc w:val="left"/>
            </w:pPr>
            <w:r>
              <w:rPr>
                <w:rFonts w:hint="eastAsia"/>
              </w:rPr>
              <w:t>2确定消防小组人员职责；</w:t>
            </w:r>
          </w:p>
          <w:p>
            <w:pPr>
              <w:tabs>
                <w:tab w:val="center" w:pos="3169"/>
              </w:tabs>
              <w:spacing w:line="400" w:lineRule="exact"/>
              <w:ind w:firstLine="1680" w:firstLineChars="800"/>
              <w:jc w:val="left"/>
            </w:pPr>
            <w:r>
              <w:rPr>
                <w:rFonts w:hint="eastAsia"/>
              </w:rPr>
              <w:t>3</w:t>
            </w:r>
            <w:r>
              <w:rPr>
                <w:rFonts w:hint="eastAsia"/>
                <w:lang w:eastAsia="zh-CN"/>
              </w:rPr>
              <w:t>配置消防设施设备、</w:t>
            </w:r>
            <w:r>
              <w:rPr>
                <w:rFonts w:hint="eastAsia"/>
              </w:rPr>
              <w:t>按规定进行消防检查；</w:t>
            </w:r>
          </w:p>
          <w:p>
            <w:pPr>
              <w:tabs>
                <w:tab w:val="center" w:pos="3169"/>
              </w:tabs>
              <w:spacing w:line="400" w:lineRule="exact"/>
              <w:ind w:firstLine="1680" w:firstLineChars="800"/>
              <w:jc w:val="left"/>
              <w:rPr>
                <w:lang w:val="en-GB"/>
              </w:rPr>
            </w:pPr>
            <w:r>
              <w:rPr>
                <w:rFonts w:hint="eastAsia"/>
              </w:rPr>
              <w:t>4 制定应急准备响应预案；</w:t>
            </w:r>
          </w:p>
          <w:p>
            <w:pPr>
              <w:tabs>
                <w:tab w:val="center" w:pos="3169"/>
              </w:tabs>
              <w:spacing w:line="400" w:lineRule="exact"/>
              <w:ind w:firstLine="1680" w:firstLineChars="800"/>
              <w:jc w:val="left"/>
            </w:pPr>
            <w:r>
              <w:rPr>
                <w:rFonts w:hint="eastAsia"/>
              </w:rPr>
              <w:t>5进行消防演习。</w:t>
            </w:r>
          </w:p>
          <w:p>
            <w:pPr>
              <w:tabs>
                <w:tab w:val="center" w:pos="3169"/>
              </w:tabs>
              <w:spacing w:line="400" w:lineRule="exact"/>
              <w:jc w:val="left"/>
            </w:pPr>
            <w:r>
              <w:rPr>
                <w:rFonts w:hint="eastAsia"/>
              </w:rPr>
              <w:t>2）、固废排放： 1建立控制运行文件；</w:t>
            </w:r>
          </w:p>
          <w:p>
            <w:pPr>
              <w:tabs>
                <w:tab w:val="center" w:pos="3169"/>
              </w:tabs>
              <w:spacing w:line="400" w:lineRule="exact"/>
              <w:ind w:firstLine="1680" w:firstLineChars="800"/>
              <w:jc w:val="left"/>
            </w:pPr>
            <w:r>
              <w:rPr>
                <w:rFonts w:hint="eastAsia"/>
              </w:rPr>
              <w:t>2确定控制部门和人员职责；</w:t>
            </w:r>
          </w:p>
          <w:p>
            <w:pPr>
              <w:tabs>
                <w:tab w:val="center" w:pos="3169"/>
              </w:tabs>
              <w:spacing w:line="400" w:lineRule="exact"/>
              <w:ind w:firstLine="1680" w:firstLineChars="800"/>
              <w:jc w:val="left"/>
            </w:pPr>
            <w:r>
              <w:rPr>
                <w:rFonts w:hint="eastAsia"/>
              </w:rPr>
              <w:t>3组织控制岗位人员培训；</w:t>
            </w:r>
          </w:p>
          <w:p>
            <w:pPr>
              <w:tabs>
                <w:tab w:val="center" w:pos="3169"/>
              </w:tabs>
              <w:spacing w:line="400" w:lineRule="exact"/>
              <w:ind w:firstLine="1680" w:firstLineChars="800"/>
              <w:jc w:val="left"/>
            </w:pPr>
            <w:r>
              <w:rPr>
                <w:rFonts w:hint="eastAsia"/>
              </w:rPr>
              <w:t>4设置收集点或固废物回收容器,进行分类收集(可回收、不可回收、有毒有害)；</w:t>
            </w:r>
          </w:p>
          <w:p>
            <w:pPr>
              <w:tabs>
                <w:tab w:val="center" w:pos="3169"/>
              </w:tabs>
              <w:spacing w:line="400" w:lineRule="exact"/>
              <w:ind w:firstLine="1680" w:firstLineChars="800"/>
              <w:jc w:val="left"/>
              <w:rPr>
                <w:rFonts w:hint="eastAsia" w:eastAsia="宋体"/>
                <w:lang w:eastAsia="zh-CN"/>
              </w:rPr>
            </w:pPr>
            <w:r>
              <w:rPr>
                <w:rFonts w:hint="eastAsia"/>
              </w:rPr>
              <w:t>5识别可回收、不可回收、有毒有害废弃物；</w:t>
            </w:r>
            <w:r>
              <w:rPr>
                <w:rFonts w:hint="eastAsia"/>
                <w:lang w:eastAsia="zh-CN"/>
              </w:rPr>
              <w:t>分类存放，交由市政环卫部门处理。</w:t>
            </w:r>
          </w:p>
          <w:p>
            <w:pPr>
              <w:pStyle w:val="2"/>
              <w:numPr>
                <w:ilvl w:val="0"/>
                <w:numId w:val="0"/>
              </w:numPr>
              <w:rPr>
                <w:rFonts w:hint="eastAsia" w:ascii="宋体" w:hAnsi="宋体" w:cs="宋体"/>
                <w:color w:val="auto"/>
                <w:szCs w:val="21"/>
                <w:lang w:val="en-US" w:eastAsia="zh-CN"/>
              </w:rPr>
            </w:pPr>
            <w:r>
              <w:rPr>
                <w:rFonts w:hint="eastAsia" w:ascii="宋体" w:hAnsi="宋体" w:cs="宋体"/>
                <w:color w:val="auto"/>
                <w:szCs w:val="21"/>
                <w:lang w:val="en-US" w:eastAsia="zh-CN"/>
              </w:rPr>
              <w:t>3）、资源消耗：</w:t>
            </w:r>
          </w:p>
          <w:p>
            <w:pPr>
              <w:tabs>
                <w:tab w:val="center" w:pos="3169"/>
              </w:tabs>
              <w:spacing w:line="400" w:lineRule="exact"/>
              <w:ind w:firstLine="1680" w:firstLineChars="800"/>
              <w:jc w:val="left"/>
              <w:rPr>
                <w:rFonts w:hint="eastAsia" w:eastAsia="宋体"/>
                <w:lang w:eastAsia="zh-CN"/>
              </w:rPr>
            </w:pPr>
            <w:r>
              <w:rPr>
                <w:rFonts w:hint="eastAsia"/>
                <w:lang w:val="en-US" w:eastAsia="zh-CN"/>
              </w:rPr>
              <w:t>1、</w:t>
            </w:r>
            <w:r>
              <w:rPr>
                <w:rFonts w:hint="eastAsia"/>
              </w:rPr>
              <w:t>对纸张尽可能进行双面利用；</w:t>
            </w:r>
            <w:r>
              <w:rPr>
                <w:rFonts w:hint="eastAsia"/>
                <w:lang w:eastAsia="zh-CN"/>
              </w:rPr>
              <w:t>张贴节约能源类别的标语，做到人走灯灭，空调温度进行设定。</w:t>
            </w:r>
          </w:p>
          <w:p>
            <w:pPr>
              <w:tabs>
                <w:tab w:val="center" w:pos="3169"/>
              </w:tabs>
              <w:spacing w:line="400" w:lineRule="exact"/>
              <w:ind w:firstLine="1680" w:firstLineChars="800"/>
              <w:jc w:val="left"/>
            </w:pPr>
            <w:r>
              <w:rPr>
                <w:rFonts w:hint="eastAsia"/>
                <w:lang w:val="en-US" w:eastAsia="zh-CN"/>
              </w:rPr>
              <w:t>2、</w:t>
            </w:r>
            <w:r>
              <w:rPr>
                <w:rFonts w:hint="eastAsia"/>
              </w:rPr>
              <w:t>物资采购</w:t>
            </w:r>
            <w:r>
              <w:rPr>
                <w:rFonts w:hint="eastAsia"/>
                <w:lang w:eastAsia="zh-CN"/>
              </w:rPr>
              <w:t>前先计划</w:t>
            </w:r>
            <w:r>
              <w:rPr>
                <w:rFonts w:hint="eastAsia"/>
              </w:rPr>
              <w:t>时，计划准确避免无计划采购；</w:t>
            </w:r>
          </w:p>
          <w:p>
            <w:pPr>
              <w:tabs>
                <w:tab w:val="center" w:pos="3169"/>
              </w:tabs>
              <w:spacing w:line="400" w:lineRule="exact"/>
              <w:ind w:firstLine="1680" w:firstLineChars="800"/>
              <w:jc w:val="left"/>
            </w:pPr>
            <w:r>
              <w:rPr>
                <w:rFonts w:hint="eastAsia"/>
                <w:lang w:val="en-US" w:eastAsia="zh-CN"/>
              </w:rPr>
              <w:t>3、</w:t>
            </w:r>
            <w:r>
              <w:rPr>
                <w:rFonts w:hint="eastAsia"/>
              </w:rPr>
              <w:t>对</w:t>
            </w:r>
            <w:r>
              <w:rPr>
                <w:rFonts w:hint="eastAsia"/>
                <w:lang w:eastAsia="zh-CN"/>
              </w:rPr>
              <w:t>可利用的废弃物</w:t>
            </w:r>
            <w:r>
              <w:rPr>
                <w:rFonts w:hint="eastAsia"/>
              </w:rPr>
              <w:t>进行出售；</w:t>
            </w:r>
          </w:p>
          <w:p>
            <w:pPr>
              <w:tabs>
                <w:tab w:val="center" w:pos="3169"/>
              </w:tabs>
              <w:spacing w:line="400" w:lineRule="exact"/>
              <w:ind w:firstLine="1680" w:firstLineChars="800"/>
              <w:jc w:val="left"/>
              <w:rPr>
                <w:rFonts w:hint="eastAsia"/>
              </w:rPr>
            </w:pPr>
            <w:r>
              <w:rPr>
                <w:rFonts w:hint="eastAsia"/>
                <w:lang w:val="en-US" w:eastAsia="zh-CN"/>
              </w:rPr>
              <w:t>4、</w:t>
            </w:r>
            <w:r>
              <w:rPr>
                <w:rFonts w:hint="eastAsia"/>
                <w:lang w:eastAsia="zh-CN"/>
              </w:rPr>
              <w:t>办公室</w:t>
            </w:r>
            <w:r>
              <w:rPr>
                <w:rFonts w:hint="eastAsia"/>
              </w:rPr>
              <w:t>组织每月对控制部门进行定期</w:t>
            </w:r>
            <w:r>
              <w:rPr>
                <w:rFonts w:hint="eastAsia"/>
                <w:lang w:eastAsia="zh-CN"/>
              </w:rPr>
              <w:t>能源</w:t>
            </w:r>
            <w:r>
              <w:rPr>
                <w:rFonts w:hint="eastAsia"/>
              </w:rPr>
              <w:t>监控。</w:t>
            </w:r>
          </w:p>
          <w:p>
            <w:pPr>
              <w:pStyle w:val="2"/>
              <w:numPr>
                <w:ilvl w:val="0"/>
                <w:numId w:val="0"/>
              </w:numPr>
              <w:rPr>
                <w:rFonts w:hint="eastAsia" w:ascii="宋体" w:hAnsi="宋体" w:cs="宋体"/>
                <w:color w:val="auto"/>
                <w:szCs w:val="21"/>
                <w:lang w:val="en-US" w:eastAsia="zh-CN"/>
              </w:rPr>
            </w:pPr>
          </w:p>
        </w:tc>
        <w:tc>
          <w:tcPr>
            <w:tcW w:w="100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40" w:type="dxa"/>
            <w:vAlign w:val="top"/>
          </w:tcPr>
          <w:p>
            <w:pPr>
              <w:adjustRightInd w:val="0"/>
              <w:snapToGrid w:val="0"/>
              <w:rPr>
                <w:rFonts w:hint="eastAsia" w:ascii="宋体" w:hAnsi="宋体" w:cs="宋体"/>
                <w:color w:val="auto"/>
                <w:szCs w:val="21"/>
              </w:rPr>
            </w:pPr>
            <w:r>
              <w:rPr>
                <w:rFonts w:hint="eastAsia" w:ascii="宋体" w:hAnsi="宋体" w:cs="宋体"/>
                <w:color w:val="auto"/>
                <w:szCs w:val="21"/>
              </w:rPr>
              <w:t>应对风险和机遇的措施；</w:t>
            </w:r>
          </w:p>
        </w:tc>
        <w:tc>
          <w:tcPr>
            <w:tcW w:w="1080" w:type="dxa"/>
            <w:vAlign w:val="top"/>
          </w:tcPr>
          <w:p>
            <w:pPr>
              <w:rPr>
                <w:rFonts w:ascii="宋体" w:hAnsi="宋体" w:cs="宋体"/>
                <w:color w:val="auto"/>
                <w:szCs w:val="21"/>
              </w:rPr>
            </w:pPr>
            <w:r>
              <w:rPr>
                <w:rFonts w:hint="eastAsia" w:ascii="宋体" w:hAnsi="宋体" w:cs="宋体"/>
                <w:color w:val="auto"/>
                <w:szCs w:val="21"/>
              </w:rPr>
              <w:t xml:space="preserve">S6.1 </w:t>
            </w:r>
          </w:p>
          <w:p>
            <w:pPr>
              <w:rPr>
                <w:rFonts w:hint="eastAsia" w:ascii="宋体" w:hAnsi="宋体" w:cs="宋体"/>
                <w:color w:val="auto"/>
                <w:szCs w:val="21"/>
              </w:rPr>
            </w:pPr>
          </w:p>
        </w:tc>
        <w:tc>
          <w:tcPr>
            <w:tcW w:w="10585"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》，内容包括危险源的识别、确认、汇总、评价和危险因素的确定、登记、清单发放及更新控制。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w:t>
            </w:r>
            <w:r>
              <w:rPr>
                <w:rFonts w:hint="eastAsia" w:ascii="宋体" w:hAnsi="宋体" w:cs="宋体"/>
                <w:color w:val="auto"/>
                <w:szCs w:val="21"/>
                <w:lang w:eastAsia="zh-CN"/>
              </w:rPr>
              <w:t>不可接受风险</w:t>
            </w:r>
            <w:r>
              <w:rPr>
                <w:rFonts w:hint="eastAsia" w:ascii="宋体" w:hAnsi="宋体" w:cs="宋体"/>
                <w:color w:val="auto"/>
                <w:szCs w:val="21"/>
              </w:rPr>
              <w:t>有以下</w:t>
            </w:r>
            <w:r>
              <w:rPr>
                <w:rFonts w:hint="eastAsia" w:ascii="宋体" w:hAnsi="宋体" w:cs="宋体"/>
                <w:color w:val="auto"/>
                <w:szCs w:val="21"/>
                <w:lang w:eastAsia="zh-CN"/>
              </w:rPr>
              <w:t>三</w:t>
            </w:r>
            <w:r>
              <w:rPr>
                <w:rFonts w:hint="eastAsia" w:ascii="宋体" w:hAnsi="宋体" w:cs="宋体"/>
                <w:color w:val="auto"/>
                <w:szCs w:val="21"/>
              </w:rPr>
              <w:t>项：</w:t>
            </w:r>
          </w:p>
          <w:p>
            <w:pPr>
              <w:numPr>
                <w:ilvl w:val="0"/>
                <w:numId w:val="2"/>
              </w:numPr>
              <w:tabs>
                <w:tab w:val="left" w:pos="1080"/>
              </w:tabs>
              <w:spacing w:line="400" w:lineRule="exact"/>
              <w:rPr>
                <w:rFonts w:ascii="宋体" w:hAnsi="宋体"/>
                <w:color w:val="auto"/>
                <w:szCs w:val="21"/>
              </w:rPr>
            </w:pPr>
            <w:r>
              <w:rPr>
                <w:rFonts w:hint="eastAsia" w:ascii="宋体" w:hAnsi="宋体"/>
                <w:color w:val="auto"/>
                <w:szCs w:val="21"/>
              </w:rPr>
              <w:t>火灾伤害；2、摔伤、碰伤等意外伤害；3、用电、交通重大伤亡事故。</w:t>
            </w:r>
          </w:p>
          <w:p>
            <w:pPr>
              <w:tabs>
                <w:tab w:val="left" w:pos="1080"/>
              </w:tabs>
              <w:spacing w:line="400" w:lineRule="exact"/>
              <w:rPr>
                <w:rFonts w:ascii="宋体" w:hAnsi="宋体"/>
                <w:color w:val="auto"/>
                <w:szCs w:val="21"/>
              </w:rPr>
            </w:pPr>
            <w:r>
              <w:rPr>
                <w:rFonts w:hint="eastAsia" w:ascii="宋体" w:hAnsi="宋体"/>
                <w:color w:val="auto"/>
                <w:szCs w:val="21"/>
              </w:rPr>
              <w:t>抽查火灾</w:t>
            </w:r>
            <w:r>
              <w:rPr>
                <w:rFonts w:hint="eastAsia" w:ascii="宋体" w:hAnsi="宋体"/>
                <w:color w:val="auto"/>
                <w:szCs w:val="21"/>
                <w:lang w:eastAsia="zh-CN"/>
              </w:rPr>
              <w:t>不可接受风险</w:t>
            </w:r>
            <w:r>
              <w:rPr>
                <w:rFonts w:hint="eastAsia" w:ascii="宋体" w:hAnsi="宋体"/>
                <w:color w:val="auto"/>
                <w:szCs w:val="21"/>
              </w:rPr>
              <w:t>的方法控制措施：</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1建立消防检查管理制度；</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2确定消防小组人员职责；</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3按规定每日进行消防检查；</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4 制定应急准备响应预案；</w:t>
            </w:r>
          </w:p>
          <w:p>
            <w:pPr>
              <w:tabs>
                <w:tab w:val="left" w:pos="1080"/>
              </w:tabs>
              <w:spacing w:line="400" w:lineRule="exact"/>
              <w:ind w:firstLine="420" w:firstLineChars="200"/>
              <w:rPr>
                <w:rFonts w:hint="eastAsia" w:ascii="宋体" w:hAnsi="宋体"/>
                <w:color w:val="auto"/>
                <w:szCs w:val="21"/>
              </w:rPr>
            </w:pPr>
            <w:r>
              <w:rPr>
                <w:rFonts w:hint="eastAsia" w:ascii="宋体" w:hAnsi="宋体"/>
                <w:color w:val="auto"/>
                <w:szCs w:val="21"/>
              </w:rPr>
              <w:t>5进行消防演习；</w:t>
            </w:r>
          </w:p>
          <w:p>
            <w:pPr>
              <w:tabs>
                <w:tab w:val="left" w:pos="1080"/>
              </w:tabs>
              <w:spacing w:line="400" w:lineRule="exact"/>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6现场配备足够的防火器材；工作完毕应切断电源、气源，并检查确认操作区域内无火险隐患。</w:t>
            </w:r>
          </w:p>
          <w:p>
            <w:pPr>
              <w:tabs>
                <w:tab w:val="left" w:pos="1080"/>
              </w:tabs>
              <w:spacing w:line="400" w:lineRule="exact"/>
              <w:rPr>
                <w:rFonts w:ascii="宋体" w:hAnsi="宋体"/>
                <w:color w:val="auto"/>
                <w:szCs w:val="21"/>
              </w:rPr>
            </w:pPr>
            <w:r>
              <w:rPr>
                <w:rFonts w:hint="eastAsia" w:ascii="宋体" w:hAnsi="宋体"/>
                <w:color w:val="auto"/>
                <w:szCs w:val="21"/>
              </w:rPr>
              <w:t>抽查摔伤、碰伤等意外伤害</w:t>
            </w:r>
            <w:r>
              <w:rPr>
                <w:rFonts w:hint="eastAsia" w:ascii="宋体" w:hAnsi="宋体"/>
                <w:color w:val="auto"/>
                <w:szCs w:val="21"/>
                <w:lang w:eastAsia="zh-CN"/>
              </w:rPr>
              <w:t>不可接受风险</w:t>
            </w:r>
            <w:r>
              <w:rPr>
                <w:rFonts w:hint="eastAsia" w:ascii="宋体" w:hAnsi="宋体"/>
                <w:color w:val="auto"/>
                <w:szCs w:val="21"/>
              </w:rPr>
              <w:t>的方法控制措施：</w:t>
            </w:r>
          </w:p>
          <w:p>
            <w:pPr>
              <w:numPr>
                <w:ilvl w:val="0"/>
                <w:numId w:val="0"/>
              </w:numPr>
              <w:spacing w:line="400" w:lineRule="exact"/>
              <w:ind w:firstLine="420" w:firstLineChars="200"/>
              <w:rPr>
                <w:rFonts w:ascii="宋体" w:hAnsi="宋体"/>
                <w:color w:val="auto"/>
                <w:szCs w:val="21"/>
              </w:rPr>
            </w:pPr>
            <w:r>
              <w:rPr>
                <w:rFonts w:hint="eastAsia" w:ascii="宋体" w:hAnsi="宋体"/>
                <w:color w:val="auto"/>
                <w:szCs w:val="21"/>
              </w:rPr>
              <w:t>1制订</w:t>
            </w:r>
            <w:r>
              <w:rPr>
                <w:rFonts w:hint="eastAsia" w:ascii="宋体" w:hAnsi="宋体"/>
                <w:color w:val="auto"/>
                <w:szCs w:val="21"/>
                <w:lang w:eastAsia="zh-CN"/>
              </w:rPr>
              <w:t>安全</w:t>
            </w:r>
            <w:r>
              <w:rPr>
                <w:rFonts w:hint="eastAsia" w:ascii="宋体" w:hAnsi="宋体"/>
                <w:color w:val="auto"/>
                <w:szCs w:val="21"/>
              </w:rPr>
              <w:t>管理制度</w:t>
            </w:r>
            <w:r>
              <w:rPr>
                <w:rFonts w:hint="eastAsia" w:ascii="宋体" w:hAnsi="宋体"/>
                <w:color w:val="auto"/>
                <w:szCs w:val="21"/>
                <w:lang w:eastAsia="zh-CN"/>
              </w:rPr>
              <w:t>及应急预案</w:t>
            </w:r>
            <w:r>
              <w:rPr>
                <w:rFonts w:hint="eastAsia" w:ascii="宋体" w:hAnsi="宋体" w:cs="宋体"/>
                <w:color w:val="auto"/>
                <w:sz w:val="21"/>
                <w:szCs w:val="21"/>
                <w:highlight w:val="none"/>
                <w:lang w:val="en-US" w:eastAsia="zh-CN" w:bidi="ar"/>
              </w:rPr>
              <w:t>；</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2配置</w:t>
            </w:r>
            <w:r>
              <w:rPr>
                <w:rFonts w:hint="eastAsia" w:ascii="宋体" w:hAnsi="宋体"/>
                <w:color w:val="auto"/>
                <w:szCs w:val="21"/>
                <w:lang w:eastAsia="zh-CN"/>
              </w:rPr>
              <w:t>劳保</w:t>
            </w:r>
            <w:r>
              <w:rPr>
                <w:rFonts w:hint="eastAsia" w:ascii="宋体" w:hAnsi="宋体"/>
                <w:color w:val="auto"/>
                <w:szCs w:val="21"/>
              </w:rPr>
              <w:t>预防设施；</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3</w:t>
            </w:r>
            <w:r>
              <w:rPr>
                <w:rFonts w:hint="eastAsia" w:ascii="宋体" w:hAnsi="宋体"/>
                <w:color w:val="auto"/>
                <w:szCs w:val="21"/>
                <w:lang w:eastAsia="zh-CN"/>
              </w:rPr>
              <w:t>对人员进行安全</w:t>
            </w:r>
            <w:r>
              <w:rPr>
                <w:rFonts w:hint="eastAsia" w:ascii="宋体" w:hAnsi="宋体"/>
                <w:color w:val="auto"/>
                <w:szCs w:val="21"/>
              </w:rPr>
              <w:t>培训教育；</w:t>
            </w:r>
          </w:p>
          <w:p>
            <w:pPr>
              <w:tabs>
                <w:tab w:val="left" w:pos="1080"/>
              </w:tabs>
              <w:spacing w:line="400" w:lineRule="exact"/>
              <w:ind w:firstLine="420" w:firstLineChars="200"/>
              <w:rPr>
                <w:rFonts w:ascii="宋体" w:hAnsi="宋体"/>
                <w:color w:val="auto"/>
                <w:szCs w:val="21"/>
              </w:rPr>
            </w:pPr>
            <w:r>
              <w:rPr>
                <w:rFonts w:hint="eastAsia" w:ascii="宋体" w:hAnsi="宋体"/>
                <w:color w:val="auto"/>
                <w:szCs w:val="21"/>
              </w:rPr>
              <w:t>4完善公司</w:t>
            </w:r>
            <w:r>
              <w:rPr>
                <w:rFonts w:hint="eastAsia" w:ascii="宋体" w:hAnsi="宋体"/>
                <w:color w:val="auto"/>
                <w:szCs w:val="21"/>
                <w:lang w:eastAsia="zh-CN"/>
              </w:rPr>
              <w:t>意外伤害</w:t>
            </w:r>
            <w:r>
              <w:rPr>
                <w:rFonts w:hint="eastAsia" w:ascii="宋体" w:hAnsi="宋体"/>
                <w:color w:val="auto"/>
                <w:szCs w:val="21"/>
              </w:rPr>
              <w:t>保险。</w:t>
            </w:r>
          </w:p>
          <w:p>
            <w:pPr>
              <w:tabs>
                <w:tab w:val="left" w:pos="1080"/>
              </w:tabs>
              <w:spacing w:line="400" w:lineRule="exact"/>
              <w:rPr>
                <w:rFonts w:hint="eastAsia" w:ascii="宋体" w:hAnsi="宋体" w:cs="宋体"/>
                <w:color w:val="auto"/>
                <w:szCs w:val="21"/>
                <w:lang w:val="en-US" w:eastAsia="zh-CN"/>
              </w:rPr>
            </w:pPr>
            <w:r>
              <w:rPr>
                <w:rFonts w:hint="eastAsia" w:ascii="宋体" w:hAnsi="宋体"/>
                <w:color w:val="auto"/>
                <w:szCs w:val="21"/>
              </w:rPr>
              <w:t>应对风险和机遇的措施应与其对于产品和服务符合性的潜</w:t>
            </w:r>
            <w:r>
              <w:rPr>
                <w:rFonts w:hint="eastAsia" w:ascii="宋体" w:hAnsi="宋体" w:cs="宋体"/>
                <w:color w:val="auto"/>
                <w:szCs w:val="21"/>
              </w:rPr>
              <w:t>在影响相适应。</w:t>
            </w:r>
          </w:p>
        </w:tc>
        <w:tc>
          <w:tcPr>
            <w:tcW w:w="1004"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40" w:type="dxa"/>
            <w:vAlign w:val="top"/>
          </w:tcPr>
          <w:p>
            <w:pPr>
              <w:rPr>
                <w:rFonts w:hint="eastAsia" w:ascii="宋体" w:hAnsi="宋体" w:cs="宋体"/>
                <w:color w:val="auto"/>
                <w:szCs w:val="21"/>
              </w:rPr>
            </w:pPr>
            <w:r>
              <w:rPr>
                <w:rFonts w:hint="eastAsia"/>
                <w:color w:val="auto"/>
                <w:szCs w:val="21"/>
              </w:rPr>
              <w:t>策划措施</w:t>
            </w:r>
          </w:p>
        </w:tc>
        <w:tc>
          <w:tcPr>
            <w:tcW w:w="1080" w:type="dxa"/>
            <w:vAlign w:val="top"/>
          </w:tcPr>
          <w:p>
            <w:pPr>
              <w:rPr>
                <w:rFonts w:hint="eastAsia" w:ascii="宋体" w:hAnsi="宋体" w:cs="宋体"/>
                <w:color w:val="auto"/>
                <w:szCs w:val="21"/>
              </w:rPr>
            </w:pPr>
            <w:r>
              <w:rPr>
                <w:rFonts w:hint="eastAsia" w:ascii="宋体" w:hAnsi="宋体" w:cs="宋体"/>
                <w:color w:val="auto"/>
                <w:szCs w:val="21"/>
              </w:rPr>
              <w:t>S6.1.4</w:t>
            </w:r>
          </w:p>
        </w:tc>
        <w:tc>
          <w:tcPr>
            <w:tcW w:w="10585" w:type="dxa"/>
            <w:vAlign w:val="top"/>
          </w:tcPr>
          <w:p>
            <w:pPr>
              <w:ind w:firstLine="420" w:firstLineChars="200"/>
              <w:rPr>
                <w:rFonts w:hint="eastAsia" w:ascii="宋体" w:hAnsi="宋体" w:cs="宋体"/>
                <w:color w:val="auto"/>
                <w:szCs w:val="21"/>
                <w:lang w:val="en-US" w:eastAsia="zh-CN"/>
              </w:rPr>
            </w:pPr>
            <w:r>
              <w:rPr>
                <w:rFonts w:hint="eastAsia"/>
                <w:color w:val="auto"/>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004" w:type="dxa"/>
            <w:vAlign w:val="top"/>
          </w:tcPr>
          <w:p>
            <w:pPr>
              <w:rPr>
                <w:rFonts w:hint="eastAsia"/>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40" w:type="dxa"/>
          </w:tcPr>
          <w:p>
            <w:pPr>
              <w:rPr>
                <w:b/>
                <w:color w:val="auto"/>
                <w:szCs w:val="21"/>
              </w:rPr>
            </w:pPr>
            <w:r>
              <w:rPr>
                <w:rFonts w:hint="eastAsia" w:ascii="宋体" w:hAnsi="宋体"/>
                <w:color w:val="auto"/>
                <w:szCs w:val="21"/>
              </w:rPr>
              <w:t>目标及其实现的策划</w:t>
            </w: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6.2 </w:t>
            </w:r>
          </w:p>
          <w:p>
            <w:pPr>
              <w:rPr>
                <w:b/>
                <w:color w:val="auto"/>
                <w:szCs w:val="21"/>
              </w:rPr>
            </w:pPr>
          </w:p>
        </w:tc>
        <w:tc>
          <w:tcPr>
            <w:tcW w:w="10585" w:type="dxa"/>
          </w:tcPr>
          <w:p>
            <w:pPr>
              <w:snapToGrid w:val="0"/>
              <w:spacing w:line="420" w:lineRule="exact"/>
              <w:rPr>
                <w:rFonts w:hint="eastAsia" w:ascii="宋体" w:hAnsi="宋体" w:eastAsia="宋体" w:cs="宋体"/>
                <w:color w:val="auto"/>
                <w:szCs w:val="21"/>
              </w:rPr>
            </w:pPr>
            <w:r>
              <w:rPr>
                <w:rFonts w:hint="eastAsia" w:ascii="宋体" w:hAnsi="宋体" w:eastAsia="宋体" w:cs="宋体"/>
                <w:color w:val="auto"/>
                <w:szCs w:val="21"/>
              </w:rPr>
              <w:t>质量</w:t>
            </w:r>
            <w:r>
              <w:rPr>
                <w:rFonts w:hint="eastAsia" w:ascii="宋体" w:hAnsi="宋体" w:eastAsia="宋体" w:cs="宋体"/>
                <w:color w:val="auto"/>
                <w:szCs w:val="21"/>
                <w:lang w:eastAsia="zh-CN"/>
              </w:rPr>
              <w:t>、环境、职业健康安全</w:t>
            </w:r>
            <w:r>
              <w:rPr>
                <w:rFonts w:hint="eastAsia" w:ascii="宋体" w:hAnsi="宋体" w:eastAsia="宋体" w:cs="宋体"/>
                <w:color w:val="auto"/>
                <w:szCs w:val="21"/>
              </w:rPr>
              <w:t>目标：</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auto"/>
                <w:szCs w:val="21"/>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项目一次评审通过率</w:t>
            </w:r>
            <w:r>
              <w:rPr>
                <w:rFonts w:hint="eastAsia" w:ascii="宋体" w:hAnsi="宋体" w:eastAsia="宋体" w:cs="宋体"/>
                <w:color w:val="000000" w:themeColor="text1"/>
                <w:szCs w:val="21"/>
                <w:lang w:val="en-US" w:eastAsia="zh-CN"/>
              </w:rPr>
              <w:t>98%</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项目按时完成率</w:t>
            </w:r>
            <w:r>
              <w:rPr>
                <w:rFonts w:hint="eastAsia" w:ascii="宋体" w:hAnsi="宋体" w:eastAsia="宋体" w:cs="宋体"/>
                <w:color w:val="000000" w:themeColor="text1"/>
                <w:szCs w:val="21"/>
                <w:lang w:val="en-US" w:eastAsia="zh-CN"/>
              </w:rPr>
              <w:t>98%</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eastAsia="zh-CN"/>
              </w:rPr>
              <w:t>顾客满意度</w:t>
            </w:r>
            <w:r>
              <w:rPr>
                <w:rFonts w:hint="eastAsia" w:ascii="宋体" w:hAnsi="宋体" w:eastAsia="宋体" w:cs="宋体"/>
                <w:color w:val="000000" w:themeColor="text1"/>
                <w:szCs w:val="21"/>
              </w:rPr>
              <w:t>≥90%</w:t>
            </w:r>
          </w:p>
          <w:p>
            <w:pPr>
              <w:snapToGrid w:val="0"/>
              <w:spacing w:line="42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4）固废回收处理率100%</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5）火灾事故发生为0</w:t>
            </w:r>
            <w:r>
              <w:rPr>
                <w:rFonts w:hint="eastAsia" w:ascii="宋体" w:hAnsi="宋体" w:eastAsia="宋体" w:cs="宋体"/>
                <w:color w:val="000000" w:themeColor="text1"/>
                <w:szCs w:val="21"/>
              </w:rPr>
              <w:t xml:space="preserve"> </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意外伤害发生率为</w:t>
            </w:r>
            <w:r>
              <w:rPr>
                <w:rFonts w:hint="eastAsia" w:ascii="宋体" w:hAnsi="宋体" w:eastAsia="宋体" w:cs="宋体"/>
                <w:color w:val="000000" w:themeColor="text1"/>
                <w:szCs w:val="21"/>
                <w:lang w:val="en-US" w:eastAsia="zh-CN"/>
              </w:rPr>
              <w:t>0</w:t>
            </w:r>
            <w:r>
              <w:rPr>
                <w:rFonts w:hint="eastAsia" w:ascii="宋体" w:hAnsi="宋体" w:eastAsia="宋体" w:cs="宋体"/>
                <w:color w:val="000000" w:themeColor="text1"/>
                <w:szCs w:val="21"/>
              </w:rPr>
              <w:t>；</w:t>
            </w:r>
          </w:p>
          <w:p>
            <w:pPr>
              <w:snapToGrid w:val="0"/>
              <w:spacing w:line="420" w:lineRule="exac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公司目标实施统计表</w:t>
            </w:r>
            <w:r>
              <w:rPr>
                <w:rFonts w:hint="eastAsia" w:ascii="宋体" w:hAnsi="宋体" w:cs="宋体"/>
                <w:color w:val="000000" w:themeColor="text1"/>
                <w:szCs w:val="21"/>
              </w:rPr>
              <w:t>》202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月-202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月对目标进行考核，考核情况为：</w:t>
            </w:r>
          </w:p>
          <w:p>
            <w:pPr>
              <w:snapToGrid w:val="0"/>
              <w:spacing w:line="420" w:lineRule="exact"/>
              <w:rPr>
                <w:rFonts w:hint="eastAsia" w:ascii="宋体" w:hAnsi="宋体" w:eastAsia="宋体" w:cs="宋体"/>
                <w:color w:val="000000" w:themeColor="text1"/>
                <w:szCs w:val="21"/>
              </w:rPr>
            </w:pPr>
            <w:r>
              <w:rPr>
                <w:rFonts w:hint="eastAsia" w:ascii="宋体" w:hAnsi="宋体"/>
                <w:color w:val="000000" w:themeColor="text1"/>
                <w:szCs w:val="21"/>
              </w:rPr>
              <w:t>1</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项目一次评审通过率</w:t>
            </w:r>
            <w:r>
              <w:rPr>
                <w:rFonts w:hint="eastAsia" w:ascii="宋体" w:hAnsi="宋体" w:eastAsia="宋体" w:cs="宋体"/>
                <w:color w:val="000000" w:themeColor="text1"/>
                <w:szCs w:val="21"/>
                <w:lang w:val="en-US" w:eastAsia="zh-CN"/>
              </w:rPr>
              <w:t>99%</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项目按时完成率</w:t>
            </w:r>
            <w:r>
              <w:rPr>
                <w:rFonts w:hint="eastAsia" w:ascii="宋体" w:hAnsi="宋体" w:eastAsia="宋体" w:cs="宋体"/>
                <w:color w:val="000000" w:themeColor="text1"/>
                <w:szCs w:val="21"/>
                <w:lang w:val="en-US" w:eastAsia="zh-CN"/>
              </w:rPr>
              <w:t>99%</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rPr>
              <w:t>3）</w:t>
            </w:r>
            <w:r>
              <w:rPr>
                <w:rFonts w:hint="eastAsia" w:ascii="宋体" w:hAnsi="宋体" w:eastAsia="宋体" w:cs="宋体"/>
                <w:color w:val="000000" w:themeColor="text1"/>
                <w:szCs w:val="21"/>
                <w:lang w:eastAsia="zh-CN"/>
              </w:rPr>
              <w:t>顾客满意度</w:t>
            </w:r>
            <w:r>
              <w:rPr>
                <w:rFonts w:hint="eastAsia" w:ascii="宋体" w:hAnsi="宋体" w:eastAsia="宋体" w:cs="宋体"/>
                <w:color w:val="000000" w:themeColor="text1"/>
                <w:szCs w:val="21"/>
              </w:rPr>
              <w:t>9</w:t>
            </w:r>
            <w:r>
              <w:rPr>
                <w:rFonts w:hint="eastAsia" w:ascii="宋体" w:hAnsi="宋体" w:eastAsia="宋体" w:cs="宋体"/>
                <w:color w:val="000000" w:themeColor="text1"/>
                <w:szCs w:val="21"/>
                <w:lang w:val="en-US" w:eastAsia="zh-CN"/>
              </w:rPr>
              <w:t>8</w:t>
            </w:r>
            <w:r>
              <w:rPr>
                <w:rFonts w:hint="eastAsia" w:ascii="宋体" w:hAnsi="宋体" w:eastAsia="宋体" w:cs="宋体"/>
                <w:color w:val="000000" w:themeColor="text1"/>
                <w:szCs w:val="21"/>
              </w:rPr>
              <w:t>%</w:t>
            </w:r>
          </w:p>
          <w:p>
            <w:pPr>
              <w:snapToGrid w:val="0"/>
              <w:spacing w:line="420" w:lineRule="exac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4）固废回收处理率100%</w:t>
            </w:r>
          </w:p>
          <w:p>
            <w:pPr>
              <w:snapToGrid w:val="0"/>
              <w:spacing w:line="420" w:lineRule="exact"/>
              <w:rPr>
                <w:rFonts w:hint="eastAsia" w:ascii="宋体" w:hAnsi="宋体" w:eastAsia="宋体" w:cs="宋体"/>
                <w:color w:val="000000" w:themeColor="text1"/>
                <w:szCs w:val="21"/>
              </w:rPr>
            </w:pPr>
            <w:r>
              <w:rPr>
                <w:rFonts w:hint="eastAsia" w:ascii="宋体" w:hAnsi="宋体" w:eastAsia="宋体" w:cs="宋体"/>
                <w:color w:val="000000" w:themeColor="text1"/>
                <w:szCs w:val="21"/>
                <w:lang w:val="en-US" w:eastAsia="zh-CN"/>
              </w:rPr>
              <w:t>5）火灾事故发生为0</w:t>
            </w:r>
            <w:r>
              <w:rPr>
                <w:rFonts w:hint="eastAsia" w:ascii="宋体" w:hAnsi="宋体" w:eastAsia="宋体" w:cs="宋体"/>
                <w:color w:val="000000" w:themeColor="text1"/>
                <w:szCs w:val="21"/>
              </w:rPr>
              <w:t xml:space="preserve"> </w:t>
            </w:r>
          </w:p>
          <w:p>
            <w:pPr>
              <w:snapToGrid w:val="0"/>
              <w:spacing w:line="420" w:lineRule="exact"/>
              <w:rPr>
                <w:rFonts w:hint="eastAsia" w:ascii="宋体" w:hAnsi="宋体" w:cs="宋体"/>
                <w:color w:val="000000" w:themeColor="text1"/>
                <w:szCs w:val="21"/>
              </w:rPr>
            </w:pP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w:t>
            </w:r>
            <w:r>
              <w:rPr>
                <w:rFonts w:hint="eastAsia" w:ascii="宋体" w:hAnsi="宋体" w:eastAsia="宋体" w:cs="宋体"/>
                <w:color w:val="000000" w:themeColor="text1"/>
                <w:szCs w:val="21"/>
                <w:lang w:eastAsia="zh-CN"/>
              </w:rPr>
              <w:t>意外伤害发生率为</w:t>
            </w:r>
            <w:r>
              <w:rPr>
                <w:rFonts w:hint="eastAsia" w:ascii="宋体" w:hAnsi="宋体" w:eastAsia="宋体" w:cs="宋体"/>
                <w:color w:val="000000" w:themeColor="text1"/>
                <w:szCs w:val="21"/>
                <w:lang w:val="en-US" w:eastAsia="zh-CN"/>
              </w:rPr>
              <w:t>0</w:t>
            </w:r>
            <w:r>
              <w:rPr>
                <w:rFonts w:hint="eastAsia" w:ascii="宋体" w:hAnsi="宋体" w:eastAsia="宋体" w:cs="宋体"/>
                <w:color w:val="000000" w:themeColor="text1"/>
                <w:szCs w:val="21"/>
              </w:rPr>
              <w:t>；</w:t>
            </w:r>
          </w:p>
          <w:p>
            <w:pPr>
              <w:rPr>
                <w:rFonts w:ascii="宋体" w:hAnsi="宋体" w:cs="宋体"/>
                <w:color w:val="auto"/>
                <w:szCs w:val="21"/>
              </w:rPr>
            </w:pPr>
            <w:r>
              <w:rPr>
                <w:rFonts w:hint="eastAsia" w:ascii="宋体" w:hAnsi="宋体" w:cs="宋体"/>
                <w:color w:val="auto"/>
                <w:szCs w:val="21"/>
              </w:rPr>
              <w:t>均达到目标，并将指标进行了分解。</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040" w:type="dxa"/>
          </w:tcPr>
          <w:p>
            <w:pPr>
              <w:adjustRightInd w:val="0"/>
              <w:snapToGrid w:val="0"/>
              <w:jc w:val="left"/>
              <w:rPr>
                <w:rFonts w:ascii="宋体" w:hAnsi="宋体"/>
                <w:color w:val="auto"/>
                <w:szCs w:val="21"/>
              </w:rPr>
            </w:pPr>
            <w:r>
              <w:rPr>
                <w:rFonts w:hint="eastAsia" w:ascii="宋体" w:hAnsi="宋体" w:cs="宋体"/>
                <w:color w:val="auto"/>
                <w:szCs w:val="21"/>
              </w:rPr>
              <w:t>变更的策划</w:t>
            </w:r>
          </w:p>
        </w:tc>
        <w:tc>
          <w:tcPr>
            <w:tcW w:w="1080" w:type="dxa"/>
          </w:tcPr>
          <w:p>
            <w:pPr>
              <w:rPr>
                <w:rFonts w:ascii="宋体" w:hAnsi="宋体" w:cs="宋体"/>
                <w:color w:val="auto"/>
                <w:szCs w:val="21"/>
              </w:rPr>
            </w:pPr>
            <w:r>
              <w:rPr>
                <w:rFonts w:hint="eastAsia" w:ascii="宋体" w:hAnsi="宋体" w:cs="宋体"/>
                <w:color w:val="auto"/>
                <w:szCs w:val="21"/>
              </w:rPr>
              <w:t xml:space="preserve">Q6.3 </w:t>
            </w:r>
          </w:p>
          <w:p>
            <w:pPr>
              <w:rPr>
                <w:rFonts w:ascii="宋体" w:hAnsi="宋体"/>
                <w:color w:val="auto"/>
                <w:szCs w:val="21"/>
              </w:rPr>
            </w:pPr>
          </w:p>
        </w:tc>
        <w:tc>
          <w:tcPr>
            <w:tcW w:w="10585"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公司要求：当公司质量管理体系变更时，应考虑：</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1.变更的目的及潜在后果；</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2.体系的完整性；</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3.资源的可获得性；</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4.责权的分配和再分配等因素。  </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经查：暂无变更。</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040" w:type="dxa"/>
          </w:tcPr>
          <w:p>
            <w:pPr>
              <w:adjustRightInd w:val="0"/>
              <w:snapToGrid w:val="0"/>
              <w:jc w:val="left"/>
              <w:rPr>
                <w:rFonts w:ascii="宋体" w:hAnsi="宋体"/>
                <w:color w:val="auto"/>
                <w:szCs w:val="21"/>
              </w:rPr>
            </w:pPr>
            <w:r>
              <w:rPr>
                <w:rFonts w:hint="eastAsia" w:ascii="宋体" w:hAnsi="宋体" w:eastAsia="宋体" w:cs="宋体"/>
                <w:color w:val="auto"/>
                <w:szCs w:val="21"/>
              </w:rPr>
              <w:t>资源</w:t>
            </w:r>
          </w:p>
        </w:tc>
        <w:tc>
          <w:tcPr>
            <w:tcW w:w="1080" w:type="dxa"/>
          </w:tcPr>
          <w:p>
            <w:pPr>
              <w:pStyle w:val="2"/>
              <w:rPr>
                <w:rFonts w:hint="eastAsia" w:ascii="宋体" w:hAnsi="宋体"/>
                <w:color w:val="auto"/>
                <w:szCs w:val="21"/>
              </w:rPr>
            </w:pPr>
            <w:r>
              <w:rPr>
                <w:rFonts w:hint="eastAsia" w:ascii="宋体" w:hAnsi="宋体"/>
                <w:color w:val="auto"/>
                <w:szCs w:val="21"/>
              </w:rPr>
              <w:t xml:space="preserve">Q7.1.1 </w:t>
            </w:r>
          </w:p>
          <w:p>
            <w:pPr>
              <w:pStyle w:val="2"/>
              <w:rPr>
                <w:rFonts w:hint="eastAsia" w:ascii="宋体" w:hAnsi="宋体"/>
                <w:color w:val="auto"/>
                <w:szCs w:val="21"/>
              </w:rPr>
            </w:pPr>
            <w:r>
              <w:rPr>
                <w:rFonts w:hint="eastAsia" w:ascii="宋体" w:hAnsi="宋体"/>
                <w:color w:val="auto"/>
                <w:szCs w:val="21"/>
              </w:rPr>
              <w:t>E7.1</w:t>
            </w:r>
          </w:p>
          <w:p>
            <w:pPr>
              <w:pStyle w:val="2"/>
              <w:rPr>
                <w:rFonts w:hint="default" w:ascii="宋体" w:hAnsi="宋体" w:eastAsia="宋体"/>
                <w:color w:val="auto"/>
                <w:szCs w:val="21"/>
                <w:lang w:val="en-US" w:eastAsia="zh-CN"/>
              </w:rPr>
            </w:pPr>
            <w:r>
              <w:rPr>
                <w:rFonts w:hint="eastAsia" w:ascii="宋体" w:hAnsi="宋体"/>
                <w:color w:val="auto"/>
                <w:szCs w:val="21"/>
                <w:lang w:val="en-US" w:eastAsia="zh-CN"/>
              </w:rPr>
              <w:t>S7.1</w:t>
            </w:r>
          </w:p>
        </w:tc>
        <w:tc>
          <w:tcPr>
            <w:tcW w:w="10585" w:type="dxa"/>
          </w:tcPr>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询问总经理，企业为了实施质量、环境</w:t>
            </w:r>
            <w:r>
              <w:rPr>
                <w:rFonts w:hint="eastAsia" w:ascii="宋体" w:hAnsi="宋体" w:cs="宋体"/>
                <w:color w:val="auto"/>
                <w:szCs w:val="21"/>
                <w:lang w:eastAsia="zh-CN"/>
              </w:rPr>
              <w:t>、职业健康安全</w:t>
            </w:r>
            <w:r>
              <w:rPr>
                <w:rFonts w:hint="eastAsia" w:ascii="宋体" w:hAnsi="宋体" w:cs="宋体"/>
                <w:color w:val="auto"/>
                <w:szCs w:val="21"/>
              </w:rPr>
              <w:t>管理体系，并持续改进其有效性、增强顾客满意度和体系正常运行提供了充足的资金及必要的资源，为提高员工质量</w:t>
            </w:r>
            <w:r>
              <w:rPr>
                <w:rFonts w:hint="eastAsia" w:ascii="宋体" w:hAnsi="宋体" w:cs="宋体"/>
                <w:color w:val="auto"/>
                <w:szCs w:val="21"/>
                <w:lang w:eastAsia="zh-CN"/>
              </w:rPr>
              <w:t>、环保、安全</w:t>
            </w:r>
            <w:r>
              <w:rPr>
                <w:rFonts w:hint="eastAsia" w:ascii="宋体" w:hAnsi="宋体" w:cs="宋体"/>
                <w:color w:val="auto"/>
                <w:szCs w:val="21"/>
              </w:rPr>
              <w:t>意识组织了的培训，目前的资源基本满足策划需要。</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总经理对资源的配备比较重视，人力资源、设备和工作环境</w:t>
            </w:r>
            <w:r>
              <w:rPr>
                <w:rFonts w:hint="eastAsia" w:ascii="宋体" w:hAnsi="宋体" w:cs="宋体"/>
                <w:color w:val="auto"/>
                <w:szCs w:val="21"/>
                <w:lang w:eastAsia="zh-CN"/>
              </w:rPr>
              <w:t>、安全</w:t>
            </w:r>
            <w:r>
              <w:rPr>
                <w:rFonts w:hint="eastAsia" w:ascii="宋体" w:hAnsi="宋体" w:cs="宋体"/>
                <w:color w:val="auto"/>
                <w:szCs w:val="21"/>
              </w:rPr>
              <w:t>等可满足土地利用总体规划及其专项规划的编制、设计（资质许可范围内）；地形测量（资质许可范围内）需要。</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040" w:type="dxa"/>
          </w:tcPr>
          <w:p>
            <w:pPr>
              <w:jc w:val="left"/>
              <w:rPr>
                <w:rFonts w:ascii="宋体" w:hAnsi="宋体"/>
                <w:color w:val="auto"/>
                <w:szCs w:val="21"/>
              </w:rPr>
            </w:pPr>
            <w:r>
              <w:rPr>
                <w:rFonts w:hint="eastAsia" w:ascii="宋体" w:hAnsi="宋体" w:cs="宋体"/>
                <w:color w:val="auto"/>
                <w:szCs w:val="21"/>
              </w:rPr>
              <w:t>人员</w:t>
            </w:r>
          </w:p>
        </w:tc>
        <w:tc>
          <w:tcPr>
            <w:tcW w:w="1080" w:type="dxa"/>
          </w:tcPr>
          <w:p>
            <w:pPr>
              <w:rPr>
                <w:b/>
                <w:color w:val="auto"/>
                <w:szCs w:val="21"/>
              </w:rPr>
            </w:pPr>
            <w:r>
              <w:rPr>
                <w:rFonts w:hint="eastAsia" w:ascii="宋体" w:hAnsi="宋体" w:cs="宋体"/>
                <w:color w:val="auto"/>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auto"/>
                <w:szCs w:val="21"/>
              </w:rPr>
              <w:t>查见：公司编制《</w:t>
            </w:r>
            <w:r>
              <w:rPr>
                <w:rFonts w:hint="eastAsia" w:ascii="宋体" w:hAnsi="宋体" w:cs="宋体"/>
                <w:color w:val="auto"/>
                <w:szCs w:val="21"/>
                <w:lang w:eastAsia="zh-CN"/>
              </w:rPr>
              <w:t>岗位职务说明书</w:t>
            </w:r>
            <w:r>
              <w:rPr>
                <w:rFonts w:hint="eastAsia" w:ascii="宋体" w:hAnsi="宋体" w:cs="宋体"/>
                <w:color w:val="auto"/>
                <w:szCs w:val="21"/>
              </w:rPr>
              <w:t>》对各岗位人员的</w:t>
            </w:r>
            <w:r>
              <w:rPr>
                <w:rFonts w:hint="eastAsia" w:ascii="宋体" w:hAnsi="宋体" w:cs="宋体"/>
                <w:color w:val="auto"/>
                <w:szCs w:val="21"/>
                <w:lang w:eastAsia="zh-CN"/>
              </w:rPr>
              <w:t>岗位职务说明书</w:t>
            </w:r>
            <w:r>
              <w:rPr>
                <w:rFonts w:hint="eastAsia" w:ascii="宋体" w:hAnsi="宋体" w:cs="宋体"/>
                <w:color w:val="auto"/>
                <w:szCs w:val="21"/>
              </w:rPr>
              <w:t>、培训等作了具体要求，对总经理/管理者代表、各部门负责人及一般员工等各部门、各岗位的职责和任职要求作了阐述，使与质量相关的岗位任职条件具体化了，为以后招聘工作指明了方面。</w:t>
            </w:r>
          </w:p>
          <w:p>
            <w:pPr>
              <w:pStyle w:val="5"/>
              <w:tabs>
                <w:tab w:val="left" w:pos="902"/>
                <w:tab w:val="clear" w:pos="1069"/>
              </w:tabs>
              <w:spacing w:line="380" w:lineRule="exact"/>
              <w:ind w:left="0" w:right="1"/>
              <w:rPr>
                <w:rFonts w:ascii="宋体" w:hAnsi="宋体"/>
                <w:color w:val="auto"/>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岗位职务说明书</w:t>
            </w:r>
            <w:r>
              <w:rPr>
                <w:rFonts w:hint="eastAsia" w:ascii="宋体" w:hAnsi="宋体" w:eastAsia="宋体" w:cs="宋体"/>
                <w:color w:val="auto"/>
                <w:sz w:val="21"/>
                <w:szCs w:val="21"/>
              </w:rPr>
              <w:t>》中总经理任职要求，具备一定管理经验，具有较高的综合素质和市场应变能力、熟悉公司经营管理、保证产品质量和服务质量前提下、发展客户，增加效益等。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04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1080" w:type="dxa"/>
          </w:tcPr>
          <w:p>
            <w:pPr>
              <w:rPr>
                <w:rFonts w:ascii="宋体" w:hAnsi="宋体"/>
                <w:color w:val="auto"/>
                <w:szCs w:val="21"/>
              </w:rPr>
            </w:pPr>
            <w:r>
              <w:rPr>
                <w:rFonts w:hint="eastAsia" w:ascii="宋体" w:hAnsi="宋体" w:cs="宋体"/>
                <w:color w:val="auto"/>
                <w:szCs w:val="21"/>
              </w:rPr>
              <w:t xml:space="preserve">Q7.1.6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color w:val="auto"/>
                <w:szCs w:val="21"/>
              </w:rPr>
            </w:pPr>
            <w:r>
              <w:rPr>
                <w:rFonts w:hint="eastAsia"/>
                <w:color w:val="auto"/>
              </w:rPr>
              <w:t xml:space="preserve"> </w:t>
            </w: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4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7.4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公司和部门负责人清楚公司及各部门与Q</w:t>
            </w:r>
            <w:r>
              <w:rPr>
                <w:rFonts w:hint="eastAsia" w:ascii="宋体" w:hAnsi="宋体" w:cs="宋体"/>
                <w:color w:val="auto"/>
                <w:szCs w:val="21"/>
                <w:lang w:val="en-US" w:eastAsia="zh-CN"/>
              </w:rPr>
              <w:t>ES</w:t>
            </w:r>
            <w:r>
              <w:rPr>
                <w:rFonts w:hint="eastAsia" w:ascii="宋体" w:hAnsi="宋体" w:cs="宋体"/>
                <w:color w:val="auto"/>
                <w:szCs w:val="21"/>
              </w:rPr>
              <w:t>相关的内部沟通和外部信息交流的项目、内容等。如：公布、公开质量</w:t>
            </w:r>
            <w:r>
              <w:rPr>
                <w:rFonts w:hint="eastAsia" w:ascii="宋体" w:hAnsi="宋体" w:cs="宋体"/>
                <w:color w:val="auto"/>
                <w:szCs w:val="21"/>
                <w:lang w:eastAsia="zh-CN"/>
              </w:rPr>
              <w:t>、环境、安全</w:t>
            </w:r>
            <w:r>
              <w:rPr>
                <w:rFonts w:hint="eastAsia" w:ascii="宋体" w:hAnsi="宋体" w:cs="宋体"/>
                <w:color w:val="auto"/>
                <w:szCs w:val="21"/>
              </w:rPr>
              <w:t>方针和质量</w:t>
            </w:r>
            <w:r>
              <w:rPr>
                <w:rFonts w:hint="eastAsia" w:ascii="宋体" w:hAnsi="宋体" w:cs="宋体"/>
                <w:color w:val="auto"/>
                <w:szCs w:val="21"/>
                <w:lang w:eastAsia="zh-CN"/>
              </w:rPr>
              <w:t>、环境、安全</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办公室</w:t>
            </w:r>
            <w:r>
              <w:rPr>
                <w:rFonts w:hint="eastAsia" w:ascii="宋体" w:hAnsi="宋体" w:cs="宋体"/>
                <w:color w:val="auto"/>
                <w:szCs w:val="21"/>
              </w:rPr>
              <w:t>负责的相关内、外沟通效果基本满足要求。</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40" w:type="dxa"/>
            <w:vAlign w:val="top"/>
          </w:tcPr>
          <w:p>
            <w:pPr>
              <w:spacing w:line="360" w:lineRule="auto"/>
              <w:rPr>
                <w:rFonts w:ascii="宋体" w:hAnsi="宋体" w:cs="宋体"/>
                <w:color w:val="auto"/>
                <w:szCs w:val="21"/>
              </w:rPr>
            </w:pPr>
            <w:r>
              <w:rPr>
                <w:rFonts w:hint="eastAsia" w:ascii="宋体" w:hAnsi="宋体" w:cs="宋体"/>
                <w:color w:val="auto"/>
                <w:szCs w:val="21"/>
              </w:rPr>
              <w:t>形成文件的信息</w:t>
            </w:r>
          </w:p>
          <w:p>
            <w:pPr>
              <w:adjustRightInd w:val="0"/>
              <w:snapToGrid w:val="0"/>
              <w:jc w:val="center"/>
              <w:rPr>
                <w:rFonts w:ascii="宋体" w:hAnsi="宋体" w:cs="宋体"/>
                <w:color w:val="auto"/>
                <w:szCs w:val="21"/>
              </w:rPr>
            </w:pPr>
          </w:p>
        </w:tc>
        <w:tc>
          <w:tcPr>
            <w:tcW w:w="1080" w:type="dxa"/>
            <w:vAlign w:val="top"/>
          </w:tcPr>
          <w:p>
            <w:pPr>
              <w:rPr>
                <w:rFonts w:ascii="宋体" w:hAnsi="宋体"/>
                <w:color w:val="auto"/>
                <w:szCs w:val="21"/>
              </w:rPr>
            </w:pPr>
            <w:r>
              <w:rPr>
                <w:rFonts w:hint="eastAsia" w:ascii="宋体" w:hAnsi="宋体" w:cs="宋体"/>
                <w:b w:val="0"/>
                <w:bCs/>
                <w:color w:val="auto"/>
                <w:szCs w:val="21"/>
              </w:rPr>
              <w:t>Q</w:t>
            </w:r>
            <w:r>
              <w:rPr>
                <w:rFonts w:hint="eastAsia" w:ascii="宋体" w:hAnsi="宋体" w:cs="宋体"/>
                <w:b w:val="0"/>
                <w:bCs/>
                <w:color w:val="auto"/>
                <w:szCs w:val="21"/>
                <w:lang w:val="en-US" w:eastAsia="zh-CN"/>
              </w:rPr>
              <w:t>ES</w:t>
            </w:r>
            <w:r>
              <w:rPr>
                <w:rFonts w:hint="eastAsia" w:ascii="宋体" w:hAnsi="宋体" w:cs="宋体"/>
                <w:b w:val="0"/>
                <w:bCs/>
                <w:color w:val="auto"/>
                <w:szCs w:val="21"/>
              </w:rPr>
              <w:t>7.5</w:t>
            </w:r>
          </w:p>
        </w:tc>
        <w:tc>
          <w:tcPr>
            <w:tcW w:w="10585" w:type="dxa"/>
            <w:vAlign w:val="top"/>
          </w:tcPr>
          <w:p>
            <w:pPr>
              <w:ind w:right="177"/>
              <w:rPr>
                <w:rFonts w:ascii="宋体" w:hAnsi="宋体"/>
                <w:color w:val="auto"/>
                <w:szCs w:val="21"/>
              </w:rPr>
            </w:pPr>
            <w:r>
              <w:rPr>
                <w:rFonts w:hint="eastAsia"/>
                <w:color w:val="auto"/>
                <w:szCs w:val="21"/>
              </w:rPr>
              <w:t xml:space="preserve"> </w:t>
            </w:r>
            <w:r>
              <w:rPr>
                <w:rFonts w:hint="eastAsia"/>
                <w:color w:val="auto"/>
                <w:szCs w:val="21"/>
                <w:lang w:val="en-US" w:eastAsia="zh-CN"/>
              </w:rPr>
              <w:t xml:space="preserve">  </w:t>
            </w:r>
            <w:r>
              <w:rPr>
                <w:rFonts w:hint="eastAsia"/>
                <w:color w:val="auto"/>
                <w:szCs w:val="21"/>
              </w:rPr>
              <w:t>组织在《管理手册》、《</w:t>
            </w:r>
            <w:r>
              <w:rPr>
                <w:rFonts w:hint="eastAsia"/>
                <w:color w:val="auto"/>
                <w:szCs w:val="21"/>
                <w:lang w:eastAsia="zh-CN"/>
              </w:rPr>
              <w:t>文件控制程序</w:t>
            </w:r>
            <w:r>
              <w:rPr>
                <w:rFonts w:hint="eastAsia"/>
                <w:color w:val="auto"/>
                <w:szCs w:val="21"/>
              </w:rPr>
              <w:t>》、《</w:t>
            </w:r>
            <w:r>
              <w:rPr>
                <w:rFonts w:hint="eastAsia"/>
                <w:color w:val="auto"/>
                <w:szCs w:val="21"/>
                <w:lang w:eastAsia="zh-CN"/>
              </w:rPr>
              <w:t>记录控制程序</w:t>
            </w:r>
            <w:r>
              <w:rPr>
                <w:rFonts w:hint="eastAsia"/>
                <w:color w:val="auto"/>
                <w:szCs w:val="21"/>
              </w:rPr>
              <w:t>》中，明确了文件化信息的管理规则。组织根据本公司</w:t>
            </w:r>
            <w:r>
              <w:rPr>
                <w:rFonts w:hint="eastAsia" w:ascii="宋体" w:hAnsi="宋体"/>
                <w:color w:val="auto"/>
                <w:szCs w:val="21"/>
              </w:rPr>
              <w:t>的规模、活动类型、过程、产品和服务的不同，建立、实施、保持并改进了构成</w:t>
            </w:r>
            <w:r>
              <w:rPr>
                <w:rFonts w:hint="eastAsia" w:ascii="宋体" w:hAnsi="宋体"/>
                <w:color w:val="auto"/>
                <w:szCs w:val="21"/>
                <w:lang w:val="en-US" w:eastAsia="zh-CN"/>
              </w:rPr>
              <w:t>QES</w:t>
            </w:r>
            <w:r>
              <w:rPr>
                <w:rFonts w:hint="eastAsia" w:ascii="宋体" w:hAnsi="宋体"/>
                <w:color w:val="auto"/>
                <w:szCs w:val="21"/>
              </w:rPr>
              <w:t xml:space="preserve"> 的文件化信息。</w:t>
            </w:r>
          </w:p>
          <w:p>
            <w:pPr>
              <w:ind w:right="177"/>
              <w:rPr>
                <w:color w:val="auto"/>
                <w:szCs w:val="21"/>
              </w:rPr>
            </w:pPr>
            <w:r>
              <w:rPr>
                <w:rFonts w:hint="eastAsia" w:ascii="宋体" w:hAnsi="宋体"/>
                <w:color w:val="auto"/>
                <w:szCs w:val="21"/>
              </w:rPr>
              <w:t xml:space="preserve">  </w:t>
            </w:r>
            <w:r>
              <w:rPr>
                <w:rFonts w:hint="eastAsia"/>
                <w:color w:val="auto"/>
                <w:szCs w:val="21"/>
              </w:rPr>
              <w:t>组织</w:t>
            </w:r>
            <w:r>
              <w:rPr>
                <w:rFonts w:hint="eastAsia" w:ascii="宋体" w:hAnsi="宋体"/>
                <w:color w:val="auto"/>
                <w:szCs w:val="21"/>
              </w:rPr>
              <w:t>策划的</w:t>
            </w:r>
            <w:r>
              <w:rPr>
                <w:rFonts w:hint="eastAsia" w:ascii="宋体" w:hAnsi="宋体"/>
                <w:color w:val="auto"/>
                <w:szCs w:val="21"/>
                <w:lang w:val="en-US" w:eastAsia="zh-CN"/>
              </w:rPr>
              <w:t>QES</w:t>
            </w:r>
            <w:r>
              <w:rPr>
                <w:rFonts w:hint="eastAsia" w:ascii="宋体" w:hAnsi="宋体"/>
                <w:color w:val="auto"/>
                <w:szCs w:val="21"/>
              </w:rPr>
              <w:t>文件包括：</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一级文件</w:t>
            </w:r>
            <w:r>
              <w:rPr>
                <w:rFonts w:hint="eastAsia" w:ascii="宋体" w:hAnsi="宋体" w:eastAsia="宋体"/>
                <w:color w:val="auto"/>
                <w:kern w:val="0"/>
                <w:sz w:val="21"/>
                <w:szCs w:val="21"/>
              </w:rPr>
              <w:t>，管理手册；</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w:t>
            </w:r>
            <w:r>
              <w:rPr>
                <w:rFonts w:ascii="宋体" w:hAnsi="宋体" w:eastAsia="宋体"/>
                <w:color w:val="auto"/>
                <w:kern w:val="0"/>
                <w:sz w:val="21"/>
                <w:szCs w:val="21"/>
              </w:rPr>
              <w:t>三级文件</w:t>
            </w:r>
            <w:r>
              <w:rPr>
                <w:rFonts w:hint="eastAsia" w:ascii="宋体" w:hAnsi="宋体" w:eastAsia="宋体"/>
                <w:color w:val="auto"/>
                <w:kern w:val="0"/>
                <w:sz w:val="21"/>
                <w:szCs w:val="21"/>
              </w:rPr>
              <w:t>，管理制度；</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四级文件；记录；</w:t>
            </w:r>
          </w:p>
          <w:p>
            <w:pPr>
              <w:pStyle w:val="5"/>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rPr>
                <w:rFonts w:ascii="宋体" w:hAnsi="宋体" w:cs="Arial"/>
                <w:color w:val="auto"/>
                <w:szCs w:val="21"/>
              </w:rPr>
            </w:pPr>
            <w:r>
              <w:rPr>
                <w:rFonts w:hint="eastAsia" w:ascii="宋体" w:hAnsi="宋体"/>
                <w:color w:val="auto"/>
                <w:szCs w:val="21"/>
              </w:rPr>
              <w:t xml:space="preserve">  </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lang w:eastAsia="zh-CN"/>
              </w:rPr>
              <w:t>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spacing w:line="360" w:lineRule="auto"/>
              <w:ind w:firstLine="420" w:firstLineChars="200"/>
              <w:rPr>
                <w:rFonts w:ascii="宋体" w:hAnsi="宋体" w:cs="宋体"/>
                <w:color w:val="auto"/>
                <w:szCs w:val="21"/>
              </w:rPr>
            </w:pPr>
            <w:r>
              <w:rPr>
                <w:rFonts w:hint="eastAsia" w:ascii="宋体" w:hAnsi="宋体" w:eastAsia="宋体"/>
                <w:color w:val="auto"/>
                <w:kern w:val="0"/>
                <w:sz w:val="21"/>
                <w:szCs w:val="21"/>
              </w:rPr>
              <w:t xml:space="preserve">  以上文件涵盖了</w:t>
            </w:r>
            <w:r>
              <w:rPr>
                <w:rFonts w:hint="eastAsia" w:ascii="宋体" w:hAnsi="宋体"/>
                <w:color w:val="auto"/>
                <w:kern w:val="0"/>
                <w:sz w:val="21"/>
                <w:szCs w:val="21"/>
                <w:lang w:val="de-DE" w:eastAsia="zh-CN"/>
              </w:rPr>
              <w:t>质量、环境、安全标准</w:t>
            </w:r>
            <w:r>
              <w:rPr>
                <w:rFonts w:hint="eastAsia" w:ascii="宋体" w:hAnsi="宋体" w:eastAsia="宋体"/>
                <w:color w:val="auto"/>
                <w:kern w:val="0"/>
                <w:sz w:val="21"/>
                <w:szCs w:val="21"/>
              </w:rPr>
              <w:t>要求的以及确定的为确保</w:t>
            </w:r>
            <w:r>
              <w:rPr>
                <w:rFonts w:hint="eastAsia" w:ascii="宋体" w:hAnsi="宋体"/>
                <w:color w:val="auto"/>
                <w:kern w:val="0"/>
                <w:sz w:val="21"/>
                <w:szCs w:val="21"/>
                <w:lang w:eastAsia="zh-CN"/>
              </w:rPr>
              <w:t>质量、环境、</w:t>
            </w:r>
            <w:r>
              <w:rPr>
                <w:rFonts w:hint="eastAsia" w:ascii="宋体" w:hAnsi="宋体" w:eastAsia="宋体"/>
                <w:color w:val="auto"/>
                <w:kern w:val="0"/>
                <w:sz w:val="21"/>
                <w:szCs w:val="21"/>
                <w:lang w:eastAsia="zh-CN"/>
              </w:rPr>
              <w:t>职业健康安全</w:t>
            </w:r>
            <w:r>
              <w:rPr>
                <w:rFonts w:hint="eastAsia" w:ascii="宋体" w:hAnsi="宋体" w:eastAsia="宋体"/>
                <w:color w:val="auto"/>
                <w:kern w:val="0"/>
                <w:sz w:val="21"/>
                <w:szCs w:val="21"/>
              </w:rPr>
              <w:t>管理体系有效性的文件，符合标准的要求。</w:t>
            </w:r>
            <w:r>
              <w:rPr>
                <w:rFonts w:hint="eastAsia" w:ascii="宋体" w:hAnsi="宋体" w:cs="宋体"/>
                <w:color w:val="auto"/>
                <w:kern w:val="0"/>
                <w:szCs w:val="21"/>
              </w:rPr>
              <w:t>经查：公司提供的各级体系文件总体满足标准的要求和确保Q</w:t>
            </w:r>
            <w:r>
              <w:rPr>
                <w:rFonts w:hint="eastAsia" w:ascii="宋体" w:hAnsi="宋体" w:cs="宋体"/>
                <w:color w:val="auto"/>
                <w:kern w:val="0"/>
                <w:szCs w:val="21"/>
                <w:lang w:val="en-US" w:eastAsia="zh-CN"/>
              </w:rPr>
              <w:t>ES</w:t>
            </w:r>
            <w:r>
              <w:rPr>
                <w:rFonts w:hint="eastAsia" w:ascii="宋体" w:hAnsi="宋体" w:cs="宋体"/>
                <w:color w:val="auto"/>
                <w:kern w:val="0"/>
                <w:szCs w:val="21"/>
              </w:rPr>
              <w:t>有效性的需要。</w:t>
            </w:r>
          </w:p>
        </w:tc>
        <w:tc>
          <w:tcPr>
            <w:tcW w:w="1004" w:type="dxa"/>
            <w:vAlign w:val="top"/>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tcPr>
          <w:p>
            <w:pPr>
              <w:rPr>
                <w:rFonts w:ascii="宋体" w:hAnsi="宋体" w:cs="宋体"/>
                <w:color w:val="auto"/>
                <w:spacing w:val="-4"/>
                <w:szCs w:val="21"/>
              </w:rPr>
            </w:pPr>
            <w:r>
              <w:rPr>
                <w:rFonts w:hint="eastAsia" w:ascii="宋体" w:hAnsi="宋体"/>
                <w:color w:val="auto"/>
                <w:szCs w:val="21"/>
              </w:rPr>
              <w:t>监测、分析和评价总则；</w:t>
            </w: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9.1.1 </w:t>
            </w: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公司对需要监视和测量的对象的确定，监视、测量、分析和评价方法的选择，实施监视和测量的时机、实施分析和评价的时机界定，Q</w:t>
            </w:r>
            <w:r>
              <w:rPr>
                <w:rFonts w:hint="eastAsia" w:ascii="宋体" w:hAnsi="宋体" w:cs="宋体"/>
                <w:color w:val="auto"/>
                <w:szCs w:val="21"/>
                <w:lang w:val="en-US" w:eastAsia="zh-CN"/>
              </w:rPr>
              <w:t>ES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如：</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监视和测量设备控制程序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内部审核控制程序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管理评审控制程序</w:t>
            </w:r>
            <w:r>
              <w:rPr>
                <w:rFonts w:hint="eastAsia" w:ascii="宋体" w:hAnsi="宋体" w:cs="宋体"/>
                <w:color w:val="auto"/>
                <w:szCs w:val="21"/>
              </w:rPr>
              <w:t>》</w:t>
            </w:r>
          </w:p>
          <w:p>
            <w:pPr>
              <w:tabs>
                <w:tab w:val="center" w:pos="3169"/>
              </w:tabs>
              <w:spacing w:line="40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（4）《</w:t>
            </w:r>
            <w:r>
              <w:rPr>
                <w:rFonts w:hint="eastAsia" w:ascii="宋体" w:hAnsi="宋体" w:cs="宋体"/>
                <w:color w:val="auto"/>
                <w:szCs w:val="21"/>
                <w:lang w:eastAsia="zh-CN"/>
              </w:rPr>
              <w:t>合规性评价控制程序</w:t>
            </w:r>
            <w:r>
              <w:rPr>
                <w:rFonts w:hint="eastAsia" w:ascii="宋体" w:hAnsi="宋体" w:cs="宋体"/>
                <w:color w:val="auto"/>
                <w:szCs w:val="21"/>
              </w:rPr>
              <w:t>》</w:t>
            </w:r>
            <w:r>
              <w:rPr>
                <w:rFonts w:hint="eastAsia" w:ascii="宋体" w:hAnsi="宋体" w:cs="宋体"/>
                <w:color w:val="auto"/>
                <w:szCs w:val="21"/>
                <w:lang w:eastAsia="zh-CN"/>
              </w:rPr>
              <w:t>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4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eastAsia="宋体" w:cs="宋体"/>
                <w:color w:val="auto"/>
                <w:kern w:val="2"/>
                <w:sz w:val="21"/>
                <w:szCs w:val="24"/>
                <w:lang w:val="en-US" w:eastAsia="zh-CN" w:bidi="ar-SA"/>
              </w:rPr>
            </w:pPr>
          </w:p>
        </w:tc>
        <w:tc>
          <w:tcPr>
            <w:tcW w:w="1080" w:type="dxa"/>
            <w:vAlign w:val="top"/>
          </w:tcPr>
          <w:p>
            <w:pPr>
              <w:rPr>
                <w:rFonts w:hint="eastAsia" w:ascii="Times New Roman" w:hAnsi="Times New Roman" w:eastAsia="宋体" w:cs="Times New Roman"/>
                <w:b/>
                <w:color w:val="auto"/>
                <w:kern w:val="2"/>
                <w:sz w:val="21"/>
                <w:lang w:val="en-US" w:eastAsia="zh-CN" w:bidi="ar-SA"/>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9.2</w:t>
            </w:r>
          </w:p>
        </w:tc>
        <w:tc>
          <w:tcPr>
            <w:tcW w:w="10585"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》，程序中规定公司确定管理体系覆盖的每年（12个月）至少接受一次涉及所有条款活动的内部审核。</w:t>
            </w:r>
          </w:p>
          <w:p>
            <w:pPr>
              <w:spacing w:line="360" w:lineRule="auto"/>
              <w:ind w:firstLine="420" w:firstLineChars="200"/>
              <w:rPr>
                <w:rFonts w:ascii="宋体" w:hAnsi="宋体" w:cs="宋体"/>
                <w:color w:val="auto"/>
                <w:szCs w:val="24"/>
              </w:rPr>
            </w:pPr>
            <w:r>
              <w:rPr>
                <w:rFonts w:hint="eastAsia" w:ascii="宋体" w:hAnsi="宋体" w:cs="宋体"/>
                <w:color w:val="auto"/>
                <w:szCs w:val="24"/>
              </w:rPr>
              <w:t>提供有年度内部审核计划包括审核目的、范围、依据、频次、审核方式、审核日程安排。</w:t>
            </w:r>
          </w:p>
          <w:p>
            <w:pPr>
              <w:spacing w:line="400" w:lineRule="exact"/>
              <w:ind w:firstLine="420" w:firstLineChars="200"/>
              <w:rPr>
                <w:rFonts w:hint="default" w:eastAsia="宋体"/>
                <w:color w:val="auto"/>
                <w:szCs w:val="21"/>
                <w:lang w:val="en-US" w:eastAsia="zh-CN"/>
              </w:rPr>
            </w:pPr>
            <w:r>
              <w:rPr>
                <w:rFonts w:hint="eastAsia" w:ascii="宋体" w:hAnsi="宋体" w:cs="宋体"/>
                <w:color w:val="auto"/>
                <w:szCs w:val="24"/>
              </w:rPr>
              <w:t>本次审核时间：</w:t>
            </w:r>
            <w:r>
              <w:rPr>
                <w:rFonts w:hint="eastAsia" w:ascii="宋体" w:hAnsi="宋体" w:cs="宋体"/>
                <w:color w:val="auto"/>
                <w:szCs w:val="24"/>
                <w:lang w:val="en-US" w:eastAsia="zh-CN"/>
              </w:rPr>
              <w:t>2021年8月10日</w:t>
            </w:r>
            <w:r>
              <w:rPr>
                <w:rFonts w:hint="eastAsia" w:ascii="宋体" w:hAnsi="宋体" w:cs="宋体"/>
                <w:color w:val="auto"/>
                <w:szCs w:val="24"/>
                <w:lang w:eastAsia="zh-CN"/>
              </w:rPr>
              <w:t>（上次内审时间</w:t>
            </w:r>
            <w:r>
              <w:rPr>
                <w:rFonts w:hint="eastAsia" w:ascii="宋体" w:hAnsi="宋体" w:cs="宋体"/>
                <w:color w:val="auto"/>
                <w:szCs w:val="24"/>
              </w:rPr>
              <w:t>2020年</w:t>
            </w:r>
            <w:r>
              <w:rPr>
                <w:rFonts w:hint="eastAsia" w:ascii="宋体" w:hAnsi="宋体" w:cs="宋体"/>
                <w:color w:val="auto"/>
                <w:szCs w:val="24"/>
                <w:lang w:val="en-US" w:eastAsia="zh-CN"/>
              </w:rPr>
              <w:t>9</w:t>
            </w:r>
            <w:r>
              <w:rPr>
                <w:rFonts w:hint="eastAsia" w:ascii="宋体" w:hAnsi="宋体" w:cs="宋体"/>
                <w:color w:val="auto"/>
                <w:szCs w:val="24"/>
              </w:rPr>
              <w:t>月</w:t>
            </w:r>
            <w:r>
              <w:rPr>
                <w:rFonts w:hint="eastAsia" w:ascii="宋体" w:hAnsi="宋体" w:cs="宋体"/>
                <w:color w:val="auto"/>
                <w:szCs w:val="24"/>
                <w:lang w:val="en-US" w:eastAsia="zh-CN"/>
              </w:rPr>
              <w:t>11</w:t>
            </w:r>
            <w:r>
              <w:rPr>
                <w:rFonts w:hint="eastAsia" w:ascii="宋体" w:hAnsi="宋体" w:cs="宋体"/>
                <w:color w:val="auto"/>
                <w:szCs w:val="24"/>
              </w:rPr>
              <w:t>日</w:t>
            </w:r>
            <w:r>
              <w:rPr>
                <w:rFonts w:hint="eastAsia" w:ascii="宋体" w:hAnsi="宋体" w:cs="宋体"/>
                <w:color w:val="auto"/>
                <w:szCs w:val="24"/>
                <w:lang w:eastAsia="zh-CN"/>
              </w:rPr>
              <w:t>，未超过</w:t>
            </w:r>
            <w:r>
              <w:rPr>
                <w:rFonts w:hint="eastAsia" w:ascii="宋体" w:hAnsi="宋体" w:cs="宋体"/>
                <w:color w:val="auto"/>
                <w:szCs w:val="24"/>
                <w:lang w:val="en-US" w:eastAsia="zh-CN"/>
              </w:rPr>
              <w:t>12个月，符合策划要求</w:t>
            </w:r>
            <w:r>
              <w:rPr>
                <w:rFonts w:hint="eastAsia" w:ascii="宋体" w:hAnsi="宋体" w:cs="宋体"/>
                <w:color w:val="auto"/>
                <w:szCs w:val="24"/>
                <w:lang w:eastAsia="zh-CN"/>
              </w:rPr>
              <w:t>）</w:t>
            </w:r>
          </w:p>
          <w:p>
            <w:pPr>
              <w:spacing w:line="360" w:lineRule="auto"/>
              <w:ind w:firstLine="420" w:firstLineChars="200"/>
              <w:rPr>
                <w:rFonts w:ascii="宋体" w:hAnsi="宋体" w:cs="宋体"/>
                <w:color w:val="auto"/>
                <w:szCs w:val="24"/>
              </w:rPr>
            </w:pPr>
            <w:r>
              <w:rPr>
                <w:rFonts w:hint="eastAsia" w:ascii="宋体" w:hAnsi="宋体" w:cs="宋体"/>
                <w:color w:val="auto"/>
                <w:szCs w:val="24"/>
              </w:rPr>
              <w:t>范围：公司质量体系覆盖的各部门、所有过程。</w:t>
            </w:r>
          </w:p>
          <w:p>
            <w:pPr>
              <w:spacing w:line="360" w:lineRule="auto"/>
              <w:ind w:firstLine="420" w:firstLineChars="200"/>
              <w:rPr>
                <w:color w:val="auto"/>
                <w:szCs w:val="21"/>
              </w:rPr>
            </w:pPr>
            <w:r>
              <w:rPr>
                <w:rFonts w:hint="eastAsia" w:ascii="宋体" w:hAnsi="宋体" w:cs="宋体"/>
                <w:color w:val="auto"/>
                <w:szCs w:val="24"/>
              </w:rPr>
              <w:t>审核组组成：</w:t>
            </w:r>
            <w:r>
              <w:rPr>
                <w:rFonts w:hint="eastAsia" w:ascii="宋体" w:hAnsi="宋体"/>
                <w:color w:val="auto"/>
                <w:szCs w:val="21"/>
                <w:lang w:eastAsia="zh-CN"/>
              </w:rPr>
              <w:t>洪宏</w:t>
            </w:r>
            <w:r>
              <w:rPr>
                <w:rFonts w:hint="eastAsia" w:ascii="宋体" w:hAnsi="宋体"/>
                <w:color w:val="auto"/>
                <w:szCs w:val="21"/>
              </w:rPr>
              <w:t xml:space="preserve">（组长）、 </w:t>
            </w:r>
            <w:r>
              <w:rPr>
                <w:rFonts w:hint="eastAsia" w:ascii="宋体" w:hAnsi="宋体"/>
                <w:color w:val="auto"/>
                <w:szCs w:val="21"/>
                <w:lang w:eastAsia="zh-CN"/>
              </w:rPr>
              <w:t>郎静</w:t>
            </w:r>
            <w:r>
              <w:rPr>
                <w:rFonts w:hint="eastAsia" w:ascii="宋体" w:hAnsi="宋体"/>
                <w:color w:val="auto"/>
                <w:szCs w:val="21"/>
              </w:rPr>
              <w:t>（组员）</w:t>
            </w:r>
          </w:p>
          <w:p>
            <w:pPr>
              <w:spacing w:line="360" w:lineRule="auto"/>
              <w:ind w:firstLine="420" w:firstLineChars="200"/>
              <w:rPr>
                <w:rFonts w:ascii="宋体" w:hAnsi="宋体" w:cs="宋体"/>
                <w:color w:val="auto"/>
                <w:szCs w:val="24"/>
              </w:rPr>
            </w:pPr>
            <w:r>
              <w:rPr>
                <w:rFonts w:hint="eastAsia" w:ascii="宋体" w:hAnsi="宋体" w:cs="宋体"/>
                <w:color w:val="auto"/>
                <w:szCs w:val="24"/>
              </w:rPr>
              <w:t>查公司内审员经培训、内审员授权书，内审员基本能满足内审的能力要求；</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查《管理层审核检查表》，《规划设计部、测绘部审核检查表》，《业务部审核检查表》、《办公室审核检查表》审核过程及条款基本齐全，未出现审核本部门情况。</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查，《内部审核报告》，审核结论：通过本次内审工作，深入的贯彻了方针、目标，有效的实施了《管理手册》、《程序文件》及相关法律法规，确保了管理体系的符合性和持续的有效性。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此次共开据《内审不符合项报告》</w:t>
            </w:r>
            <w:r>
              <w:rPr>
                <w:rFonts w:hint="eastAsia" w:ascii="宋体" w:hAnsi="宋体" w:eastAsia="宋体" w:cs="宋体"/>
                <w:color w:val="auto"/>
                <w:szCs w:val="24"/>
                <w:lang w:val="en-US" w:eastAsia="zh-CN"/>
              </w:rPr>
              <w:t>1</w:t>
            </w:r>
            <w:r>
              <w:rPr>
                <w:rFonts w:hint="eastAsia" w:ascii="宋体" w:hAnsi="宋体" w:eastAsia="宋体" w:cs="宋体"/>
                <w:color w:val="auto"/>
                <w:szCs w:val="24"/>
                <w:lang w:eastAsia="zh-CN"/>
              </w:rPr>
              <w:t>份，涉及办公室</w:t>
            </w:r>
            <w:r>
              <w:rPr>
                <w:rFonts w:hint="eastAsia" w:ascii="宋体" w:hAnsi="宋体" w:eastAsia="宋体" w:cs="宋体"/>
                <w:color w:val="auto"/>
                <w:szCs w:val="24"/>
                <w:lang w:val="en-US" w:eastAsia="zh-CN"/>
              </w:rPr>
              <w:t>QES7.2</w:t>
            </w:r>
            <w:r>
              <w:rPr>
                <w:rFonts w:hint="eastAsia" w:ascii="宋体" w:hAnsi="宋体" w:eastAsia="宋体" w:cs="宋体"/>
                <w:color w:val="auto"/>
                <w:szCs w:val="24"/>
                <w:lang w:eastAsia="zh-CN"/>
              </w:rPr>
              <w:t>条款不符合描述为“查见培训记录，对中华人民共和国环境保护法进行培训后，未对该次培训进行有效性评价”。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提供有《内部审核报告》查，审核结论：公司管理体系的建立符合标准要求、持续有效。</w:t>
            </w:r>
          </w:p>
          <w:p>
            <w:pPr>
              <w:spacing w:line="360" w:lineRule="auto"/>
              <w:ind w:firstLine="420" w:firstLineChars="200"/>
              <w:rPr>
                <w:rFonts w:hint="eastAsia" w:ascii="宋体" w:hAnsi="宋体" w:eastAsia="宋体" w:cs="宋体"/>
                <w:color w:val="auto"/>
                <w:szCs w:val="24"/>
                <w:lang w:eastAsia="zh-CN"/>
              </w:rPr>
            </w:pPr>
            <w:r>
              <w:rPr>
                <w:rFonts w:hint="eastAsia" w:ascii="宋体" w:hAnsi="宋体" w:eastAsia="宋体" w:cs="宋体"/>
                <w:color w:val="auto"/>
                <w:szCs w:val="24"/>
                <w:lang w:eastAsia="zh-CN"/>
              </w:rPr>
              <w:t>通过内部审核，公司管理体系的建立实施是有效的，符合标准要求。</w:t>
            </w:r>
          </w:p>
          <w:p>
            <w:pPr>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4"/>
                <w:lang w:eastAsia="zh-CN"/>
              </w:rPr>
              <w:t>公司内审基本符合要求。</w:t>
            </w:r>
          </w:p>
        </w:tc>
        <w:tc>
          <w:tcPr>
            <w:tcW w:w="1004"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04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1080" w:type="dxa"/>
          </w:tcPr>
          <w:p>
            <w:pPr>
              <w:rPr>
                <w:rFonts w:ascii="宋体" w:hAnsi="宋体" w:cs="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 xml:space="preserve">9.3 </w:t>
            </w:r>
          </w:p>
          <w:p>
            <w:pPr>
              <w:rPr>
                <w:rFonts w:ascii="宋体" w:hAnsi="宋体"/>
                <w:color w:val="auto"/>
                <w:szCs w:val="21"/>
              </w:rPr>
            </w:pPr>
          </w:p>
        </w:tc>
        <w:tc>
          <w:tcPr>
            <w:tcW w:w="10585"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w:t>
            </w:r>
            <w:r>
              <w:rPr>
                <w:rFonts w:hint="eastAsia" w:ascii="宋体" w:hAnsi="宋体" w:cs="宋体"/>
                <w:color w:val="auto"/>
                <w:szCs w:val="21"/>
                <w:lang w:eastAsia="zh-CN"/>
              </w:rPr>
              <w:t>管理评审控制程序</w:t>
            </w:r>
            <w:r>
              <w:rPr>
                <w:rFonts w:hint="eastAsia" w:ascii="宋体" w:hAnsi="宋体" w:cs="宋体"/>
                <w:color w:val="auto"/>
                <w:szCs w:val="21"/>
              </w:rPr>
              <w:t>》,规定每年至少进行一次管理评审，每次时间间隔不超过12个月</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val="en-US" w:eastAsia="zh-CN"/>
              </w:rPr>
              <w:t>2021年10月10日（</w:t>
            </w:r>
            <w:r>
              <w:rPr>
                <w:rFonts w:hint="eastAsia" w:ascii="宋体" w:hAnsi="宋体" w:cs="宋体"/>
                <w:color w:val="auto"/>
                <w:szCs w:val="21"/>
                <w:lang w:eastAsia="zh-CN"/>
              </w:rPr>
              <w:t>上次管理评审时间</w:t>
            </w:r>
            <w:r>
              <w:rPr>
                <w:rFonts w:hint="eastAsia" w:ascii="宋体" w:hAnsi="宋体"/>
                <w:color w:val="auto"/>
                <w:szCs w:val="21"/>
              </w:rPr>
              <w:t>2020年</w:t>
            </w:r>
            <w:r>
              <w:rPr>
                <w:rFonts w:hint="eastAsia" w:ascii="宋体" w:hAnsi="宋体"/>
                <w:color w:val="auto"/>
                <w:szCs w:val="21"/>
                <w:lang w:val="en-US" w:eastAsia="zh-CN"/>
              </w:rPr>
              <w:t>10</w:t>
            </w:r>
            <w:r>
              <w:rPr>
                <w:rFonts w:hint="eastAsia" w:ascii="宋体" w:hAnsi="宋体"/>
                <w:color w:val="auto"/>
                <w:szCs w:val="21"/>
              </w:rPr>
              <w:t>月2</w:t>
            </w:r>
            <w:r>
              <w:rPr>
                <w:rFonts w:hint="eastAsia" w:ascii="宋体" w:hAnsi="宋体"/>
                <w:color w:val="auto"/>
                <w:szCs w:val="21"/>
                <w:lang w:val="en-US" w:eastAsia="zh-CN"/>
              </w:rPr>
              <w:t>5</w:t>
            </w:r>
            <w:r>
              <w:rPr>
                <w:rFonts w:hint="eastAsia" w:ascii="宋体" w:hAnsi="宋体"/>
                <w:color w:val="auto"/>
                <w:szCs w:val="21"/>
              </w:rPr>
              <w:t>日</w:t>
            </w:r>
            <w:r>
              <w:rPr>
                <w:rFonts w:hint="eastAsia" w:ascii="宋体" w:hAnsi="宋体"/>
                <w:color w:val="auto"/>
                <w:szCs w:val="21"/>
                <w:lang w:eastAsia="zh-CN"/>
              </w:rPr>
              <w:t>，未超过</w:t>
            </w:r>
            <w:r>
              <w:rPr>
                <w:rFonts w:hint="eastAsia" w:ascii="宋体" w:hAnsi="宋体"/>
                <w:color w:val="auto"/>
                <w:szCs w:val="21"/>
                <w:lang w:val="en-US" w:eastAsia="zh-CN"/>
              </w:rPr>
              <w:t>12个月，符合策划要求</w:t>
            </w:r>
            <w:r>
              <w:rPr>
                <w:rFonts w:hint="eastAsia" w:ascii="宋体" w:hAnsi="宋体" w:cs="宋体"/>
                <w:color w:val="auto"/>
                <w:szCs w:val="21"/>
                <w:lang w:val="en-US" w:eastAsia="zh-CN"/>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主持人：</w:t>
            </w:r>
            <w:r>
              <w:rPr>
                <w:rFonts w:hint="eastAsia" w:ascii="宋体" w:hAnsi="宋体"/>
                <w:color w:val="auto"/>
                <w:szCs w:val="21"/>
                <w:lang w:eastAsia="zh-CN"/>
              </w:rPr>
              <w:t>李晓华</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参加人员：总经理、管理者代表，以及各部门主管</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1）评价内部审核的结果及现行管理体系是否有效。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2）评价现行管理体系的有效性、适宜性、符合性。</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4）评价相关方的投诉、建议及其要求是否得到解决和满足。</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5）评价公司经营的环境。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6）评价过程和产品的监视和测量情况，法规及其他要求合规性评价情况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7）评价服务过程及验收情况，法规及其他要求符合性情况。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8）评价不符合、纠正和预防措施的状况，以及环境因素识别和评价的总结情况。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9）现行管理体系有无更改的必要及更改的时机。</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10）评价重大环境因素及危险源识别的识别及控制情况。</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11）改进的建议。</w:t>
            </w:r>
          </w:p>
          <w:p>
            <w:pPr>
              <w:pStyle w:val="2"/>
              <w:rPr>
                <w:rFonts w:hint="default" w:eastAsia="宋体"/>
                <w:lang w:val="en-US" w:eastAsia="zh-CN"/>
              </w:rPr>
            </w:pPr>
            <w:r>
              <w:rPr>
                <w:rFonts w:hint="eastAsia" w:ascii="宋体" w:hAnsi="宋体" w:cs="宋体"/>
                <w:color w:val="auto"/>
                <w:szCs w:val="21"/>
                <w:lang w:val="en-US" w:eastAsia="zh-CN"/>
              </w:rPr>
              <w:t>12）对上次管理评审的跟踪措施的验证情况。</w:t>
            </w:r>
          </w:p>
          <w:p>
            <w:pPr>
              <w:spacing w:line="460" w:lineRule="exact"/>
              <w:rPr>
                <w:rFonts w:hint="eastAsia" w:ascii="宋体" w:hAnsi="宋体" w:eastAsia="宋体" w:cs="宋体"/>
                <w:color w:val="auto"/>
                <w:szCs w:val="21"/>
                <w:lang w:eastAsia="zh-CN"/>
              </w:rPr>
            </w:pPr>
            <w:r>
              <w:rPr>
                <w:rFonts w:hint="eastAsia" w:ascii="宋体" w:hAnsi="宋体" w:cs="宋体"/>
                <w:color w:val="auto"/>
                <w:szCs w:val="21"/>
              </w:rPr>
              <w:t>改进的建议：</w:t>
            </w:r>
            <w:r>
              <w:rPr>
                <w:rFonts w:hint="eastAsia" w:ascii="宋体" w:hAnsi="宋体" w:eastAsia="宋体" w:cs="宋体"/>
                <w:color w:val="auto"/>
                <w:szCs w:val="21"/>
                <w:lang w:eastAsia="zh-CN"/>
              </w:rPr>
              <w:t>加强对各部门及项目的文件、记录及资料的规范管理。</w:t>
            </w:r>
          </w:p>
          <w:p>
            <w:pPr>
              <w:pStyle w:val="2"/>
              <w:rPr>
                <w:rFonts w:hint="default"/>
                <w:lang w:val="en-US"/>
              </w:rPr>
            </w:pPr>
            <w:r>
              <w:rPr>
                <w:rFonts w:hint="eastAsia" w:ascii="宋体" w:hAnsi="宋体" w:eastAsia="宋体" w:cs="宋体"/>
                <w:color w:val="auto"/>
                <w:szCs w:val="21"/>
                <w:lang w:eastAsia="zh-CN"/>
              </w:rPr>
              <w:t>提供针对该改进建议策划的管理评审改进计划及实施培训记录。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评审输出内容：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公司建立的质量</w:t>
            </w:r>
            <w:r>
              <w:rPr>
                <w:rFonts w:hint="eastAsia" w:ascii="宋体" w:hAnsi="宋体" w:cs="宋体"/>
                <w:color w:val="auto"/>
                <w:szCs w:val="21"/>
                <w:lang w:eastAsia="zh-CN"/>
              </w:rPr>
              <w:t>、环境、职业健康安全</w:t>
            </w:r>
            <w:r>
              <w:rPr>
                <w:rFonts w:hint="eastAsia" w:ascii="宋体" w:hAnsi="宋体" w:cs="宋体"/>
                <w:color w:val="auto"/>
                <w:szCs w:val="21"/>
              </w:rPr>
              <w:t>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w:t>
            </w:r>
            <w:r>
              <w:rPr>
                <w:rFonts w:hint="eastAsia" w:ascii="宋体" w:hAnsi="宋体" w:cs="宋体"/>
                <w:color w:val="auto"/>
                <w:szCs w:val="21"/>
                <w:lang w:eastAsia="zh-CN"/>
              </w:rPr>
              <w:t>、环境、职业健康安全</w:t>
            </w:r>
            <w:r>
              <w:rPr>
                <w:rFonts w:hint="eastAsia" w:ascii="宋体" w:hAnsi="宋体" w:cs="宋体"/>
                <w:color w:val="auto"/>
                <w:szCs w:val="21"/>
              </w:rPr>
              <w:t>方针的评审：方针合理、适宜符合要求，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相关</w:t>
            </w:r>
            <w:r>
              <w:rPr>
                <w:rFonts w:hint="eastAsia" w:ascii="宋体" w:hAnsi="宋体" w:cs="宋体"/>
                <w:color w:val="auto"/>
                <w:szCs w:val="21"/>
                <w:lang w:eastAsia="zh-CN"/>
              </w:rPr>
              <w:t>方</w:t>
            </w:r>
            <w:r>
              <w:rPr>
                <w:rFonts w:hint="eastAsia" w:ascii="宋体" w:hAnsi="宋体" w:cs="宋体"/>
                <w:color w:val="auto"/>
                <w:szCs w:val="21"/>
              </w:rPr>
              <w:t>关注：202</w:t>
            </w:r>
            <w:r>
              <w:rPr>
                <w:rFonts w:hint="eastAsia" w:ascii="宋体" w:hAnsi="宋体" w:cs="宋体"/>
                <w:color w:val="auto"/>
                <w:szCs w:val="21"/>
                <w:lang w:val="en-US" w:eastAsia="zh-CN"/>
              </w:rPr>
              <w:t>1</w:t>
            </w:r>
            <w:r>
              <w:rPr>
                <w:rFonts w:hint="eastAsia" w:ascii="宋体" w:hAnsi="宋体" w:cs="宋体"/>
                <w:color w:val="auto"/>
                <w:szCs w:val="21"/>
              </w:rPr>
              <w:t>年至今未收到顾客及相关方关于重大服务质量问题的投诉</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改进 总则</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不符合和纠正措施</w:t>
            </w:r>
          </w:p>
          <w:p>
            <w:pPr>
              <w:adjustRightInd w:val="0"/>
              <w:snapToGrid w:val="0"/>
              <w:jc w:val="left"/>
              <w:rPr>
                <w:rFonts w:ascii="宋体" w:hAnsi="宋体" w:cs="宋体"/>
                <w:color w:val="auto"/>
                <w:szCs w:val="21"/>
              </w:rPr>
            </w:pPr>
            <w:r>
              <w:rPr>
                <w:rFonts w:hint="eastAsia" w:ascii="宋体" w:hAnsi="宋体" w:cs="宋体"/>
                <w:color w:val="auto"/>
                <w:szCs w:val="21"/>
              </w:rPr>
              <w:t>持续改进</w:t>
            </w:r>
          </w:p>
        </w:tc>
        <w:tc>
          <w:tcPr>
            <w:tcW w:w="1080" w:type="dxa"/>
          </w:tcPr>
          <w:p>
            <w:pPr>
              <w:tabs>
                <w:tab w:val="center" w:pos="3169"/>
              </w:tabs>
              <w:spacing w:line="400" w:lineRule="exact"/>
              <w:rPr>
                <w:rFonts w:hint="eastAsia" w:ascii="宋体" w:hAnsi="宋体" w:cs="宋体"/>
                <w:color w:val="auto"/>
                <w:szCs w:val="21"/>
                <w:lang w:val="en-US" w:eastAsia="zh-CN"/>
              </w:rPr>
            </w:pPr>
            <w:r>
              <w:rPr>
                <w:rFonts w:hint="eastAsia" w:ascii="宋体" w:hAnsi="宋体" w:cs="宋体"/>
                <w:color w:val="auto"/>
                <w:szCs w:val="21"/>
              </w:rPr>
              <w:t>Q</w:t>
            </w:r>
            <w:r>
              <w:rPr>
                <w:rFonts w:hint="eastAsia" w:ascii="宋体" w:hAnsi="宋体" w:cs="宋体"/>
                <w:color w:val="auto"/>
                <w:szCs w:val="21"/>
                <w:lang w:val="en-US" w:eastAsia="zh-CN"/>
              </w:rPr>
              <w:t>ES</w:t>
            </w:r>
          </w:p>
          <w:p>
            <w:pPr>
              <w:tabs>
                <w:tab w:val="center" w:pos="3169"/>
              </w:tabs>
              <w:spacing w:line="400" w:lineRule="exact"/>
              <w:rPr>
                <w:rFonts w:hint="eastAsia" w:ascii="宋体" w:hAnsi="宋体" w:cs="宋体"/>
                <w:color w:val="auto"/>
                <w:szCs w:val="21"/>
                <w:lang w:val="en-US" w:eastAsia="zh-CN"/>
              </w:rPr>
            </w:pPr>
            <w:r>
              <w:rPr>
                <w:rFonts w:hint="eastAsia" w:ascii="宋体" w:hAnsi="宋体" w:cs="宋体"/>
                <w:color w:val="auto"/>
                <w:szCs w:val="21"/>
              </w:rPr>
              <w:t>10.1</w:t>
            </w:r>
            <w:r>
              <w:rPr>
                <w:rFonts w:hint="eastAsia" w:ascii="宋体" w:hAnsi="宋体" w:cs="宋体"/>
                <w:color w:val="auto"/>
                <w:szCs w:val="21"/>
                <w:lang w:val="en-US" w:eastAsia="zh-CN"/>
              </w:rPr>
              <w:t>;</w:t>
            </w:r>
          </w:p>
          <w:p>
            <w:pPr>
              <w:tabs>
                <w:tab w:val="center" w:pos="3169"/>
              </w:tabs>
              <w:spacing w:line="400" w:lineRule="exact"/>
              <w:rPr>
                <w:rFonts w:hint="eastAsia" w:ascii="宋体" w:hAnsi="宋体" w:cs="宋体"/>
                <w:color w:val="auto"/>
                <w:szCs w:val="21"/>
                <w:lang w:val="en-US" w:eastAsia="zh-CN"/>
              </w:rPr>
            </w:pPr>
            <w:r>
              <w:rPr>
                <w:rFonts w:hint="eastAsia" w:ascii="宋体" w:hAnsi="宋体" w:cs="宋体"/>
                <w:color w:val="auto"/>
                <w:szCs w:val="21"/>
                <w:lang w:val="en-US" w:eastAsia="zh-CN"/>
              </w:rPr>
              <w:t>10.2;</w:t>
            </w:r>
          </w:p>
          <w:p>
            <w:pPr>
              <w:tabs>
                <w:tab w:val="center" w:pos="3169"/>
              </w:tabs>
              <w:spacing w:line="400" w:lineRule="exact"/>
              <w:rPr>
                <w:rFonts w:ascii="宋体" w:hAnsi="宋体"/>
                <w:color w:val="auto"/>
                <w:szCs w:val="21"/>
              </w:rPr>
            </w:pPr>
            <w:r>
              <w:rPr>
                <w:rFonts w:hint="eastAsia" w:ascii="宋体" w:hAnsi="宋体" w:cs="宋体"/>
                <w:color w:val="auto"/>
                <w:szCs w:val="21"/>
              </w:rPr>
              <w:t>10.3</w:t>
            </w:r>
          </w:p>
        </w:tc>
        <w:tc>
          <w:tcPr>
            <w:tcW w:w="10585" w:type="dxa"/>
          </w:tcPr>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公司制定系列程序文件《</w:t>
            </w:r>
            <w:r>
              <w:rPr>
                <w:rFonts w:hint="eastAsia" w:ascii="宋体" w:hAnsi="宋体" w:cs="宋体"/>
                <w:b w:val="0"/>
                <w:bCs w:val="0"/>
                <w:color w:val="auto"/>
                <w:sz w:val="21"/>
                <w:szCs w:val="21"/>
                <w:lang w:eastAsia="zh-CN"/>
              </w:rPr>
              <w:t>管理评审控制程序</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CN"/>
              </w:rPr>
              <w:t>纠正与预防控制程序</w:t>
            </w:r>
            <w:r>
              <w:rPr>
                <w:rFonts w:hint="eastAsia" w:ascii="宋体" w:hAnsi="宋体" w:cs="宋体"/>
                <w:b w:val="0"/>
                <w:bCs w:val="0"/>
                <w:color w:val="auto"/>
                <w:sz w:val="21"/>
                <w:szCs w:val="21"/>
              </w:rPr>
              <w:t>》及《</w:t>
            </w:r>
            <w:r>
              <w:rPr>
                <w:rFonts w:hint="eastAsia" w:ascii="宋体" w:hAnsi="宋体" w:cs="宋体"/>
                <w:b w:val="0"/>
                <w:bCs w:val="0"/>
                <w:color w:val="auto"/>
                <w:sz w:val="21"/>
                <w:szCs w:val="21"/>
                <w:lang w:eastAsia="zh-CN"/>
              </w:rPr>
              <w:t>内部审核控制程序</w:t>
            </w:r>
            <w:r>
              <w:rPr>
                <w:rFonts w:hint="eastAsia" w:ascii="宋体" w:hAnsi="宋体" w:cs="宋体"/>
                <w:b w:val="0"/>
                <w:bCs w:val="0"/>
                <w:color w:val="auto"/>
                <w:sz w:val="21"/>
                <w:szCs w:val="21"/>
              </w:rPr>
              <w:t>》，对持续改进的过程予以规定，以实现</w:t>
            </w:r>
            <w:r>
              <w:rPr>
                <w:rFonts w:hint="eastAsia" w:ascii="宋体" w:hAnsi="宋体" w:cs="宋体"/>
                <w:b w:val="0"/>
                <w:bCs w:val="0"/>
                <w:color w:val="auto"/>
                <w:sz w:val="21"/>
                <w:szCs w:val="21"/>
                <w:lang w:eastAsia="zh-CN"/>
              </w:rPr>
              <w:t>职业健康安全</w:t>
            </w:r>
            <w:r>
              <w:rPr>
                <w:rFonts w:hint="eastAsia" w:ascii="宋体" w:hAnsi="宋体" w:cs="宋体"/>
                <w:b w:val="0"/>
                <w:bCs w:val="0"/>
                <w:color w:val="auto"/>
                <w:sz w:val="21"/>
                <w:szCs w:val="21"/>
              </w:rPr>
              <w:t>管理体系的持续改进。持续改进的过程包含持续改进的提出、立项、不合格的原因的分析、纠正措施的确定、跟踪和评价及负责部门和人员职责等。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公司通过</w:t>
            </w:r>
            <w:r>
              <w:rPr>
                <w:rFonts w:hint="eastAsia" w:ascii="宋体" w:hAnsi="宋体" w:cs="宋体"/>
                <w:b w:val="0"/>
                <w:bCs w:val="0"/>
                <w:color w:val="auto"/>
                <w:sz w:val="21"/>
                <w:szCs w:val="21"/>
                <w:lang w:eastAsia="zh-CN"/>
              </w:rPr>
              <w:t>质量、环境、</w:t>
            </w:r>
            <w:r>
              <w:rPr>
                <w:rFonts w:hint="eastAsia" w:ascii="宋体" w:hAnsi="宋体" w:cs="宋体"/>
                <w:b w:val="0"/>
                <w:bCs w:val="0"/>
                <w:color w:val="auto"/>
                <w:sz w:val="21"/>
                <w:szCs w:val="21"/>
              </w:rPr>
              <w:t>职业健康安全方针、目标的达成分析、内部审核结果、数据资料统计分析、纠正和预防措施和管理评审等方式，以推动职业健康安全管理体系的持续改进。</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公司各部门和各对体系过程输出的各种信息进行收集、分析，识别出不符合或潜在的不符合，并分析原因，按《</w:t>
            </w:r>
            <w:r>
              <w:rPr>
                <w:rFonts w:hint="eastAsia" w:ascii="宋体" w:hAnsi="宋体" w:eastAsia="宋体" w:cs="宋体"/>
                <w:b w:val="0"/>
                <w:bCs w:val="0"/>
                <w:color w:val="auto"/>
                <w:sz w:val="21"/>
                <w:szCs w:val="21"/>
                <w:lang w:eastAsia="zh-CN"/>
              </w:rPr>
              <w:t>纠正与预防控制程序</w:t>
            </w:r>
            <w:r>
              <w:rPr>
                <w:rFonts w:hint="eastAsia" w:ascii="宋体" w:hAnsi="宋体" w:eastAsia="宋体" w:cs="宋体"/>
                <w:b w:val="0"/>
                <w:bCs w:val="0"/>
                <w:color w:val="auto"/>
                <w:sz w:val="21"/>
                <w:szCs w:val="21"/>
              </w:rPr>
              <w:t>》实施纠正措施。</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查见《纠正预防措施处理单》</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时间：</w:t>
            </w:r>
            <w:r>
              <w:rPr>
                <w:rFonts w:hint="eastAsia" w:ascii="宋体" w:hAnsi="宋体" w:eastAsia="宋体" w:cs="宋体"/>
                <w:b w:val="0"/>
                <w:bCs w:val="0"/>
                <w:color w:val="auto"/>
                <w:sz w:val="21"/>
                <w:szCs w:val="21"/>
                <w:lang w:val="en-US" w:eastAsia="zh-CN"/>
              </w:rPr>
              <w:t>2021年8月10日</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不符合描述为：查见培训记录，对中华人民共和国环境保护法进行培训后，未对该次培训进行有效性评价。</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原因分析：相关人员对标准理解不够，工作疏忽造成</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纠正预防措施：立即对该次培训进行补充评价，并保留评价记录。对相关人员进行标准7.2 条款的培训，使其理解标准并将之融入到实际工作中去。</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验证人：洪宏</w:t>
            </w:r>
          </w:p>
          <w:p>
            <w:pPr>
              <w:pStyle w:val="3"/>
              <w:adjustRightInd w:val="0"/>
              <w:snapToGrid w:val="0"/>
              <w:spacing w:before="0" w:after="0" w:line="360" w:lineRule="auto"/>
              <w:ind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2021年8月11日</w:t>
            </w:r>
          </w:p>
          <w:p>
            <w:pPr>
              <w:pStyle w:val="3"/>
              <w:adjustRightInd w:val="0"/>
              <w:snapToGrid w:val="0"/>
              <w:spacing w:before="0" w:after="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不符合处理程序和机制健全。</w:t>
            </w:r>
          </w:p>
          <w:p>
            <w:pPr>
              <w:pStyle w:val="3"/>
              <w:adjustRightInd w:val="0"/>
              <w:snapToGrid w:val="0"/>
              <w:spacing w:before="0" w:after="0" w:line="360" w:lineRule="auto"/>
              <w:ind w:firstLine="420" w:firstLineChars="200"/>
              <w:rPr>
                <w:rFonts w:ascii="宋体" w:hAnsi="宋体" w:cs="宋体"/>
                <w:color w:val="auto"/>
                <w:szCs w:val="21"/>
              </w:rPr>
            </w:pPr>
            <w:r>
              <w:rPr>
                <w:rFonts w:hint="eastAsia" w:ascii="宋体" w:hAnsi="宋体" w:eastAsia="宋体" w:cs="宋体"/>
                <w:b w:val="0"/>
                <w:bCs w:val="0"/>
                <w:color w:val="auto"/>
                <w:sz w:val="21"/>
                <w:szCs w:val="21"/>
              </w:rPr>
              <w:t>公司主要按策划的管理手册、程序文件等实施运行，主要采用内审、管理评审、数据分析、纠正和预防措施、职业健康安全方针和目标等来实现对质量管理体系的改进，另外主要通过日常工作中发现的问题及时予以调整解决来实现</w:t>
            </w:r>
            <w:r>
              <w:rPr>
                <w:rFonts w:hint="eastAsia" w:ascii="宋体" w:hAnsi="宋体" w:cs="宋体"/>
                <w:b w:val="0"/>
                <w:bCs w:val="0"/>
                <w:color w:val="auto"/>
                <w:sz w:val="21"/>
                <w:szCs w:val="21"/>
              </w:rPr>
              <w:t>。</w:t>
            </w:r>
          </w:p>
        </w:tc>
        <w:tc>
          <w:tcPr>
            <w:tcW w:w="1004"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0" w:type="dxa"/>
            <w:vAlign w:val="top"/>
          </w:tcPr>
          <w:p>
            <w:pPr>
              <w:adjustRightInd w:val="0"/>
              <w:snapToGrid w:val="0"/>
              <w:rPr>
                <w:rFonts w:hint="eastAsia" w:ascii="宋体" w:hAnsi="宋体" w:cs="宋体"/>
                <w:color w:val="auto"/>
                <w:szCs w:val="21"/>
              </w:rPr>
            </w:pPr>
            <w:r>
              <w:rPr>
                <w:rFonts w:hint="eastAsia" w:ascii="宋体" w:hAnsi="宋体" w:cs="新宋体"/>
                <w:sz w:val="18"/>
                <w:szCs w:val="18"/>
              </w:rPr>
              <w:t>范围的确认，资质的确认，管理体系变化情况、法律法规执行情况，重大质量事故，及顾客投诉和质量监督抽查情况，职业健康安全投诉，证书标志使用情况、上次不符合验证。</w:t>
            </w:r>
          </w:p>
        </w:tc>
        <w:tc>
          <w:tcPr>
            <w:tcW w:w="1080" w:type="dxa"/>
            <w:vAlign w:val="top"/>
          </w:tcPr>
          <w:p>
            <w:pPr>
              <w:rPr>
                <w:rFonts w:hint="eastAsia" w:ascii="宋体" w:hAnsi="宋体" w:cs="宋体"/>
                <w:color w:val="auto"/>
                <w:szCs w:val="21"/>
              </w:rPr>
            </w:pPr>
          </w:p>
        </w:tc>
        <w:tc>
          <w:tcPr>
            <w:tcW w:w="10585" w:type="dxa"/>
            <w:vAlign w:val="top"/>
          </w:tcPr>
          <w:p>
            <w:pPr>
              <w:spacing w:line="240" w:lineRule="auto"/>
              <w:ind w:firstLine="420" w:firstLineChars="200"/>
              <w:rPr>
                <w:rFonts w:hint="eastAsia"/>
              </w:rPr>
            </w:pPr>
            <w:r>
              <w:rPr>
                <w:rFonts w:hint="eastAsia"/>
              </w:rPr>
              <w:t>现场确认，公司管理体系覆盖范围：</w:t>
            </w:r>
          </w:p>
          <w:p>
            <w:pPr>
              <w:spacing w:line="240" w:lineRule="auto"/>
              <w:ind w:firstLine="420" w:firstLineChars="200"/>
              <w:rPr>
                <w:rFonts w:hint="eastAsia"/>
              </w:rPr>
            </w:pPr>
            <w:bookmarkStart w:id="1" w:name="审核范围"/>
            <w:r>
              <w:rPr>
                <w:rFonts w:hint="eastAsia"/>
              </w:rPr>
              <w:t>Q：土地利用总体规划及其专项规划的编制、设计（资质许可范围内）；地形测量（资质许可范围内）</w:t>
            </w:r>
          </w:p>
          <w:p>
            <w:pPr>
              <w:spacing w:line="240" w:lineRule="auto"/>
              <w:ind w:firstLine="420" w:firstLineChars="200"/>
              <w:rPr>
                <w:rFonts w:hint="eastAsia"/>
              </w:rPr>
            </w:pPr>
            <w:r>
              <w:rPr>
                <w:rFonts w:hint="eastAsia"/>
              </w:rPr>
              <w:t>O：土地利用总体规划及其专项规划的编制、设计（资质许可范围内）；地形测量（资质许可范围内）所涉及场所相关的职业健康安全管理活动</w:t>
            </w:r>
          </w:p>
          <w:p>
            <w:pPr>
              <w:spacing w:line="240" w:lineRule="auto"/>
              <w:ind w:firstLine="420" w:firstLineChars="200"/>
              <w:rPr>
                <w:rFonts w:hint="eastAsia"/>
              </w:rPr>
            </w:pPr>
            <w:r>
              <w:rPr>
                <w:rFonts w:hint="eastAsia"/>
              </w:rPr>
              <w:t>E：土地利用总体规划及其专项规划的编制、设计（资质许可范围内）；地形测量（资质许可范围内）所涉及场所相关的环境管理活动</w:t>
            </w:r>
            <w:bookmarkEnd w:id="1"/>
          </w:p>
          <w:p>
            <w:pPr>
              <w:spacing w:line="240" w:lineRule="auto"/>
              <w:ind w:firstLine="420" w:firstLineChars="200"/>
              <w:rPr>
                <w:rFonts w:hint="eastAsia" w:eastAsia="宋体"/>
                <w:lang w:eastAsia="zh-CN"/>
              </w:rPr>
            </w:pPr>
            <w:r>
              <w:rPr>
                <w:rFonts w:hint="eastAsia"/>
              </w:rPr>
              <w:t>提供营业执照、</w:t>
            </w:r>
            <w:r>
              <w:rPr>
                <w:rFonts w:hint="eastAsia"/>
                <w:lang w:eastAsia="zh-CN"/>
              </w:rPr>
              <w:t>土地规划机构登记证书</w:t>
            </w:r>
            <w:r>
              <w:rPr>
                <w:rFonts w:hint="eastAsia"/>
              </w:rPr>
              <w:t>，</w:t>
            </w:r>
            <w:r>
              <w:rPr>
                <w:rFonts w:hint="eastAsia"/>
                <w:lang w:eastAsia="zh-CN"/>
              </w:rPr>
              <w:t>测量资质（提供由重庆市规划和自然资源局发布的关于延长测绘资质证书延期的公告）</w:t>
            </w:r>
            <w:r>
              <w:rPr>
                <w:rFonts w:hint="eastAsia"/>
              </w:rPr>
              <w:t>检查有效，公司严格执行国标及</w:t>
            </w:r>
            <w:r>
              <w:rPr>
                <w:rFonts w:hint="eastAsia" w:eastAsia="宋体"/>
                <w:lang w:eastAsia="zh-CN"/>
              </w:rPr>
              <w:t>行业要求和法律、法规要求。</w:t>
            </w:r>
          </w:p>
          <w:p>
            <w:pPr>
              <w:spacing w:line="240" w:lineRule="auto"/>
              <w:ind w:firstLine="420" w:firstLineChars="200"/>
              <w:rPr>
                <w:rFonts w:hint="eastAsia" w:eastAsia="宋体"/>
                <w:lang w:eastAsia="zh-CN"/>
              </w:rPr>
            </w:pPr>
            <w:r>
              <w:rPr>
                <w:rFonts w:hint="eastAsia" w:eastAsia="宋体"/>
                <w:lang w:val="en-US" w:eastAsia="zh-CN"/>
              </w:rPr>
              <w:t>2021年至今</w:t>
            </w:r>
            <w:r>
              <w:rPr>
                <w:rFonts w:hint="eastAsia" w:eastAsia="宋体"/>
                <w:lang w:eastAsia="zh-CN"/>
              </w:rPr>
              <w:t>，公司没有顾客的重大产品、服务质量投诉，通过顾客满意度调查，顾客对公司提供的产品、服务普遍反映较好。体系运行以来，顾客对质量反应良好，没有重大质量、环境问题和职业健康安全投诉。</w:t>
            </w:r>
          </w:p>
          <w:p>
            <w:pPr>
              <w:spacing w:line="240" w:lineRule="auto"/>
              <w:ind w:firstLine="420" w:firstLineChars="200"/>
              <w:rPr>
                <w:rFonts w:hint="eastAsia" w:eastAsia="宋体"/>
                <w:lang w:val="en-US" w:eastAsia="zh-CN"/>
              </w:rPr>
            </w:pPr>
            <w:r>
              <w:rPr>
                <w:rFonts w:hint="eastAsia" w:eastAsia="宋体"/>
                <w:lang w:eastAsia="zh-CN"/>
              </w:rPr>
              <w:t>管理体系变化情况：人数由原</w:t>
            </w:r>
            <w:r>
              <w:rPr>
                <w:rFonts w:hint="eastAsia" w:eastAsia="宋体"/>
                <w:lang w:val="en-US" w:eastAsia="zh-CN"/>
              </w:rPr>
              <w:t>25人变更至40人（见认证信息变更传递单）</w:t>
            </w:r>
          </w:p>
          <w:p>
            <w:pPr>
              <w:spacing w:line="240" w:lineRule="auto"/>
              <w:ind w:firstLine="420" w:firstLineChars="200"/>
              <w:rPr>
                <w:rFonts w:hint="eastAsia" w:eastAsia="宋体"/>
                <w:lang w:eastAsia="zh-CN"/>
              </w:rPr>
            </w:pPr>
            <w:r>
              <w:rPr>
                <w:rFonts w:hint="eastAsia" w:eastAsia="宋体"/>
                <w:lang w:eastAsia="zh-CN"/>
              </w:rPr>
              <w:t>证书标志使用情况：现场查，未见证书标志违规使用情况</w:t>
            </w:r>
          </w:p>
          <w:p>
            <w:pPr>
              <w:spacing w:line="240" w:lineRule="auto"/>
              <w:ind w:firstLine="420" w:firstLineChars="200"/>
              <w:rPr>
                <w:rFonts w:hint="default" w:ascii="宋体" w:hAnsi="宋体" w:eastAsia="宋体" w:cs="新宋体"/>
                <w:sz w:val="18"/>
                <w:szCs w:val="18"/>
                <w:lang w:val="en-US" w:eastAsia="zh-CN"/>
              </w:rPr>
            </w:pPr>
            <w:r>
              <w:rPr>
                <w:rFonts w:hint="eastAsia" w:eastAsia="宋体"/>
                <w:lang w:eastAsia="zh-CN"/>
              </w:rPr>
              <w:t>上次不符合验证：发生在规划部涉及条款</w:t>
            </w:r>
            <w:r>
              <w:rPr>
                <w:rFonts w:hint="eastAsia" w:eastAsia="宋体"/>
                <w:lang w:val="en-US" w:eastAsia="zh-CN"/>
              </w:rPr>
              <w:t>8.5.1，经本次审核验证整改有效。</w:t>
            </w:r>
          </w:p>
        </w:tc>
        <w:tc>
          <w:tcPr>
            <w:tcW w:w="1004" w:type="dxa"/>
            <w:vAlign w:val="top"/>
          </w:tcPr>
          <w:p>
            <w:pPr>
              <w:rPr>
                <w:rFonts w:hint="eastAsia"/>
                <w:color w:val="auto"/>
              </w:rPr>
            </w:pPr>
            <w:r>
              <w:rPr>
                <w:rFonts w:hint="eastAsia"/>
                <w:color w:val="auto"/>
              </w:rPr>
              <w:t>符合</w:t>
            </w:r>
          </w:p>
        </w:tc>
      </w:tr>
    </w:tbl>
    <w:p>
      <w:pPr>
        <w:rPr>
          <w:color w:val="auto"/>
        </w:rPr>
      </w:pPr>
      <w:r>
        <w:rPr>
          <w:color w:val="auto"/>
        </w:rPr>
        <w:ptab w:relativeTo="margin" w:alignment="center" w:leader="none"/>
      </w:r>
    </w:p>
    <w:p>
      <w:pPr>
        <w:pStyle w:val="7"/>
        <w:rPr>
          <w:color w:val="auto"/>
        </w:rPr>
      </w:pPr>
      <w:r>
        <w:rPr>
          <w:rFonts w:hint="eastAsia"/>
          <w:color w:val="auto"/>
        </w:rPr>
        <w:t>说明：不符合标注N</w:t>
      </w:r>
    </w:p>
    <w:p>
      <w:pPr>
        <w:rPr>
          <w:rFonts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过程与活动、</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抽样计划</w:t>
            </w:r>
          </w:p>
        </w:tc>
        <w:tc>
          <w:tcPr>
            <w:tcW w:w="960" w:type="dxa"/>
            <w:vMerge w:val="restart"/>
            <w:vAlign w:val="center"/>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涉及</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条款</w:t>
            </w:r>
          </w:p>
        </w:tc>
        <w:tc>
          <w:tcPr>
            <w:tcW w:w="10657" w:type="dxa"/>
            <w:vAlign w:val="center"/>
          </w:tcPr>
          <w:p>
            <w:pPr>
              <w:spacing w:line="360" w:lineRule="auto"/>
              <w:ind w:firstLine="240" w:firstLineChars="100"/>
              <w:textAlignment w:val="baseline"/>
              <w:rPr>
                <w:rFonts w:hint="eastAsia" w:ascii="宋体" w:hAnsi="宋体" w:eastAsia="宋体" w:cs="宋体"/>
                <w:color w:val="auto"/>
                <w:szCs w:val="21"/>
                <w:lang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eastAsia="zh-CN"/>
              </w:rPr>
              <w:t>李文华</w:t>
            </w:r>
            <w:r>
              <w:rPr>
                <w:rFonts w:hint="eastAsia"/>
                <w:color w:val="auto"/>
                <w:sz w:val="24"/>
                <w:szCs w:val="24"/>
              </w:rPr>
              <w:t xml:space="preserve">      陪同人员：郎静</w:t>
            </w:r>
          </w:p>
        </w:tc>
        <w:tc>
          <w:tcPr>
            <w:tcW w:w="932"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pacing w:line="360" w:lineRule="auto"/>
              <w:ind w:firstLine="240" w:firstLineChars="100"/>
              <w:textAlignment w:val="baseline"/>
              <w:rPr>
                <w:rFonts w:hint="default" w:ascii="宋体" w:hAnsi="宋体" w:eastAsia="宋体" w:cs="宋体"/>
                <w:color w:val="auto"/>
                <w:szCs w:val="21"/>
                <w:lang w:val="en-US" w:eastAsia="zh-CN"/>
              </w:rPr>
            </w:pPr>
            <w:r>
              <w:rPr>
                <w:rFonts w:hint="eastAsia"/>
                <w:color w:val="auto"/>
                <w:sz w:val="24"/>
                <w:szCs w:val="24"/>
              </w:rPr>
              <w:t>审核员：</w:t>
            </w:r>
            <w:r>
              <w:rPr>
                <w:rFonts w:hint="eastAsia"/>
                <w:color w:val="auto"/>
                <w:sz w:val="24"/>
                <w:szCs w:val="24"/>
                <w:lang w:eastAsia="zh-CN"/>
              </w:rPr>
              <w:t>文平</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审核时间：</w:t>
            </w:r>
            <w:r>
              <w:rPr>
                <w:rFonts w:hint="eastAsia"/>
                <w:color w:val="auto"/>
                <w:sz w:val="24"/>
                <w:szCs w:val="24"/>
                <w:lang w:eastAsia="zh-CN"/>
              </w:rPr>
              <w:t>2021.11.23</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color w:val="auto"/>
                <w:szCs w:val="21"/>
              </w:rPr>
            </w:pPr>
          </w:p>
        </w:tc>
        <w:tc>
          <w:tcPr>
            <w:tcW w:w="960" w:type="dxa"/>
            <w:vMerge w:val="continue"/>
            <w:vAlign w:val="center"/>
          </w:tcPr>
          <w:p>
            <w:pPr>
              <w:spacing w:line="360" w:lineRule="auto"/>
              <w:ind w:firstLine="210" w:firstLineChars="100"/>
              <w:textAlignment w:val="baseline"/>
              <w:rPr>
                <w:rFonts w:ascii="宋体" w:hAnsi="宋体" w:cs="宋体"/>
                <w:color w:val="auto"/>
                <w:szCs w:val="21"/>
              </w:rPr>
            </w:pPr>
          </w:p>
        </w:tc>
        <w:tc>
          <w:tcPr>
            <w:tcW w:w="10657" w:type="dxa"/>
            <w:vAlign w:val="center"/>
          </w:tcPr>
          <w:p>
            <w:pPr>
              <w:snapToGrid w:val="0"/>
              <w:spacing w:line="240" w:lineRule="exact"/>
              <w:rPr>
                <w:rFonts w:ascii="宋体" w:hAnsi="宋体" w:cs="新宋体"/>
                <w:sz w:val="18"/>
                <w:szCs w:val="18"/>
              </w:rPr>
            </w:pPr>
            <w:r>
              <w:rPr>
                <w:rFonts w:hint="eastAsia" w:ascii="宋体" w:hAnsi="宋体" w:cs="宋体"/>
                <w:color w:val="auto"/>
                <w:szCs w:val="21"/>
              </w:rPr>
              <w:t>审核条款：</w:t>
            </w:r>
            <w:r>
              <w:rPr>
                <w:rFonts w:hint="eastAsia" w:ascii="宋体" w:hAnsi="宋体" w:cs="新宋体"/>
                <w:sz w:val="18"/>
                <w:szCs w:val="18"/>
              </w:rPr>
              <w:t>QMS-2015 ：</w:t>
            </w:r>
            <w:r>
              <w:rPr>
                <w:rFonts w:hint="eastAsia" w:ascii="宋体" w:hAnsi="宋体"/>
                <w:b/>
                <w:bCs/>
                <w:sz w:val="18"/>
                <w:szCs w:val="18"/>
              </w:rPr>
              <w:t xml:space="preserve"> </w:t>
            </w:r>
            <w:r>
              <w:rPr>
                <w:rFonts w:hint="eastAsia" w:ascii="宋体" w:hAnsi="宋体" w:cs="新宋体"/>
                <w:sz w:val="18"/>
                <w:szCs w:val="18"/>
              </w:rPr>
              <w:t xml:space="preserve">5.3岗位/职责 /权限；6.2质量目标及其实现的策划； </w:t>
            </w:r>
          </w:p>
          <w:p>
            <w:pPr>
              <w:rPr>
                <w:rFonts w:ascii="宋体" w:hAnsi="宋体" w:cs="新宋体"/>
                <w:sz w:val="18"/>
                <w:szCs w:val="18"/>
              </w:rPr>
            </w:pPr>
            <w:r>
              <w:rPr>
                <w:rFonts w:hint="eastAsia" w:ascii="宋体" w:hAnsi="宋体" w:cs="新宋体"/>
                <w:sz w:val="18"/>
                <w:szCs w:val="18"/>
              </w:rPr>
              <w:t>EMS-2015：5.3组织的角色、职责和权限; 6.1.2环境因素；6.1.3合规义务；6.2目标及其达成的策划； 8.1运行策划和控制；8.2应急准备和响应； 9.1监视、测量、分析与评估；9.1.2符合性评估；10.2不符合和纠正措施/EMS运行控制相关财务支出证据。</w:t>
            </w:r>
          </w:p>
          <w:p>
            <w:pPr>
              <w:rPr>
                <w:rFonts w:ascii="宋体" w:hAnsi="宋体" w:cs="宋体"/>
                <w:color w:val="auto"/>
                <w:szCs w:val="21"/>
              </w:rPr>
            </w:pPr>
            <w:r>
              <w:rPr>
                <w:rFonts w:hint="eastAsia" w:ascii="宋体" w:hAnsi="宋体" w:cs="新宋体"/>
                <w:sz w:val="18"/>
                <w:szCs w:val="18"/>
                <w:lang w:val="de-DE"/>
              </w:rPr>
              <w:t>ISO 45001：2018：</w:t>
            </w:r>
            <w:r>
              <w:rPr>
                <w:rFonts w:hint="eastAsia" w:ascii="宋体" w:hAnsi="宋体" w:cs="新宋体"/>
                <w:sz w:val="18"/>
                <w:szCs w:val="18"/>
              </w:rPr>
              <w:t>5.3组织的角色、职责和权限；6.1.2危险源辨识和职业安全风险评价；6.1.3法规与其他要求 6.2目标及其实现的策划； 8.1运行策划和控制；8.2应急准备和响应；9.1监视、测量、分析和评价；9.1.2法律法规要求和其他要求的合规性评价；10.1事件、不符合和纠正措施/OHSMS运行控制财务支出证据。</w:t>
            </w:r>
          </w:p>
        </w:tc>
        <w:tc>
          <w:tcPr>
            <w:tcW w:w="932"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5.3</w:t>
            </w:r>
          </w:p>
        </w:tc>
        <w:tc>
          <w:tcPr>
            <w:tcW w:w="10657"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岗位职务说明书</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办公室</w:t>
            </w:r>
            <w:r>
              <w:rPr>
                <w:rFonts w:hint="eastAsia" w:ascii="宋体" w:hAnsi="宋体" w:cs="宋体"/>
                <w:color w:val="auto"/>
                <w:szCs w:val="21"/>
              </w:rPr>
              <w:t>的</w:t>
            </w:r>
            <w:r>
              <w:rPr>
                <w:rFonts w:hint="eastAsia" w:ascii="宋体" w:hAnsi="宋体" w:cs="宋体"/>
                <w:color w:val="auto"/>
                <w:szCs w:val="21"/>
                <w:lang w:eastAsia="zh-CN"/>
              </w:rPr>
              <w:t>岗位职务说明书</w:t>
            </w:r>
            <w:r>
              <w:rPr>
                <w:rFonts w:hint="eastAsia" w:ascii="宋体" w:hAnsi="宋体" w:cs="宋体"/>
                <w:color w:val="auto"/>
                <w:szCs w:val="21"/>
              </w:rPr>
              <w:t>，具体为：</w:t>
            </w:r>
          </w:p>
          <w:p>
            <w:pPr>
              <w:spacing w:line="360" w:lineRule="auto"/>
              <w:rPr>
                <w:rFonts w:ascii="宋体" w:hAnsi="宋体" w:cs="宋体"/>
                <w:color w:val="auto"/>
                <w:szCs w:val="21"/>
              </w:rPr>
            </w:pPr>
            <w:r>
              <w:rPr>
                <w:rFonts w:hint="eastAsia" w:ascii="宋体" w:hAnsi="宋体" w:cs="宋体"/>
                <w:color w:val="auto"/>
                <w:szCs w:val="21"/>
              </w:rPr>
              <w:t xml:space="preserve">（1）负责文件、记录的管理；      </w:t>
            </w:r>
          </w:p>
          <w:p>
            <w:pPr>
              <w:spacing w:line="360" w:lineRule="auto"/>
              <w:rPr>
                <w:rFonts w:ascii="宋体" w:hAnsi="宋体" w:cs="宋体"/>
                <w:color w:val="auto"/>
                <w:szCs w:val="21"/>
              </w:rPr>
            </w:pPr>
            <w:r>
              <w:rPr>
                <w:rFonts w:hint="eastAsia" w:ascii="宋体" w:hAnsi="宋体" w:cs="宋体"/>
                <w:color w:val="auto"/>
                <w:szCs w:val="21"/>
              </w:rPr>
              <w:t>（2）与</w:t>
            </w:r>
            <w:r>
              <w:rPr>
                <w:rFonts w:hint="eastAsia" w:ascii="宋体" w:hAnsi="宋体" w:cs="宋体"/>
                <w:color w:val="auto"/>
                <w:szCs w:val="21"/>
                <w:lang w:eastAsia="zh-CN"/>
              </w:rPr>
              <w:t>测绘</w:t>
            </w:r>
            <w:r>
              <w:rPr>
                <w:rFonts w:hint="eastAsia" w:ascii="宋体" w:hAnsi="宋体" w:cs="宋体"/>
                <w:color w:val="auto"/>
                <w:szCs w:val="21"/>
              </w:rPr>
              <w:t>服务有关的法律、法规的识别、收集、分发；</w:t>
            </w:r>
          </w:p>
          <w:p>
            <w:pPr>
              <w:spacing w:line="360" w:lineRule="auto"/>
              <w:rPr>
                <w:rFonts w:ascii="宋体" w:hAnsi="宋体" w:cs="宋体"/>
                <w:color w:val="auto"/>
                <w:szCs w:val="21"/>
              </w:rPr>
            </w:pPr>
            <w:r>
              <w:rPr>
                <w:rFonts w:hint="eastAsia" w:ascii="宋体" w:hAnsi="宋体" w:cs="宋体"/>
                <w:color w:val="auto"/>
                <w:szCs w:val="21"/>
              </w:rPr>
              <w:t>（3）负责内部评审的组织工作；</w:t>
            </w:r>
          </w:p>
          <w:p>
            <w:pPr>
              <w:spacing w:line="360" w:lineRule="auto"/>
              <w:rPr>
                <w:rFonts w:ascii="宋体" w:hAnsi="宋体" w:cs="宋体"/>
                <w:color w:val="auto"/>
                <w:szCs w:val="21"/>
              </w:rPr>
            </w:pPr>
            <w:r>
              <w:rPr>
                <w:rFonts w:hint="eastAsia" w:ascii="宋体" w:hAnsi="宋体" w:cs="宋体"/>
                <w:color w:val="auto"/>
                <w:szCs w:val="21"/>
              </w:rPr>
              <w:t>（4）负责</w:t>
            </w:r>
            <w:r>
              <w:rPr>
                <w:rFonts w:hint="eastAsia"/>
                <w:color w:val="auto"/>
              </w:rPr>
              <w:t>人力资源的管理以及培训管理工作</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（5）负责组织知识管理；</w:t>
            </w:r>
          </w:p>
          <w:p>
            <w:pPr>
              <w:spacing w:line="360" w:lineRule="auto"/>
              <w:rPr>
                <w:rFonts w:hint="eastAsia" w:ascii="宋体" w:hAnsi="宋体" w:cs="宋体"/>
                <w:color w:val="auto"/>
                <w:szCs w:val="21"/>
              </w:rPr>
            </w:pPr>
            <w:r>
              <w:rPr>
                <w:rFonts w:hint="eastAsia" w:ascii="宋体" w:hAnsi="宋体" w:cs="宋体"/>
                <w:color w:val="auto"/>
                <w:szCs w:val="21"/>
              </w:rPr>
              <w:t>（6）负责后勤保障、基础设施（如办公场所、车辆、通讯等支持性设施）管理工作；</w:t>
            </w:r>
          </w:p>
          <w:p>
            <w:pPr>
              <w:pStyle w:val="2"/>
              <w:rPr>
                <w:rFonts w:hint="eastAsia" w:eastAsia="宋体"/>
                <w:lang w:val="en-US" w:eastAsia="zh-CN"/>
              </w:rPr>
            </w:pPr>
            <w:r>
              <w:rPr>
                <w:rFonts w:hint="eastAsia" w:ascii="宋体" w:hAnsi="宋体" w:cs="宋体"/>
                <w:color w:val="auto"/>
                <w:szCs w:val="21"/>
                <w:lang w:val="en-US" w:eastAsia="zh-CN"/>
              </w:rPr>
              <w:t>（7）</w:t>
            </w:r>
            <w:r>
              <w:rPr>
                <w:rFonts w:hint="eastAsia" w:ascii="宋体" w:hAnsi="宋体" w:cs="宋体"/>
                <w:color w:val="auto"/>
                <w:szCs w:val="21"/>
              </w:rPr>
              <w:t>负责对不可接受风险因素、重要环境因素的</w:t>
            </w:r>
            <w:r>
              <w:rPr>
                <w:rFonts w:hint="eastAsia" w:ascii="宋体" w:hAnsi="宋体" w:cs="宋体"/>
                <w:color w:val="auto"/>
                <w:szCs w:val="21"/>
                <w:lang w:eastAsia="zh-CN"/>
              </w:rPr>
              <w:t>识别及</w:t>
            </w:r>
            <w:r>
              <w:rPr>
                <w:rFonts w:hint="eastAsia" w:ascii="宋体" w:hAnsi="宋体" w:cs="宋体"/>
                <w:color w:val="auto"/>
                <w:szCs w:val="21"/>
              </w:rPr>
              <w:t>归口管理；</w:t>
            </w:r>
          </w:p>
          <w:p>
            <w:pPr>
              <w:spacing w:line="360" w:lineRule="auto"/>
              <w:rPr>
                <w:rFonts w:ascii="宋体" w:hAnsi="宋体" w:cs="宋体"/>
                <w:color w:val="auto"/>
                <w:szCs w:val="21"/>
              </w:rPr>
            </w:pPr>
            <w:r>
              <w:rPr>
                <w:rFonts w:hint="eastAsia" w:ascii="宋体" w:hAnsi="宋体" w:cs="宋体"/>
                <w:color w:val="auto"/>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color w:val="auto"/>
                <w:szCs w:val="21"/>
              </w:rPr>
              <w:t>Q</w:t>
            </w:r>
            <w:r>
              <w:rPr>
                <w:rFonts w:hint="eastAsia" w:ascii="宋体" w:hAnsi="宋体" w:cs="宋体"/>
                <w:color w:val="auto"/>
                <w:szCs w:val="21"/>
                <w:lang w:val="en-US" w:eastAsia="zh-CN"/>
              </w:rPr>
              <w:t>ES</w:t>
            </w:r>
            <w:r>
              <w:rPr>
                <w:rFonts w:hint="eastAsia" w:ascii="宋体" w:hAnsi="宋体" w:cs="宋体"/>
                <w:color w:val="auto"/>
                <w:szCs w:val="21"/>
              </w:rPr>
              <w:t>6.2</w:t>
            </w:r>
          </w:p>
        </w:tc>
        <w:tc>
          <w:tcPr>
            <w:tcW w:w="10657" w:type="dxa"/>
          </w:tcPr>
          <w:p>
            <w:pPr>
              <w:spacing w:line="36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办公室</w:t>
            </w:r>
            <w:r>
              <w:rPr>
                <w:rFonts w:hint="eastAsia" w:ascii="宋体" w:hAnsi="宋体" w:cs="宋体"/>
                <w:color w:val="auto"/>
                <w:spacing w:val="-4"/>
                <w:szCs w:val="21"/>
              </w:rPr>
              <w:t>负责人：</w:t>
            </w:r>
            <w:r>
              <w:rPr>
                <w:rFonts w:hint="eastAsia" w:ascii="宋体" w:hAnsi="宋体" w:cs="宋体"/>
                <w:color w:val="auto"/>
                <w:spacing w:val="-4"/>
                <w:szCs w:val="21"/>
                <w:lang w:eastAsia="zh-CN"/>
              </w:rPr>
              <w:t>李文华</w:t>
            </w:r>
          </w:p>
          <w:p>
            <w:pPr>
              <w:spacing w:line="360" w:lineRule="auto"/>
              <w:rPr>
                <w:rFonts w:ascii="宋体" w:hAnsi="宋体" w:cs="宋体"/>
                <w:color w:val="auto"/>
                <w:spacing w:val="-4"/>
                <w:szCs w:val="21"/>
              </w:rPr>
            </w:pPr>
            <w:r>
              <w:rPr>
                <w:rFonts w:hint="eastAsia" w:ascii="宋体" w:hAnsi="宋体" w:cs="宋体"/>
                <w:color w:val="auto"/>
                <w:spacing w:val="-4"/>
                <w:szCs w:val="21"/>
              </w:rPr>
              <w:t>查</w:t>
            </w:r>
            <w:r>
              <w:rPr>
                <w:rFonts w:hint="eastAsia" w:ascii="宋体" w:hAnsi="宋体" w:cs="宋体"/>
                <w:color w:val="auto"/>
                <w:spacing w:val="-4"/>
                <w:szCs w:val="21"/>
                <w:lang w:eastAsia="zh-CN"/>
              </w:rPr>
              <w:t>公司</w:t>
            </w:r>
            <w:r>
              <w:rPr>
                <w:rFonts w:hint="eastAsia" w:ascii="宋体" w:hAnsi="宋体" w:cs="宋体"/>
                <w:color w:val="auto"/>
                <w:spacing w:val="-4"/>
                <w:szCs w:val="21"/>
                <w:lang w:val="en-US" w:eastAsia="zh-CN"/>
              </w:rPr>
              <w:t>2021年目标实施统计表</w:t>
            </w:r>
            <w:r>
              <w:rPr>
                <w:rFonts w:hint="eastAsia" w:ascii="宋体" w:hAnsi="宋体" w:cs="宋体"/>
                <w:color w:val="auto"/>
                <w:spacing w:val="-4"/>
                <w:szCs w:val="21"/>
              </w:rPr>
              <w:t xml:space="preserve"> </w:t>
            </w:r>
          </w:p>
          <w:p>
            <w:pPr>
              <w:spacing w:line="360" w:lineRule="auto"/>
              <w:rPr>
                <w:rFonts w:ascii="宋体" w:hAnsi="宋体" w:cs="宋体"/>
                <w:color w:val="auto"/>
                <w:spacing w:val="-4"/>
                <w:szCs w:val="21"/>
              </w:rPr>
            </w:pPr>
            <w:r>
              <w:rPr>
                <w:rFonts w:hint="eastAsia" w:ascii="宋体" w:hAnsi="宋体" w:cs="宋体"/>
                <w:color w:val="auto"/>
                <w:spacing w:val="-4"/>
                <w:szCs w:val="21"/>
              </w:rPr>
              <w:t>测量时间：202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w:t>
            </w:r>
            <w:r>
              <w:rPr>
                <w:rFonts w:hint="eastAsia" w:ascii="宋体" w:hAnsi="宋体" w:cs="宋体"/>
                <w:color w:val="auto"/>
                <w:spacing w:val="-4"/>
                <w:szCs w:val="21"/>
                <w:lang w:val="en-US" w:eastAsia="zh-CN"/>
              </w:rPr>
              <w:t>01</w:t>
            </w:r>
            <w:r>
              <w:rPr>
                <w:rFonts w:hint="eastAsia" w:ascii="宋体" w:hAnsi="宋体" w:cs="宋体"/>
                <w:color w:val="auto"/>
                <w:spacing w:val="-4"/>
                <w:szCs w:val="21"/>
              </w:rPr>
              <w:t>月—202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w:t>
            </w:r>
            <w:r>
              <w:rPr>
                <w:rFonts w:hint="eastAsia" w:ascii="宋体" w:hAnsi="宋体" w:cs="宋体"/>
                <w:color w:val="auto"/>
                <w:spacing w:val="-4"/>
                <w:szCs w:val="21"/>
                <w:lang w:val="en-US" w:eastAsia="zh-CN"/>
              </w:rPr>
              <w:t>10</w:t>
            </w:r>
            <w:r>
              <w:rPr>
                <w:rFonts w:hint="eastAsia" w:ascii="宋体" w:hAnsi="宋体" w:cs="宋体"/>
                <w:color w:val="auto"/>
                <w:spacing w:val="-4"/>
                <w:szCs w:val="21"/>
              </w:rPr>
              <w:t>月</w:t>
            </w:r>
          </w:p>
          <w:p>
            <w:pPr>
              <w:spacing w:line="360" w:lineRule="auto"/>
              <w:rPr>
                <w:rFonts w:ascii="宋体" w:hAnsi="宋体" w:cs="宋体"/>
                <w:color w:val="auto"/>
                <w:spacing w:val="-4"/>
                <w:szCs w:val="21"/>
              </w:rPr>
            </w:pPr>
            <w:r>
              <w:rPr>
                <w:rFonts w:hint="eastAsia" w:ascii="宋体" w:hAnsi="宋体" w:cs="宋体"/>
                <w:color w:val="auto"/>
                <w:spacing w:val="-4"/>
                <w:szCs w:val="21"/>
                <w:lang w:eastAsia="zh-CN"/>
              </w:rPr>
              <w:t>培训完成率</w:t>
            </w:r>
            <w:r>
              <w:rPr>
                <w:rFonts w:hint="eastAsia" w:ascii="宋体" w:hAnsi="宋体" w:cs="宋体"/>
                <w:color w:val="auto"/>
                <w:spacing w:val="-4"/>
                <w:szCs w:val="21"/>
              </w:rPr>
              <w:t xml:space="preserve">100%                           实测：100% </w:t>
            </w:r>
          </w:p>
          <w:p>
            <w:pPr>
              <w:spacing w:line="360" w:lineRule="auto"/>
              <w:rPr>
                <w:rFonts w:hint="eastAsia" w:ascii="宋体" w:hAnsi="宋体" w:cs="宋体"/>
                <w:color w:val="auto"/>
                <w:spacing w:val="-4"/>
                <w:szCs w:val="21"/>
              </w:rPr>
            </w:pPr>
            <w:r>
              <w:rPr>
                <w:rFonts w:hint="eastAsia" w:ascii="宋体" w:hAnsi="宋体" w:cs="宋体"/>
                <w:color w:val="auto"/>
                <w:spacing w:val="-4"/>
                <w:szCs w:val="21"/>
                <w:lang w:eastAsia="zh-CN"/>
              </w:rPr>
              <w:t>文件受控率</w:t>
            </w:r>
            <w:r>
              <w:rPr>
                <w:rFonts w:hint="eastAsia" w:ascii="宋体" w:hAnsi="宋体" w:cs="宋体"/>
                <w:color w:val="auto"/>
                <w:spacing w:val="-4"/>
                <w:szCs w:val="21"/>
                <w:lang w:val="en-US" w:eastAsia="zh-CN"/>
              </w:rPr>
              <w:t xml:space="preserve">100%                           </w:t>
            </w:r>
            <w:r>
              <w:rPr>
                <w:rFonts w:hint="eastAsia" w:ascii="宋体" w:hAnsi="宋体" w:cs="宋体"/>
                <w:color w:val="auto"/>
                <w:spacing w:val="-4"/>
                <w:szCs w:val="21"/>
              </w:rPr>
              <w:t>实测：100%</w:t>
            </w:r>
          </w:p>
          <w:p>
            <w:pPr>
              <w:numPr>
                <w:ilvl w:val="0"/>
                <w:numId w:val="0"/>
              </w:numPr>
              <w:spacing w:line="400" w:lineRule="exact"/>
              <w:rPr>
                <w:rFonts w:ascii="宋体" w:hAnsi="宋体"/>
                <w:color w:val="auto"/>
                <w:szCs w:val="21"/>
              </w:rPr>
            </w:pPr>
            <w:r>
              <w:rPr>
                <w:rFonts w:hint="eastAsia" w:ascii="宋体" w:hAnsi="宋体"/>
                <w:color w:val="auto"/>
                <w:szCs w:val="21"/>
              </w:rPr>
              <w:t xml:space="preserve">固体废弃物分类处理率100%；            </w:t>
            </w:r>
            <w:r>
              <w:rPr>
                <w:rFonts w:hint="eastAsia" w:ascii="宋体" w:hAnsi="宋体"/>
                <w:color w:val="auto"/>
                <w:szCs w:val="21"/>
                <w:lang w:eastAsia="zh-CN"/>
              </w:rPr>
              <w:t>实测：</w:t>
            </w:r>
            <w:r>
              <w:rPr>
                <w:rFonts w:hint="eastAsia" w:ascii="宋体" w:hAnsi="宋体"/>
                <w:color w:val="auto"/>
                <w:szCs w:val="21"/>
              </w:rPr>
              <w:t xml:space="preserve">100%                 </w:t>
            </w:r>
          </w:p>
          <w:p>
            <w:pPr>
              <w:spacing w:line="400" w:lineRule="exact"/>
              <w:rPr>
                <w:rFonts w:ascii="宋体" w:hAnsi="宋体"/>
                <w:color w:val="auto"/>
                <w:szCs w:val="21"/>
              </w:rPr>
            </w:pPr>
            <w:r>
              <w:rPr>
                <w:rFonts w:hint="eastAsia" w:ascii="宋体" w:hAnsi="宋体"/>
                <w:color w:val="auto"/>
                <w:szCs w:val="21"/>
                <w:lang w:eastAsia="zh-CN"/>
              </w:rPr>
              <w:t>火灾事故发生为零</w:t>
            </w:r>
            <w:r>
              <w:rPr>
                <w:rFonts w:hint="eastAsia" w:ascii="宋体" w:hAnsi="宋体"/>
                <w:color w:val="auto"/>
                <w:szCs w:val="21"/>
              </w:rPr>
              <w:t xml:space="preserve">；                     </w:t>
            </w:r>
            <w:r>
              <w:rPr>
                <w:rFonts w:hint="eastAsia" w:ascii="宋体" w:hAnsi="宋体"/>
                <w:color w:val="auto"/>
                <w:szCs w:val="21"/>
                <w:lang w:eastAsia="zh-CN"/>
              </w:rPr>
              <w:t>实测：</w:t>
            </w:r>
            <w:r>
              <w:rPr>
                <w:rFonts w:hint="eastAsia" w:ascii="宋体" w:hAnsi="宋体"/>
                <w:color w:val="auto"/>
                <w:szCs w:val="21"/>
              </w:rPr>
              <w:t>0</w:t>
            </w:r>
          </w:p>
          <w:p>
            <w:pPr>
              <w:spacing w:line="400" w:lineRule="exact"/>
              <w:rPr>
                <w:rFonts w:hint="eastAsia" w:ascii="宋体" w:hAnsi="宋体"/>
                <w:color w:val="auto"/>
                <w:szCs w:val="21"/>
              </w:rPr>
            </w:pPr>
            <w:r>
              <w:rPr>
                <w:rFonts w:hint="eastAsia" w:ascii="宋体" w:hAnsi="宋体"/>
                <w:color w:val="auto"/>
                <w:szCs w:val="21"/>
                <w:lang w:eastAsia="zh-CN"/>
              </w:rPr>
              <w:t>环境和安全项目资金及时支付率</w:t>
            </w:r>
            <w:r>
              <w:rPr>
                <w:rFonts w:hint="eastAsia" w:ascii="宋体" w:hAnsi="宋体"/>
                <w:color w:val="auto"/>
                <w:szCs w:val="21"/>
              </w:rPr>
              <w:t xml:space="preserve">100%；     </w:t>
            </w:r>
            <w:r>
              <w:rPr>
                <w:rFonts w:hint="eastAsia" w:ascii="宋体" w:hAnsi="宋体"/>
                <w:color w:val="auto"/>
                <w:szCs w:val="21"/>
                <w:lang w:eastAsia="zh-CN"/>
              </w:rPr>
              <w:t>实测：</w:t>
            </w:r>
            <w:r>
              <w:rPr>
                <w:rFonts w:hint="eastAsia" w:ascii="宋体" w:hAnsi="宋体"/>
                <w:color w:val="auto"/>
                <w:szCs w:val="21"/>
              </w:rPr>
              <w:t>100%</w:t>
            </w:r>
          </w:p>
          <w:p>
            <w:pPr>
              <w:spacing w:line="400" w:lineRule="exact"/>
              <w:rPr>
                <w:rFonts w:hint="default" w:ascii="宋体" w:hAnsi="宋体" w:eastAsia="宋体" w:cs="宋体"/>
                <w:color w:val="auto"/>
                <w:spacing w:val="-4"/>
                <w:szCs w:val="21"/>
                <w:lang w:val="en-US" w:eastAsia="zh-CN"/>
              </w:rPr>
            </w:pPr>
            <w:r>
              <w:rPr>
                <w:rFonts w:hint="eastAsia" w:ascii="宋体" w:hAnsi="宋体"/>
                <w:color w:val="auto"/>
                <w:szCs w:val="21"/>
                <w:lang w:eastAsia="zh-CN"/>
              </w:rPr>
              <w:t>死亡、重大伤亡事故为零</w:t>
            </w:r>
            <w:r>
              <w:rPr>
                <w:rFonts w:hint="eastAsia" w:ascii="宋体" w:hAnsi="宋体"/>
                <w:color w:val="auto"/>
                <w:szCs w:val="21"/>
              </w:rPr>
              <w:t xml:space="preserve">；               </w:t>
            </w:r>
            <w:r>
              <w:rPr>
                <w:rFonts w:hint="eastAsia" w:ascii="宋体" w:hAnsi="宋体"/>
                <w:color w:val="auto"/>
                <w:szCs w:val="21"/>
                <w:lang w:eastAsia="zh-CN"/>
              </w:rPr>
              <w:t>实测：</w:t>
            </w:r>
            <w:r>
              <w:rPr>
                <w:rFonts w:hint="eastAsia" w:ascii="宋体" w:hAnsi="宋体"/>
                <w:color w:val="auto"/>
                <w:szCs w:val="21"/>
              </w:rPr>
              <w:t>0</w:t>
            </w:r>
          </w:p>
          <w:p>
            <w:pPr>
              <w:spacing w:line="360" w:lineRule="auto"/>
              <w:rPr>
                <w:rFonts w:ascii="宋体" w:hAnsi="宋体" w:cs="宋体"/>
                <w:color w:val="auto"/>
                <w:spacing w:val="-4"/>
                <w:szCs w:val="21"/>
              </w:rPr>
            </w:pPr>
            <w:r>
              <w:rPr>
                <w:rFonts w:hint="eastAsia" w:ascii="宋体" w:hAnsi="宋体" w:cs="宋体"/>
                <w:color w:val="auto"/>
                <w:spacing w:val="-4"/>
                <w:szCs w:val="21"/>
              </w:rPr>
              <w:t>查202</w:t>
            </w:r>
            <w:r>
              <w:rPr>
                <w:rFonts w:hint="eastAsia" w:ascii="宋体" w:hAnsi="宋体" w:cs="宋体"/>
                <w:color w:val="auto"/>
                <w:spacing w:val="-4"/>
                <w:szCs w:val="21"/>
                <w:lang w:val="en-US" w:eastAsia="zh-CN"/>
              </w:rPr>
              <w:t>1</w:t>
            </w:r>
            <w:r>
              <w:rPr>
                <w:rFonts w:hint="eastAsia" w:ascii="宋体" w:hAnsi="宋体" w:cs="宋体"/>
                <w:color w:val="auto"/>
                <w:spacing w:val="-4"/>
                <w:szCs w:val="21"/>
              </w:rPr>
              <w:t>年培训计划共计</w:t>
            </w:r>
            <w:r>
              <w:rPr>
                <w:rFonts w:hint="eastAsia" w:ascii="宋体" w:hAnsi="宋体" w:cs="宋体"/>
                <w:color w:val="auto"/>
                <w:spacing w:val="-4"/>
                <w:szCs w:val="21"/>
                <w:lang w:val="en-US" w:eastAsia="zh-CN"/>
              </w:rPr>
              <w:t>07</w:t>
            </w:r>
            <w:r>
              <w:rPr>
                <w:rFonts w:hint="eastAsia" w:ascii="宋体" w:hAnsi="宋体" w:cs="宋体"/>
                <w:color w:val="auto"/>
                <w:spacing w:val="-4"/>
                <w:szCs w:val="21"/>
              </w:rPr>
              <w:t>次，已经实施</w:t>
            </w:r>
            <w:r>
              <w:rPr>
                <w:rFonts w:hint="eastAsia" w:ascii="宋体" w:hAnsi="宋体" w:cs="宋体"/>
                <w:color w:val="auto"/>
                <w:spacing w:val="-4"/>
                <w:szCs w:val="21"/>
                <w:lang w:val="en-US" w:eastAsia="zh-CN"/>
              </w:rPr>
              <w:t>6</w:t>
            </w:r>
            <w:r>
              <w:rPr>
                <w:rFonts w:hint="eastAsia" w:ascii="宋体" w:hAnsi="宋体" w:cs="宋体"/>
                <w:color w:val="auto"/>
                <w:spacing w:val="-4"/>
                <w:szCs w:val="21"/>
              </w:rPr>
              <w:t>次，抽查</w:t>
            </w:r>
            <w:r>
              <w:rPr>
                <w:rFonts w:hint="eastAsia" w:ascii="宋体" w:hAnsi="宋体" w:cs="宋体"/>
                <w:color w:val="auto"/>
                <w:spacing w:val="-4"/>
                <w:szCs w:val="21"/>
                <w:lang w:val="en-US" w:eastAsia="zh-CN"/>
              </w:rPr>
              <w:t>04</w:t>
            </w:r>
            <w:r>
              <w:rPr>
                <w:rFonts w:hint="eastAsia" w:ascii="宋体" w:hAnsi="宋体" w:cs="宋体"/>
                <w:color w:val="auto"/>
                <w:spacing w:val="-4"/>
                <w:szCs w:val="21"/>
              </w:rPr>
              <w:t>月份对</w:t>
            </w:r>
            <w:r>
              <w:rPr>
                <w:rFonts w:hint="eastAsia" w:ascii="宋体" w:hAnsi="宋体" w:cs="宋体"/>
                <w:color w:val="auto"/>
                <w:spacing w:val="-4"/>
                <w:szCs w:val="21"/>
                <w:lang w:eastAsia="zh-CN"/>
              </w:rPr>
              <w:t>内审员</w:t>
            </w:r>
            <w:r>
              <w:rPr>
                <w:rFonts w:hint="eastAsia" w:ascii="宋体" w:hAnsi="宋体" w:cs="宋体"/>
                <w:color w:val="auto"/>
                <w:spacing w:val="-4"/>
                <w:szCs w:val="21"/>
              </w:rPr>
              <w:t>的培训记录，均按照培训计划执行实施。</w:t>
            </w:r>
          </w:p>
          <w:p>
            <w:pPr>
              <w:spacing w:line="360" w:lineRule="auto"/>
              <w:rPr>
                <w:rFonts w:ascii="宋体" w:hAnsi="宋体" w:cs="宋体"/>
                <w:color w:val="auto"/>
                <w:spacing w:val="-4"/>
                <w:szCs w:val="21"/>
              </w:rPr>
            </w:pPr>
            <w:r>
              <w:rPr>
                <w:rFonts w:hint="eastAsia" w:ascii="宋体" w:hAnsi="宋体" w:cs="宋体"/>
                <w:color w:val="auto"/>
                <w:spacing w:val="-4"/>
                <w:szCs w:val="21"/>
              </w:rPr>
              <w:t>目标覆盖相关职能、层次和过程，目标与方针保持一致</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pacing w:val="-4"/>
                <w:szCs w:val="21"/>
              </w:rPr>
              <w:t>基本符合要求。</w:t>
            </w:r>
            <w:r>
              <w:rPr>
                <w:rFonts w:hint="eastAsia" w:ascii="宋体" w:hAnsi="宋体" w:cs="宋体"/>
                <w:color w:val="auto"/>
                <w:spacing w:val="-4"/>
                <w:szCs w:val="21"/>
                <w:lang w:val="en-US" w:eastAsia="zh-CN"/>
              </w:rPr>
              <w:t xml:space="preserve"> </w:t>
            </w:r>
          </w:p>
        </w:tc>
        <w:tc>
          <w:tcPr>
            <w:tcW w:w="932"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4"/>
              </w:rPr>
              <w:t>g）管理体系改进的需求。</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val="0"/>
                <w:bCs/>
                <w:color w:val="auto"/>
                <w:szCs w:val="21"/>
              </w:rPr>
              <w:t>Q9.1.3</w:t>
            </w:r>
          </w:p>
        </w:tc>
        <w:tc>
          <w:tcPr>
            <w:tcW w:w="10657" w:type="dxa"/>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1.管理手册及相关文件中对收集</w:t>
            </w:r>
            <w:r>
              <w:rPr>
                <w:rFonts w:hint="eastAsia" w:ascii="宋体" w:hAnsi="宋体" w:cs="宋体"/>
                <w:color w:val="auto"/>
                <w:szCs w:val="24"/>
                <w:lang w:eastAsia="zh-CN"/>
              </w:rPr>
              <w:t>项目服务</w:t>
            </w:r>
            <w:r>
              <w:rPr>
                <w:rFonts w:hint="eastAsia" w:ascii="宋体" w:hAnsi="宋体" w:cs="宋体"/>
                <w:color w:val="auto"/>
                <w:szCs w:val="24"/>
              </w:rPr>
              <w:t xml:space="preserve">、过程、体系数据的范围、类型、统计方法进行了规定。 </w:t>
            </w:r>
          </w:p>
          <w:p>
            <w:pPr>
              <w:spacing w:line="360" w:lineRule="auto"/>
              <w:ind w:firstLine="420" w:firstLineChars="200"/>
              <w:rPr>
                <w:rFonts w:ascii="宋体" w:hAnsi="宋体" w:cs="宋体"/>
                <w:color w:val="auto"/>
                <w:szCs w:val="24"/>
                <w:highlight w:val="red"/>
              </w:rPr>
            </w:pPr>
            <w:r>
              <w:rPr>
                <w:rFonts w:hint="eastAsia" w:ascii="宋体" w:hAnsi="宋体" w:cs="宋体"/>
                <w:color w:val="auto"/>
                <w:szCs w:val="24"/>
              </w:rPr>
              <w:t>2.查</w:t>
            </w:r>
            <w:r>
              <w:rPr>
                <w:rFonts w:hint="eastAsia" w:ascii="宋体" w:hAnsi="宋体" w:cs="宋体"/>
                <w:color w:val="auto"/>
                <w:szCs w:val="24"/>
                <w:lang w:eastAsia="zh-CN"/>
              </w:rPr>
              <w:t>顾客满意程度调查表</w:t>
            </w:r>
            <w:r>
              <w:rPr>
                <w:rFonts w:hint="eastAsia" w:ascii="宋体" w:hAnsi="宋体" w:cs="宋体"/>
                <w:color w:val="auto"/>
                <w:szCs w:val="24"/>
              </w:rPr>
              <w:t>：公司202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8</w:t>
            </w:r>
            <w:r>
              <w:rPr>
                <w:rFonts w:hint="eastAsia" w:ascii="宋体" w:hAnsi="宋体" w:cs="宋体"/>
                <w:color w:val="auto"/>
                <w:szCs w:val="24"/>
              </w:rPr>
              <w:t>月以问卷形式对顾客进行了满意度调查，共计发放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份。对公司的服务、质量、交付等项进行打分。查《顾客满意程度调查表》对满意度进行了统计；通过统计</w:t>
            </w:r>
            <w:r>
              <w:rPr>
                <w:rFonts w:hint="eastAsia" w:ascii="宋体" w:hAnsi="宋体" w:cs="宋体"/>
                <w:color w:val="auto"/>
                <w:szCs w:val="24"/>
                <w:lang w:eastAsia="zh-CN"/>
              </w:rPr>
              <w:t>顾客满意度</w:t>
            </w:r>
            <w:r>
              <w:rPr>
                <w:rFonts w:hint="eastAsia" w:ascii="宋体" w:hAnsi="宋体" w:cs="宋体"/>
                <w:color w:val="auto"/>
                <w:szCs w:val="24"/>
              </w:rPr>
              <w:t>为9</w:t>
            </w:r>
            <w:r>
              <w:rPr>
                <w:rFonts w:hint="eastAsia" w:ascii="宋体" w:hAnsi="宋体" w:cs="宋体"/>
                <w:color w:val="auto"/>
                <w:szCs w:val="24"/>
                <w:lang w:val="en-US" w:eastAsia="zh-CN"/>
              </w:rPr>
              <w:t>8%</w:t>
            </w: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2.查质量目标统计等记录，公司202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1</w:t>
            </w:r>
            <w:r>
              <w:rPr>
                <w:rFonts w:hint="eastAsia" w:ascii="宋体" w:hAnsi="宋体" w:cs="宋体"/>
                <w:color w:val="auto"/>
                <w:szCs w:val="24"/>
              </w:rPr>
              <w:t>月至202</w:t>
            </w:r>
            <w:r>
              <w:rPr>
                <w:rFonts w:hint="eastAsia" w:ascii="宋体" w:hAnsi="宋体" w:cs="宋体"/>
                <w:color w:val="auto"/>
                <w:szCs w:val="24"/>
                <w:lang w:val="en-US" w:eastAsia="zh-CN"/>
              </w:rPr>
              <w:t>1</w:t>
            </w:r>
            <w:r>
              <w:rPr>
                <w:rFonts w:hint="eastAsia" w:ascii="宋体" w:hAnsi="宋体" w:cs="宋体"/>
                <w:color w:val="auto"/>
                <w:szCs w:val="24"/>
              </w:rPr>
              <w:t>年</w:t>
            </w:r>
            <w:r>
              <w:rPr>
                <w:rFonts w:hint="eastAsia" w:ascii="宋体" w:hAnsi="宋体" w:cs="宋体"/>
                <w:color w:val="auto"/>
                <w:szCs w:val="24"/>
                <w:lang w:val="en-US" w:eastAsia="zh-CN"/>
              </w:rPr>
              <w:t>10</w:t>
            </w:r>
            <w:r>
              <w:rPr>
                <w:rFonts w:hint="eastAsia" w:ascii="宋体" w:hAnsi="宋体" w:cs="宋体"/>
                <w:color w:val="auto"/>
                <w:szCs w:val="24"/>
              </w:rPr>
              <w:t>月数据统计的结果为：</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eastAsia="zh-CN"/>
              </w:rPr>
              <w:t>项目一次评审通过率</w:t>
            </w:r>
            <w:r>
              <w:rPr>
                <w:rFonts w:hint="eastAsia" w:ascii="宋体" w:hAnsi="宋体" w:cs="宋体"/>
                <w:color w:val="auto"/>
                <w:szCs w:val="24"/>
                <w:lang w:val="en-US" w:eastAsia="zh-CN"/>
              </w:rPr>
              <w:t>98%           实测：99%</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项目按时完成率98%               实测：99%</w:t>
            </w:r>
          </w:p>
          <w:p>
            <w:pPr>
              <w:spacing w:line="360" w:lineRule="auto"/>
              <w:ind w:firstLine="420" w:firstLineChars="200"/>
              <w:jc w:val="left"/>
              <w:rPr>
                <w:rFonts w:hint="eastAsia" w:ascii="宋体" w:hAnsi="宋体" w:cs="宋体"/>
                <w:color w:val="auto"/>
                <w:szCs w:val="24"/>
                <w:lang w:val="en-US" w:eastAsia="zh-CN"/>
              </w:rPr>
            </w:pPr>
            <w:r>
              <w:rPr>
                <w:rFonts w:hint="eastAsia" w:ascii="宋体" w:hAnsi="宋体" w:cs="宋体"/>
                <w:color w:val="auto"/>
                <w:szCs w:val="24"/>
                <w:lang w:val="en-US" w:eastAsia="zh-CN"/>
              </w:rPr>
              <w:t xml:space="preserve">顾客满意度≥90%                  实测 ：98% </w:t>
            </w:r>
          </w:p>
          <w:p>
            <w:pPr>
              <w:spacing w:line="360" w:lineRule="auto"/>
              <w:ind w:firstLine="404" w:firstLineChars="200"/>
              <w:rPr>
                <w:rFonts w:ascii="宋体" w:hAnsi="宋体" w:cs="宋体"/>
                <w:color w:val="auto"/>
                <w:spacing w:val="-4"/>
                <w:szCs w:val="21"/>
              </w:rPr>
            </w:pPr>
            <w:r>
              <w:rPr>
                <w:rFonts w:hint="eastAsia" w:ascii="宋体" w:hAnsi="宋体" w:cs="宋体"/>
                <w:color w:val="auto"/>
                <w:spacing w:val="-4"/>
                <w:szCs w:val="21"/>
                <w:lang w:eastAsia="zh-CN"/>
              </w:rPr>
              <w:t>培训完成率</w:t>
            </w:r>
            <w:r>
              <w:rPr>
                <w:rFonts w:hint="eastAsia" w:ascii="宋体" w:hAnsi="宋体" w:cs="宋体"/>
                <w:color w:val="auto"/>
                <w:spacing w:val="-4"/>
                <w:szCs w:val="21"/>
              </w:rPr>
              <w:t xml:space="preserve">100%                     实测：100% </w:t>
            </w:r>
          </w:p>
          <w:p>
            <w:pPr>
              <w:pStyle w:val="2"/>
              <w:ind w:firstLine="404" w:firstLineChars="200"/>
              <w:rPr>
                <w:rFonts w:hint="default"/>
                <w:lang w:val="en-US" w:eastAsia="zh-CN"/>
              </w:rPr>
            </w:pPr>
            <w:r>
              <w:rPr>
                <w:rFonts w:hint="eastAsia" w:ascii="宋体" w:hAnsi="宋体" w:cs="宋体"/>
                <w:color w:val="auto"/>
                <w:spacing w:val="-4"/>
                <w:szCs w:val="21"/>
                <w:lang w:eastAsia="zh-CN"/>
              </w:rPr>
              <w:t>文件受控率</w:t>
            </w:r>
            <w:r>
              <w:rPr>
                <w:rFonts w:hint="eastAsia" w:ascii="宋体" w:hAnsi="宋体" w:cs="宋体"/>
                <w:color w:val="auto"/>
                <w:spacing w:val="-4"/>
                <w:szCs w:val="21"/>
                <w:lang w:val="en-US" w:eastAsia="zh-CN"/>
              </w:rPr>
              <w:t xml:space="preserve">100%                     实测：100%   </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rPr>
              <w:t>3.查《管理评审资料》对过程和</w:t>
            </w:r>
            <w:r>
              <w:rPr>
                <w:rFonts w:hint="eastAsia" w:ascii="宋体" w:hAnsi="宋体" w:cs="宋体"/>
                <w:color w:val="auto"/>
                <w:szCs w:val="24"/>
                <w:lang w:eastAsia="zh-CN"/>
              </w:rPr>
              <w:t>项目服务</w:t>
            </w:r>
            <w:r>
              <w:rPr>
                <w:rFonts w:hint="eastAsia" w:ascii="宋体" w:hAnsi="宋体" w:cs="宋体"/>
                <w:color w:val="auto"/>
                <w:szCs w:val="24"/>
              </w:rPr>
              <w:t>的特性及趋势、供方、顾客满意、产品的符合性进行了分析，均较满意。</w:t>
            </w:r>
          </w:p>
          <w:p>
            <w:pPr>
              <w:spacing w:line="360" w:lineRule="auto"/>
              <w:ind w:firstLine="420" w:firstLineChars="200"/>
              <w:jc w:val="left"/>
              <w:rPr>
                <w:rFonts w:hint="eastAsia" w:ascii="宋体" w:hAnsi="宋体" w:eastAsia="宋体" w:cs="宋体"/>
                <w:color w:val="auto"/>
                <w:kern w:val="2"/>
                <w:sz w:val="21"/>
                <w:szCs w:val="21"/>
                <w:lang w:val="en-US" w:eastAsia="zh-CN" w:bidi="ar-SA"/>
              </w:rPr>
            </w:pPr>
          </w:p>
        </w:tc>
        <w:tc>
          <w:tcPr>
            <w:tcW w:w="932"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bl>
    <w:p>
      <w:pPr>
        <w:rPr>
          <w:rFonts w:ascii="隶书" w:hAnsi="宋体" w:eastAsia="隶书"/>
          <w:bCs/>
          <w:color w:val="auto"/>
          <w:sz w:val="36"/>
          <w:szCs w:val="36"/>
        </w:rPr>
      </w:pPr>
      <w:r>
        <w:rPr>
          <w:rFonts w:hint="eastAsia" w:ascii="隶书" w:hAnsi="宋体" w:eastAsia="隶书"/>
          <w:bCs/>
          <w:color w:val="auto"/>
          <w:sz w:val="36"/>
          <w:szCs w:val="36"/>
        </w:rPr>
        <w:br w:type="page"/>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621"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》，上述文件对识别和评价方法、程序、职责、记录作了规定。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eastAsia="zh-CN"/>
              </w:rPr>
              <w:t>办公室202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r>
              <w:rPr>
                <w:rFonts w:hint="eastAsia" w:ascii="宋体" w:hAnsi="宋体" w:cs="宋体"/>
                <w:color w:val="auto"/>
                <w:szCs w:val="21"/>
              </w:rPr>
              <w:t>组织了各个部门开展了环境因素的识别工作。</w:t>
            </w:r>
          </w:p>
          <w:p>
            <w:pPr>
              <w:spacing w:line="400" w:lineRule="atLeas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环境风险及环境因素识别评价表</w:t>
            </w:r>
            <w:r>
              <w:rPr>
                <w:rFonts w:hint="eastAsia" w:ascii="宋体" w:hAnsi="宋体" w:cs="宋体"/>
                <w:color w:val="auto"/>
                <w:szCs w:val="21"/>
              </w:rPr>
              <w:t>》和《</w:t>
            </w:r>
            <w:r>
              <w:rPr>
                <w:rFonts w:hint="eastAsia" w:ascii="宋体" w:hAnsi="宋体" w:cs="宋体"/>
                <w:color w:val="auto"/>
                <w:szCs w:val="21"/>
                <w:lang w:eastAsia="zh-CN"/>
              </w:rPr>
              <w:t>重要环境因素清单</w:t>
            </w:r>
            <w:r>
              <w:rPr>
                <w:rFonts w:hint="eastAsia" w:ascii="宋体" w:hAnsi="宋体" w:cs="宋体"/>
                <w:color w:val="auto"/>
                <w:szCs w:val="21"/>
              </w:rPr>
              <w:t>》，按照部门和作业场所进行识别并评价出公司重要环境因素有：</w:t>
            </w:r>
            <w:r>
              <w:rPr>
                <w:rFonts w:hint="eastAsia" w:ascii="宋体" w:hAnsi="宋体"/>
                <w:color w:val="auto"/>
                <w:szCs w:val="21"/>
              </w:rPr>
              <w:t>1、噪声的排放；2、废弃物的排放</w:t>
            </w:r>
            <w:r>
              <w:rPr>
                <w:rFonts w:hint="eastAsia" w:ascii="宋体" w:hAnsi="宋体"/>
                <w:color w:val="auto"/>
                <w:szCs w:val="21"/>
                <w:lang w:eastAsia="zh-CN"/>
              </w:rPr>
              <w:t>；</w:t>
            </w:r>
            <w:r>
              <w:rPr>
                <w:rFonts w:hint="eastAsia" w:ascii="宋体" w:hAnsi="宋体"/>
                <w:color w:val="auto"/>
                <w:szCs w:val="21"/>
                <w:lang w:val="en-US" w:eastAsia="zh-CN"/>
              </w:rPr>
              <w:t>3、潜在火灾的发生；4、资源消耗</w:t>
            </w:r>
            <w:r>
              <w:rPr>
                <w:rFonts w:hint="eastAsia" w:ascii="宋体" w:hAnsi="宋体" w:cs="宋体"/>
                <w:color w:val="auto"/>
                <w:szCs w:val="21"/>
              </w:rPr>
              <w:t>等</w:t>
            </w:r>
            <w:r>
              <w:rPr>
                <w:rFonts w:hint="eastAsia" w:ascii="宋体" w:hAnsi="宋体" w:cs="宋体"/>
                <w:color w:val="auto"/>
                <w:szCs w:val="21"/>
                <w:lang w:val="en-US" w:eastAsia="zh-CN"/>
              </w:rPr>
              <w:t>4</w:t>
            </w:r>
            <w:r>
              <w:rPr>
                <w:rFonts w:hint="eastAsia" w:ascii="宋体" w:hAnsi="宋体" w:cs="宋体"/>
                <w:color w:val="auto"/>
                <w:szCs w:val="21"/>
              </w:rPr>
              <w:t>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w:t>
            </w:r>
            <w:r>
              <w:rPr>
                <w:rFonts w:hint="eastAsia" w:ascii="宋体" w:hAnsi="宋体" w:cs="宋体"/>
                <w:color w:val="auto"/>
                <w:szCs w:val="21"/>
                <w:lang w:eastAsia="zh-CN"/>
              </w:rPr>
              <w:t>环境风险及环境因素识别评价表</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能源的消耗</w:t>
            </w: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B</w:t>
            </w:r>
            <w:r>
              <w:rPr>
                <w:rFonts w:hint="eastAsia" w:ascii="宋体" w:hAnsi="宋体" w:cs="宋体"/>
                <w:color w:val="auto"/>
                <w:szCs w:val="21"/>
              </w:rPr>
              <w:t>.</w:t>
            </w:r>
            <w:r>
              <w:rPr>
                <w:rFonts w:hint="eastAsia" w:ascii="宋体" w:hAnsi="宋体"/>
                <w:color w:val="auto"/>
                <w:szCs w:val="21"/>
              </w:rPr>
              <w:t>固体废弃物品、</w:t>
            </w:r>
            <w:r>
              <w:rPr>
                <w:rFonts w:hint="eastAsia" w:ascii="宋体" w:hAnsi="宋体" w:cs="宋体"/>
                <w:color w:val="auto"/>
                <w:szCs w:val="21"/>
              </w:rPr>
              <w:t>包装盒的丢弃；</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E</w:t>
            </w:r>
            <w:r>
              <w:rPr>
                <w:rFonts w:hint="eastAsia" w:ascii="宋体" w:hAnsi="宋体" w:cs="宋体"/>
                <w:color w:val="auto"/>
                <w:szCs w:val="21"/>
              </w:rPr>
              <w:t>.潜在火灾的发生等；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办公室</w:t>
            </w:r>
            <w:r>
              <w:rPr>
                <w:rFonts w:hint="eastAsia" w:ascii="宋体" w:hAnsi="宋体" w:cs="宋体"/>
                <w:color w:val="auto"/>
                <w:szCs w:val="21"/>
              </w:rPr>
              <w:t>及办公区域的《</w:t>
            </w:r>
            <w:r>
              <w:rPr>
                <w:rFonts w:hint="eastAsia" w:ascii="宋体" w:hAnsi="宋体" w:cs="宋体"/>
                <w:color w:val="auto"/>
                <w:szCs w:val="21"/>
                <w:lang w:eastAsia="zh-CN"/>
              </w:rPr>
              <w:t>环境风险及环境因素识别评价表</w:t>
            </w:r>
            <w:r>
              <w:rPr>
                <w:rFonts w:hint="eastAsia" w:ascii="宋体" w:hAnsi="宋体" w:cs="宋体"/>
                <w:color w:val="auto"/>
                <w:szCs w:val="21"/>
              </w:rPr>
              <w:t>》，涉及以下内容：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rPr>
                <w:rFonts w:ascii="宋体" w:hAnsi="宋体" w:cs="宋体"/>
                <w:color w:val="auto"/>
                <w:szCs w:val="21"/>
              </w:rPr>
            </w:pPr>
            <w:r>
              <w:rPr>
                <w:rFonts w:hint="eastAsia" w:ascii="宋体" w:hAnsi="宋体" w:cs="宋体"/>
                <w:color w:val="auto"/>
                <w:szCs w:val="21"/>
              </w:rPr>
              <w:t>识别基本清楚、全面。</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S6.1.2 </w:t>
            </w:r>
          </w:p>
        </w:tc>
        <w:tc>
          <w:tcPr>
            <w:tcW w:w="10621" w:type="dxa"/>
            <w:vAlign w:val="top"/>
          </w:tcPr>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危险源辨识、风险评价和风险控制程序</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上述文件对识别和评价方法、程序、职责、记录作了规定。</w:t>
            </w:r>
          </w:p>
          <w:p>
            <w:pPr>
              <w:spacing w:line="400" w:lineRule="atLeast"/>
              <w:jc w:val="left"/>
              <w:rPr>
                <w:rFonts w:ascii="宋体" w:hAnsi="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危险源识别和评价表</w:t>
            </w:r>
            <w:r>
              <w:rPr>
                <w:rFonts w:hint="eastAsia" w:ascii="宋体" w:hAnsi="宋体" w:cs="宋体"/>
                <w:color w:val="auto"/>
                <w:szCs w:val="21"/>
              </w:rPr>
              <w:t>》，危险源过程打分和小组评议共评价出公司不可接受风险：</w:t>
            </w:r>
            <w:r>
              <w:rPr>
                <w:rFonts w:hint="eastAsia" w:ascii="宋体" w:hAnsi="宋体" w:cs="宋体"/>
                <w:color w:val="auto"/>
                <w:szCs w:val="21"/>
                <w:lang w:val="en-US" w:eastAsia="zh-CN"/>
              </w:rPr>
              <w:t>3</w:t>
            </w:r>
            <w:r>
              <w:rPr>
                <w:rFonts w:hint="eastAsia" w:ascii="宋体" w:hAnsi="宋体" w:cs="宋体"/>
                <w:color w:val="auto"/>
                <w:szCs w:val="21"/>
              </w:rPr>
              <w:t>项，分别是：</w:t>
            </w:r>
            <w:r>
              <w:rPr>
                <w:rFonts w:hint="eastAsia" w:ascii="宋体" w:hAnsi="宋体"/>
                <w:color w:val="auto"/>
                <w:szCs w:val="21"/>
              </w:rPr>
              <w:t>1、火灾伤害；2、摔伤、碰伤等意外伤害；3、用电、交通重大伤亡事故。</w:t>
            </w:r>
          </w:p>
          <w:p>
            <w:pPr>
              <w:spacing w:line="400" w:lineRule="exact"/>
              <w:jc w:val="left"/>
              <w:rPr>
                <w:rFonts w:ascii="宋体" w:hAnsi="宋体" w:cs="宋体"/>
                <w:color w:val="auto"/>
                <w:szCs w:val="21"/>
              </w:rPr>
            </w:pPr>
            <w:r>
              <w:rPr>
                <w:rFonts w:hint="eastAsia" w:ascii="宋体" w:hAnsi="宋体" w:cs="宋体"/>
                <w:color w:val="auto"/>
                <w:szCs w:val="21"/>
              </w:rPr>
              <w:t>辨识清楚、准确，评价充分合理。</w:t>
            </w:r>
          </w:p>
          <w:p>
            <w:pPr>
              <w:spacing w:line="400" w:lineRule="exact"/>
              <w:jc w:val="left"/>
              <w:rPr>
                <w:rFonts w:ascii="宋体" w:hAnsi="宋体" w:cs="宋体"/>
                <w:color w:val="auto"/>
                <w:szCs w:val="21"/>
              </w:rPr>
            </w:pPr>
            <w:r>
              <w:rPr>
                <w:rFonts w:hint="eastAsia" w:ascii="宋体" w:hAnsi="宋体" w:cs="宋体"/>
                <w:color w:val="auto"/>
                <w:szCs w:val="21"/>
              </w:rPr>
              <w:t>抽查见确定的</w:t>
            </w:r>
            <w:r>
              <w:rPr>
                <w:rFonts w:hint="eastAsia" w:ascii="宋体" w:hAnsi="宋体"/>
                <w:color w:val="auto"/>
                <w:szCs w:val="21"/>
              </w:rPr>
              <w:t>1、火灾伤害；2、摔伤、碰伤等意外伤害；3、用电、交通重大伤亡事故</w:t>
            </w:r>
            <w:r>
              <w:rPr>
                <w:rFonts w:hint="eastAsia" w:ascii="宋体" w:hAnsi="宋体" w:cs="宋体"/>
                <w:color w:val="auto"/>
                <w:szCs w:val="21"/>
              </w:rPr>
              <w:t>等控制措施：</w:t>
            </w:r>
          </w:p>
          <w:p>
            <w:pPr>
              <w:spacing w:line="400" w:lineRule="exact"/>
              <w:jc w:val="left"/>
              <w:rPr>
                <w:rFonts w:ascii="宋体" w:hAnsi="宋体" w:cs="宋体"/>
                <w:color w:val="auto"/>
                <w:szCs w:val="21"/>
              </w:rPr>
            </w:pPr>
            <w:r>
              <w:rPr>
                <w:rFonts w:hint="eastAsia" w:ascii="宋体" w:hAnsi="宋体" w:cs="宋体"/>
                <w:color w:val="auto"/>
                <w:szCs w:val="21"/>
              </w:rPr>
              <w:t>杜绝火灾事故的方法措施：</w:t>
            </w:r>
          </w:p>
          <w:p>
            <w:pPr>
              <w:spacing w:line="400" w:lineRule="exact"/>
              <w:jc w:val="left"/>
              <w:rPr>
                <w:rFonts w:ascii="宋体" w:hAnsi="宋体" w:cs="宋体"/>
                <w:color w:val="auto"/>
                <w:szCs w:val="21"/>
              </w:rPr>
            </w:pPr>
            <w:r>
              <w:rPr>
                <w:rFonts w:hint="eastAsia" w:ascii="宋体" w:hAnsi="宋体" w:cs="宋体"/>
                <w:color w:val="auto"/>
                <w:szCs w:val="21"/>
              </w:rPr>
              <w:t>1办公室全面负责公司的防火安全工作；</w:t>
            </w:r>
          </w:p>
          <w:p>
            <w:pPr>
              <w:spacing w:line="400" w:lineRule="exact"/>
              <w:jc w:val="left"/>
              <w:rPr>
                <w:rFonts w:ascii="宋体" w:hAnsi="宋体" w:cs="宋体"/>
                <w:color w:val="auto"/>
                <w:szCs w:val="21"/>
              </w:rPr>
            </w:pPr>
            <w:r>
              <w:rPr>
                <w:rFonts w:hint="eastAsia" w:ascii="宋体" w:hAnsi="宋体" w:cs="宋体"/>
                <w:color w:val="auto"/>
                <w:szCs w:val="21"/>
              </w:rPr>
              <w:t>2办公室建立健全防火检查,事故应急制度,发现火险隐患,必须立即消除,不能立即消除的要限时整改；</w:t>
            </w:r>
          </w:p>
          <w:p>
            <w:pPr>
              <w:spacing w:line="400" w:lineRule="exact"/>
              <w:jc w:val="left"/>
              <w:rPr>
                <w:rFonts w:ascii="宋体" w:hAnsi="宋体" w:cs="宋体"/>
                <w:color w:val="auto"/>
                <w:szCs w:val="21"/>
              </w:rPr>
            </w:pPr>
            <w:r>
              <w:rPr>
                <w:rFonts w:hint="eastAsia" w:ascii="宋体" w:hAnsi="宋体" w:cs="宋体"/>
                <w:color w:val="auto"/>
                <w:szCs w:val="21"/>
              </w:rPr>
              <w:t>3办公区域内严禁抽烟，对于吸烟情况严禁随意丢烟头；</w:t>
            </w:r>
          </w:p>
          <w:p>
            <w:pPr>
              <w:spacing w:line="400" w:lineRule="exact"/>
              <w:jc w:val="left"/>
              <w:rPr>
                <w:rFonts w:ascii="宋体" w:hAnsi="宋体" w:cs="宋体"/>
                <w:color w:val="auto"/>
                <w:szCs w:val="21"/>
              </w:rPr>
            </w:pPr>
            <w:r>
              <w:rPr>
                <w:rFonts w:hint="eastAsia" w:ascii="宋体" w:hAnsi="宋体" w:cs="宋体"/>
                <w:color w:val="auto"/>
                <w:szCs w:val="21"/>
              </w:rPr>
              <w:t>4 配备齐作灭火设施，并每年最少组织一次消防演习；</w:t>
            </w:r>
          </w:p>
          <w:p>
            <w:pPr>
              <w:spacing w:line="400" w:lineRule="exact"/>
              <w:jc w:val="left"/>
              <w:rPr>
                <w:rFonts w:ascii="宋体" w:hAnsi="宋体" w:cs="宋体"/>
                <w:color w:val="auto"/>
                <w:szCs w:val="21"/>
              </w:rPr>
            </w:pPr>
            <w:r>
              <w:rPr>
                <w:rFonts w:hint="eastAsia" w:ascii="宋体" w:hAnsi="宋体" w:cs="宋体"/>
                <w:color w:val="auto"/>
                <w:szCs w:val="21"/>
              </w:rPr>
              <w:t>5严禁非电工人员随意接连电线；</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办公室</w:t>
            </w:r>
            <w:r>
              <w:rPr>
                <w:rFonts w:hint="eastAsia" w:ascii="宋体" w:hAnsi="宋体" w:cs="宋体"/>
                <w:color w:val="auto"/>
                <w:szCs w:val="21"/>
              </w:rPr>
              <w:t>及办公区域《</w:t>
            </w:r>
            <w:r>
              <w:rPr>
                <w:rFonts w:hint="eastAsia" w:ascii="宋体" w:hAnsi="宋体" w:cs="宋体"/>
                <w:color w:val="auto"/>
                <w:szCs w:val="21"/>
                <w:lang w:eastAsia="zh-CN"/>
              </w:rPr>
              <w:t>危险源识别和评价表</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年</w:t>
            </w:r>
            <w:r>
              <w:rPr>
                <w:rFonts w:hint="eastAsia" w:ascii="宋体" w:hAnsi="宋体" w:cs="宋体"/>
                <w:color w:val="auto"/>
                <w:szCs w:val="21"/>
                <w:lang w:val="en-US" w:eastAsia="zh-CN"/>
              </w:rPr>
              <w:t>7</w:t>
            </w:r>
            <w:r>
              <w:rPr>
                <w:rFonts w:hint="eastAsia" w:ascii="宋体" w:hAnsi="宋体" w:cs="宋体"/>
                <w:color w:val="auto"/>
                <w:szCs w:val="21"/>
                <w:lang w:eastAsia="zh-CN"/>
              </w:rPr>
              <w:t>月</w:t>
            </w:r>
            <w:r>
              <w:rPr>
                <w:rFonts w:hint="eastAsia" w:ascii="宋体" w:hAnsi="宋体" w:cs="宋体"/>
                <w:color w:val="auto"/>
                <w:szCs w:val="21"/>
                <w:lang w:val="en-US" w:eastAsia="zh-CN"/>
              </w:rPr>
              <w:t>20</w:t>
            </w:r>
            <w:r>
              <w:rPr>
                <w:rFonts w:hint="eastAsia" w:ascii="宋体" w:hAnsi="宋体" w:cs="宋体"/>
                <w:color w:val="auto"/>
                <w:szCs w:val="21"/>
                <w:lang w:eastAsia="zh-CN"/>
              </w:rPr>
              <w:t>日</w:t>
            </w:r>
            <w:r>
              <w:rPr>
                <w:rFonts w:hint="eastAsia" w:ascii="宋体" w:hAnsi="宋体" w:cs="宋体"/>
                <w:color w:val="auto"/>
                <w:szCs w:val="21"/>
              </w:rPr>
              <w:t>发布</w:t>
            </w:r>
          </w:p>
          <w:p>
            <w:pPr>
              <w:spacing w:line="400" w:lineRule="exact"/>
              <w:jc w:val="left"/>
              <w:rPr>
                <w:rFonts w:ascii="宋体" w:hAnsi="宋体" w:cs="宋体"/>
                <w:color w:val="auto"/>
                <w:szCs w:val="21"/>
              </w:rPr>
            </w:pPr>
            <w:r>
              <w:rPr>
                <w:rFonts w:hint="eastAsia" w:ascii="宋体" w:hAnsi="宋体" w:cs="宋体"/>
                <w:color w:val="auto"/>
                <w:szCs w:val="21"/>
                <w:lang w:eastAsia="zh-CN"/>
              </w:rPr>
              <w:t>办公室</w:t>
            </w:r>
            <w:r>
              <w:rPr>
                <w:rFonts w:hint="eastAsia" w:ascii="宋体" w:hAnsi="宋体" w:cs="宋体"/>
                <w:color w:val="auto"/>
                <w:szCs w:val="21"/>
              </w:rPr>
              <w:t>及办公区域共识别出包括:</w:t>
            </w:r>
          </w:p>
          <w:p>
            <w:pPr>
              <w:spacing w:line="400" w:lineRule="exact"/>
              <w:jc w:val="left"/>
              <w:rPr>
                <w:rFonts w:ascii="宋体" w:hAnsi="宋体" w:cs="宋体"/>
                <w:color w:val="auto"/>
                <w:szCs w:val="21"/>
              </w:rPr>
            </w:pPr>
            <w:r>
              <w:rPr>
                <w:rFonts w:hint="eastAsia" w:ascii="宋体" w:hAnsi="宋体" w:cs="宋体"/>
                <w:color w:val="auto"/>
                <w:szCs w:val="21"/>
              </w:rPr>
              <w:t>办公设备发生故障，漏电导致的触电；线路老化漏电、人员吸烟引发火灾；发生交通事故伤人等危险源.</w:t>
            </w:r>
          </w:p>
          <w:p>
            <w:pPr>
              <w:spacing w:line="400" w:lineRule="exact"/>
              <w:jc w:val="left"/>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办公室</w:t>
            </w:r>
            <w:r>
              <w:rPr>
                <w:rFonts w:hint="eastAsia" w:ascii="宋体" w:hAnsi="宋体" w:cs="宋体"/>
                <w:color w:val="auto"/>
                <w:szCs w:val="21"/>
              </w:rPr>
              <w:t>及办公区域打分法确定了</w:t>
            </w:r>
            <w:r>
              <w:rPr>
                <w:rFonts w:hint="eastAsia" w:ascii="宋体" w:hAnsi="宋体" w:cs="宋体"/>
                <w:color w:val="auto"/>
                <w:szCs w:val="21"/>
                <w:lang w:val="en-US" w:eastAsia="zh-CN"/>
              </w:rPr>
              <w:t>2</w:t>
            </w:r>
            <w:r>
              <w:rPr>
                <w:rFonts w:hint="eastAsia" w:ascii="宋体" w:hAnsi="宋体" w:cs="宋体"/>
                <w:color w:val="auto"/>
                <w:szCs w:val="21"/>
              </w:rPr>
              <w:t>项不可接受风险：（1）线路短路、吸烟引发火灾</w:t>
            </w:r>
            <w:r>
              <w:rPr>
                <w:rFonts w:hint="eastAsia" w:ascii="宋体" w:hAnsi="宋体" w:cs="宋体"/>
                <w:color w:val="auto"/>
                <w:szCs w:val="21"/>
                <w:lang w:eastAsia="zh-CN"/>
              </w:rPr>
              <w:t>、</w:t>
            </w:r>
            <w:r>
              <w:rPr>
                <w:rFonts w:hint="eastAsia" w:ascii="宋体" w:hAnsi="宋体" w:cs="宋体"/>
                <w:color w:val="auto"/>
                <w:szCs w:val="21"/>
              </w:rPr>
              <w:t>（</w:t>
            </w:r>
            <w:r>
              <w:rPr>
                <w:rFonts w:hint="eastAsia" w:ascii="宋体" w:hAnsi="宋体" w:cs="宋体"/>
                <w:color w:val="auto"/>
                <w:szCs w:val="21"/>
                <w:lang w:val="en-US" w:eastAsia="zh-CN"/>
              </w:rPr>
              <w:t>2</w:t>
            </w:r>
            <w:r>
              <w:rPr>
                <w:rFonts w:hint="eastAsia" w:ascii="宋体" w:hAnsi="宋体" w:cs="宋体"/>
                <w:color w:val="auto"/>
                <w:szCs w:val="21"/>
              </w:rPr>
              <w:t>）办公电器线路插头、开关使用不当引发</w:t>
            </w:r>
            <w:r>
              <w:rPr>
                <w:rFonts w:hint="eastAsia" w:ascii="宋体" w:hAnsi="宋体" w:cs="宋体"/>
                <w:color w:val="auto"/>
                <w:szCs w:val="21"/>
                <w:lang w:eastAsia="zh-CN"/>
              </w:rPr>
              <w:t>触电</w:t>
            </w:r>
            <w:r>
              <w:rPr>
                <w:rFonts w:hint="eastAsia" w:ascii="宋体" w:hAnsi="宋体" w:cs="宋体"/>
                <w:color w:val="auto"/>
                <w:szCs w:val="21"/>
              </w:rPr>
              <w:t>。</w:t>
            </w:r>
          </w:p>
          <w:p>
            <w:pPr>
              <w:spacing w:line="400" w:lineRule="exact"/>
              <w:jc w:val="left"/>
              <w:rPr>
                <w:rFonts w:ascii="宋体" w:hAnsi="宋体" w:cs="宋体"/>
                <w:color w:val="auto"/>
                <w:szCs w:val="21"/>
              </w:rPr>
            </w:pPr>
            <w:r>
              <w:rPr>
                <w:rFonts w:hint="eastAsia" w:ascii="宋体" w:hAnsi="宋体" w:cs="宋体"/>
                <w:color w:val="auto"/>
                <w:szCs w:val="21"/>
              </w:rPr>
              <w:t>危险源辨识基本充分、风险等级评价基本合理。</w:t>
            </w:r>
          </w:p>
          <w:p>
            <w:pPr>
              <w:spacing w:line="400" w:lineRule="exact"/>
              <w:jc w:val="left"/>
              <w:rPr>
                <w:rFonts w:ascii="宋体" w:hAnsi="宋体" w:cs="宋体"/>
                <w:color w:val="auto"/>
                <w:szCs w:val="21"/>
              </w:rPr>
            </w:pPr>
            <w:r>
              <w:rPr>
                <w:rFonts w:hint="eastAsia" w:ascii="宋体" w:hAnsi="宋体" w:cs="宋体"/>
                <w:color w:val="auto"/>
                <w:szCs w:val="21"/>
              </w:rPr>
              <w:t>查见确定的消防管理措施：</w:t>
            </w:r>
          </w:p>
          <w:p>
            <w:pPr>
              <w:spacing w:line="400" w:lineRule="exact"/>
              <w:jc w:val="left"/>
              <w:rPr>
                <w:rFonts w:ascii="宋体" w:hAnsi="宋体" w:cs="宋体"/>
                <w:color w:val="auto"/>
                <w:szCs w:val="21"/>
              </w:rPr>
            </w:pPr>
            <w:r>
              <w:rPr>
                <w:rFonts w:hint="eastAsia" w:ascii="宋体" w:hAnsi="宋体" w:cs="宋体"/>
                <w:color w:val="auto"/>
                <w:szCs w:val="21"/>
              </w:rPr>
              <w:t>组织员工安全教育、消防知识学习；</w:t>
            </w:r>
          </w:p>
          <w:p>
            <w:pPr>
              <w:spacing w:line="400" w:lineRule="exact"/>
              <w:jc w:val="left"/>
              <w:rPr>
                <w:rFonts w:ascii="宋体" w:hAnsi="宋体" w:cs="宋体"/>
                <w:color w:val="auto"/>
                <w:szCs w:val="21"/>
              </w:rPr>
            </w:pPr>
            <w:r>
              <w:rPr>
                <w:rFonts w:hint="eastAsia" w:ascii="宋体" w:hAnsi="宋体" w:cs="宋体"/>
                <w:color w:val="auto"/>
                <w:szCs w:val="21"/>
              </w:rPr>
              <w:t>加强检查考核，不少于三个月进行一次；</w:t>
            </w:r>
          </w:p>
          <w:p>
            <w:pPr>
              <w:spacing w:line="400" w:lineRule="exact"/>
              <w:jc w:val="left"/>
              <w:rPr>
                <w:rFonts w:ascii="宋体" w:hAnsi="宋体" w:cs="宋体"/>
                <w:color w:val="auto"/>
                <w:szCs w:val="21"/>
              </w:rPr>
            </w:pPr>
            <w:r>
              <w:rPr>
                <w:rFonts w:hint="eastAsia" w:ascii="宋体" w:hAnsi="宋体" w:cs="宋体"/>
                <w:color w:val="auto"/>
                <w:szCs w:val="21"/>
              </w:rPr>
              <w:t>制定安全用电使用管理规定</w:t>
            </w:r>
          </w:p>
          <w:p>
            <w:pPr>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968"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rPr>
                <w:rFonts w:ascii="宋体" w:hAnsi="宋体" w:cs="新宋体"/>
                <w:color w:val="auto"/>
                <w:szCs w:val="21"/>
              </w:rPr>
            </w:pPr>
          </w:p>
        </w:tc>
        <w:tc>
          <w:tcPr>
            <w:tcW w:w="10621" w:type="dxa"/>
          </w:tcPr>
          <w:p>
            <w:pPr>
              <w:tabs>
                <w:tab w:val="left" w:pos="-3"/>
              </w:tabs>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合规性评价控制程序</w:t>
            </w:r>
            <w:r>
              <w:rPr>
                <w:rFonts w:hint="eastAsia" w:ascii="宋体" w:hAnsi="宋体" w:cs="宋体"/>
                <w:color w:val="auto"/>
                <w:szCs w:val="21"/>
              </w:rPr>
              <w:t>》，查有《</w:t>
            </w:r>
            <w:r>
              <w:rPr>
                <w:rFonts w:hint="eastAsia" w:ascii="宋体" w:hAnsi="宋体" w:cs="宋体"/>
                <w:color w:val="auto"/>
                <w:szCs w:val="21"/>
                <w:lang w:eastAsia="zh-CN"/>
              </w:rPr>
              <w:t>法律、法规及其他要求清单</w:t>
            </w:r>
            <w:r>
              <w:rPr>
                <w:rFonts w:hint="eastAsia" w:ascii="宋体" w:hAnsi="宋体" w:cs="宋体"/>
                <w:color w:val="auto"/>
                <w:szCs w:val="21"/>
              </w:rPr>
              <w:t>》，对本公司环境</w:t>
            </w:r>
            <w:r>
              <w:rPr>
                <w:rFonts w:hint="eastAsia" w:ascii="宋体" w:hAnsi="宋体" w:cs="宋体"/>
                <w:color w:val="auto"/>
                <w:szCs w:val="21"/>
                <w:lang w:eastAsia="zh-CN"/>
              </w:rPr>
              <w:t>、职业健康安全</w:t>
            </w:r>
            <w:r>
              <w:rPr>
                <w:rFonts w:hint="eastAsia" w:ascii="宋体" w:hAnsi="宋体" w:cs="宋体"/>
                <w:color w:val="auto"/>
                <w:szCs w:val="21"/>
              </w:rPr>
              <w:t>管理体系适用的法律法规和当地政府、行业要求进行了识别，包括环境标准、</w:t>
            </w:r>
            <w:r>
              <w:rPr>
                <w:rFonts w:hint="eastAsia" w:ascii="宋体" w:hAnsi="宋体" w:cs="宋体"/>
                <w:color w:val="auto"/>
                <w:szCs w:val="21"/>
                <w:lang w:eastAsia="zh-CN"/>
              </w:rPr>
              <w:t>安全</w:t>
            </w:r>
            <w:r>
              <w:rPr>
                <w:rFonts w:hint="eastAsia" w:ascii="宋体" w:hAnsi="宋体" w:cs="宋体"/>
                <w:color w:val="auto"/>
                <w:szCs w:val="21"/>
              </w:rPr>
              <w:t>标准等。</w:t>
            </w:r>
          </w:p>
          <w:p>
            <w:pPr>
              <w:spacing w:line="400" w:lineRule="exact"/>
              <w:rPr>
                <w:rFonts w:ascii="宋体" w:hAnsi="宋体" w:cs="宋体"/>
                <w:color w:val="auto"/>
                <w:szCs w:val="21"/>
              </w:rPr>
            </w:pPr>
            <w:r>
              <w:rPr>
                <w:rFonts w:hint="eastAsia" w:ascii="宋体" w:hAnsi="宋体" w:cs="宋体"/>
                <w:color w:val="auto"/>
                <w:szCs w:val="21"/>
              </w:rPr>
              <w:t>· 查见：202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eastAsia="zh-CN"/>
              </w:rPr>
              <w:t>法律、法规及其他要求清单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2）地方法规；</w:t>
            </w:r>
          </w:p>
          <w:p>
            <w:pPr>
              <w:spacing w:line="400" w:lineRule="exact"/>
              <w:rPr>
                <w:rFonts w:ascii="宋体" w:hAnsi="宋体" w:cs="宋体"/>
                <w:color w:val="auto"/>
                <w:szCs w:val="21"/>
              </w:rPr>
            </w:pPr>
            <w:r>
              <w:rPr>
                <w:rFonts w:hint="eastAsia" w:ascii="宋体" w:hAnsi="宋体" w:cs="宋体"/>
                <w:color w:val="auto"/>
                <w:szCs w:val="21"/>
              </w:rPr>
              <w:t>3）与环境、职业健康安全管理相关的执行标准，查见：</w:t>
            </w:r>
          </w:p>
          <w:p>
            <w:pPr>
              <w:spacing w:line="400" w:lineRule="exact"/>
              <w:rPr>
                <w:rFonts w:ascii="宋体" w:hAnsi="宋体" w:cs="宋体"/>
                <w:color w:val="auto"/>
                <w:szCs w:val="21"/>
              </w:rPr>
            </w:pPr>
            <w:r>
              <w:rPr>
                <w:rFonts w:hint="eastAsia" w:ascii="宋体" w:hAnsi="宋体" w:cs="宋体"/>
                <w:color w:val="auto"/>
                <w:szCs w:val="21"/>
              </w:rPr>
              <w:t>中华人民共和国环境保护法</w:t>
            </w:r>
          </w:p>
          <w:p>
            <w:pPr>
              <w:spacing w:line="400" w:lineRule="exact"/>
              <w:rPr>
                <w:rFonts w:ascii="宋体" w:hAnsi="宋体" w:cs="宋体"/>
                <w:color w:val="auto"/>
                <w:szCs w:val="21"/>
              </w:rPr>
            </w:pPr>
            <w:r>
              <w:rPr>
                <w:rFonts w:hint="eastAsia" w:ascii="宋体" w:hAnsi="宋体" w:cs="宋体"/>
                <w:color w:val="auto"/>
                <w:szCs w:val="21"/>
              </w:rPr>
              <w:t>中华人民共和国固体废物污染环境防治法</w:t>
            </w:r>
          </w:p>
          <w:p>
            <w:pPr>
              <w:spacing w:line="400" w:lineRule="exact"/>
              <w:rPr>
                <w:rFonts w:ascii="宋体" w:hAnsi="宋体" w:cs="宋体"/>
                <w:color w:val="auto"/>
                <w:szCs w:val="21"/>
              </w:rPr>
            </w:pPr>
            <w:r>
              <w:rPr>
                <w:rFonts w:hint="eastAsia" w:ascii="宋体" w:hAnsi="宋体" w:cs="宋体"/>
                <w:color w:val="auto"/>
                <w:szCs w:val="21"/>
              </w:rPr>
              <w:t>中华人民共和国大气污染防治法</w:t>
            </w:r>
          </w:p>
          <w:p>
            <w:pPr>
              <w:spacing w:line="400" w:lineRule="exact"/>
              <w:rPr>
                <w:rFonts w:hint="eastAsia" w:ascii="宋体" w:hAnsi="宋体" w:cs="宋体"/>
                <w:color w:val="auto"/>
                <w:szCs w:val="21"/>
              </w:rPr>
            </w:pPr>
            <w:r>
              <w:rPr>
                <w:rFonts w:hint="eastAsia" w:ascii="宋体" w:hAnsi="宋体" w:cs="宋体"/>
                <w:color w:val="auto"/>
                <w:szCs w:val="21"/>
              </w:rPr>
              <w:t>中华人民共和国环境影响评价法等。</w:t>
            </w:r>
          </w:p>
          <w:p>
            <w:pPr>
              <w:spacing w:line="400" w:lineRule="exact"/>
              <w:rPr>
                <w:color w:val="auto"/>
              </w:rPr>
            </w:pPr>
            <w:r>
              <w:rPr>
                <w:rFonts w:hint="eastAsia" w:ascii="宋体" w:hAnsi="宋体" w:cs="宋体"/>
                <w:color w:val="auto"/>
                <w:szCs w:val="21"/>
              </w:rPr>
              <w:t>劳动防护用品监督管理规定等。</w:t>
            </w:r>
          </w:p>
          <w:p>
            <w:pPr>
              <w:spacing w:line="40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法律、法规及其他要求清单</w:t>
            </w:r>
            <w:r>
              <w:rPr>
                <w:rFonts w:hint="eastAsia" w:ascii="宋体" w:hAnsi="宋体" w:cs="宋体"/>
                <w:color w:val="auto"/>
                <w:szCs w:val="21"/>
              </w:rPr>
              <w:t>》中列出了法规名称、颁布实施时间、适用条款等内容；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hint="eastAsia" w:ascii="宋体" w:hAnsi="宋体"/>
                <w:color w:val="auto"/>
                <w:szCs w:val="21"/>
              </w:rPr>
              <w:t>E</w:t>
            </w:r>
            <w:r>
              <w:rPr>
                <w:rFonts w:hint="eastAsia" w:ascii="宋体" w:hAnsi="宋体"/>
                <w:color w:val="auto"/>
                <w:szCs w:val="21"/>
                <w:lang w:val="en-US" w:eastAsia="zh-CN"/>
              </w:rPr>
              <w:t>S</w:t>
            </w:r>
            <w:r>
              <w:rPr>
                <w:rFonts w:hint="eastAsia" w:ascii="宋体" w:hAnsi="宋体"/>
                <w:color w:val="auto"/>
                <w:szCs w:val="21"/>
              </w:rPr>
              <w:t>8.1</w:t>
            </w:r>
          </w:p>
          <w:p>
            <w:pPr>
              <w:rPr>
                <w:rFonts w:ascii="宋体" w:hAnsi="宋体" w:cs="新宋体"/>
                <w:color w:val="auto"/>
                <w:szCs w:val="21"/>
              </w:rPr>
            </w:pPr>
          </w:p>
        </w:tc>
        <w:tc>
          <w:tcPr>
            <w:tcW w:w="10621" w:type="dxa"/>
          </w:tcPr>
          <w:p>
            <w:pPr>
              <w:rPr>
                <w:color w:val="auto"/>
              </w:rPr>
            </w:pPr>
            <w:r>
              <w:rPr>
                <w:color w:val="auto"/>
              </w:rPr>
              <w:t xml:space="preserve"> </w:t>
            </w:r>
            <w:r>
              <w:rPr>
                <w:rFonts w:hint="eastAsia"/>
                <w:color w:val="auto"/>
                <w:lang w:val="en-US" w:eastAsia="zh-CN"/>
              </w:rPr>
              <w:t xml:space="preserve"> </w:t>
            </w:r>
            <w:r>
              <w:rPr>
                <w:rFonts w:hint="eastAsia"/>
                <w:color w:val="auto"/>
              </w:rPr>
              <w:t>组织制定了环境</w:t>
            </w:r>
            <w:r>
              <w:rPr>
                <w:rFonts w:hint="eastAsia"/>
                <w:color w:val="auto"/>
                <w:lang w:eastAsia="zh-CN"/>
              </w:rPr>
              <w:t>、</w:t>
            </w:r>
            <w:r>
              <w:rPr>
                <w:rFonts w:hint="eastAsia"/>
                <w:color w:val="auto"/>
              </w:rPr>
              <w:t>职业健康安全运行相关的控制程序及相应的控制准则，如废弃物排放控制、相关方环境安全管理办法、消防管理制度、火灾预防应急准备和响应管理等过程的运行准则。</w:t>
            </w:r>
          </w:p>
          <w:p>
            <w:pPr>
              <w:rPr>
                <w:color w:val="auto"/>
              </w:rPr>
            </w:pPr>
            <w:r>
              <w:rPr>
                <w:rFonts w:hint="eastAsia"/>
                <w:color w:val="auto"/>
              </w:rPr>
              <w:t xml:space="preserve"> 根据过程的运行准则，组织实施资源浪费控制</w:t>
            </w:r>
            <w:r>
              <w:rPr>
                <w:rFonts w:hint="eastAsia"/>
                <w:color w:val="auto"/>
                <w:lang w:eastAsia="zh-CN"/>
              </w:rPr>
              <w:t>、</w:t>
            </w:r>
            <w:r>
              <w:rPr>
                <w:rFonts w:hint="eastAsia"/>
                <w:color w:val="auto"/>
              </w:rPr>
              <w:t>火灾预防等过程的控制，职业健康安全事故防范等过程的控制，避免和减少了环境职业健康安全的损失。</w:t>
            </w:r>
          </w:p>
          <w:p>
            <w:pPr>
              <w:rPr>
                <w:color w:val="auto"/>
              </w:rPr>
            </w:pPr>
            <w:r>
              <w:rPr>
                <w:rFonts w:hint="eastAsia"/>
                <w:color w:val="auto"/>
              </w:rPr>
              <w:t xml:space="preserve"> </w:t>
            </w:r>
            <w:r>
              <w:rPr>
                <w:rFonts w:hint="eastAsia"/>
                <w:color w:val="auto"/>
                <w:lang w:val="en-US" w:eastAsia="zh-CN"/>
              </w:rPr>
              <w:t xml:space="preserve">  </w:t>
            </w:r>
            <w:r>
              <w:rPr>
                <w:rFonts w:hint="eastAsia"/>
                <w:color w:val="auto"/>
              </w:rPr>
              <w:t>消防设施检查、火灾预防运行检查、安全环境检查等关键运行控制信息的证据都以记录或文件的方式保留。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 xml:space="preserve">   办公室要</w:t>
            </w:r>
            <w:r>
              <w:rPr>
                <w:rFonts w:hint="eastAsia"/>
                <w:color w:val="auto"/>
                <w:lang w:eastAsia="zh-CN"/>
              </w:rPr>
              <w:t>设置</w:t>
            </w:r>
            <w:r>
              <w:rPr>
                <w:rFonts w:hint="eastAsia"/>
                <w:color w:val="auto"/>
              </w:rPr>
              <w:t>废弃物</w:t>
            </w:r>
            <w:r>
              <w:rPr>
                <w:rFonts w:hint="eastAsia"/>
                <w:color w:val="auto"/>
                <w:lang w:eastAsia="zh-CN"/>
              </w:rPr>
              <w:t>分类</w:t>
            </w:r>
            <w:r>
              <w:rPr>
                <w:rFonts w:hint="eastAsia"/>
                <w:color w:val="auto"/>
              </w:rPr>
              <w:t>回收</w:t>
            </w:r>
            <w:r>
              <w:rPr>
                <w:rFonts w:hint="eastAsia"/>
                <w:color w:val="auto"/>
                <w:lang w:eastAsia="zh-CN"/>
              </w:rPr>
              <w:t>处</w:t>
            </w:r>
            <w:r>
              <w:rPr>
                <w:rFonts w:hint="eastAsia"/>
                <w:color w:val="auto"/>
              </w:rPr>
              <w:t>，实现分类管理，并做出标识</w:t>
            </w:r>
            <w:r>
              <w:rPr>
                <w:rFonts w:hint="eastAsia"/>
                <w:color w:val="auto"/>
                <w:lang w:eastAsia="zh-CN"/>
              </w:rPr>
              <w:t>；复印机废墨盒、废电池等危废由分类放置交于市政环卫统一回收、处置；其他可回收利用的废弃物集中回收后，定期处置</w:t>
            </w:r>
            <w:r>
              <w:rPr>
                <w:rFonts w:hint="eastAsia"/>
                <w:color w:val="auto"/>
              </w:rPr>
              <w:t>。</w:t>
            </w:r>
          </w:p>
          <w:p>
            <w:pPr>
              <w:pStyle w:val="16"/>
              <w:ind w:firstLine="0" w:firstLineChars="0"/>
              <w:rPr>
                <w:color w:val="auto"/>
              </w:rPr>
            </w:pPr>
            <w:r>
              <w:rPr>
                <w:rFonts w:hint="eastAsia"/>
                <w:color w:val="auto"/>
              </w:rPr>
              <w:t>2）</w:t>
            </w:r>
            <w:r>
              <w:rPr>
                <w:rFonts w:hint="eastAsia"/>
                <w:color w:val="auto"/>
                <w:lang w:eastAsia="zh-CN"/>
              </w:rPr>
              <w:t>资源浪费</w:t>
            </w:r>
            <w:r>
              <w:rPr>
                <w:rFonts w:hint="eastAsia"/>
                <w:color w:val="auto"/>
              </w:rPr>
              <w:t>管控：</w:t>
            </w:r>
          </w:p>
          <w:p>
            <w:pPr>
              <w:rPr>
                <w:color w:val="auto"/>
              </w:rPr>
            </w:pPr>
            <w:r>
              <w:rPr>
                <w:rFonts w:hint="eastAsia"/>
                <w:color w:val="auto"/>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rPr>
            </w:pPr>
            <w:r>
              <w:rPr>
                <w:rFonts w:hint="eastAsia"/>
                <w:color w:val="auto"/>
              </w:rPr>
              <w:t>3）火灾预防：</w:t>
            </w:r>
          </w:p>
          <w:p>
            <w:pPr>
              <w:rPr>
                <w:rFonts w:hint="eastAsia" w:eastAsia="宋体"/>
                <w:color w:val="auto"/>
                <w:lang w:eastAsia="zh-CN"/>
              </w:rPr>
            </w:pPr>
            <w:r>
              <w:rPr>
                <w:rFonts w:hint="eastAsia"/>
                <w:color w:val="auto"/>
              </w:rPr>
              <w:t>张贴防火标识，购买灭火器等消防设施；</w:t>
            </w:r>
            <w:r>
              <w:rPr>
                <w:rFonts w:hint="eastAsia"/>
                <w:color w:val="auto"/>
                <w:lang w:eastAsia="zh-CN"/>
              </w:rPr>
              <w:t>定期专人进行检查维护。</w:t>
            </w:r>
          </w:p>
          <w:p>
            <w:pPr>
              <w:rPr>
                <w:rFonts w:hint="eastAsia" w:eastAsia="宋体"/>
                <w:color w:val="auto"/>
                <w:lang w:eastAsia="zh-CN"/>
              </w:rPr>
            </w:pPr>
            <w:r>
              <w:rPr>
                <w:rFonts w:hint="eastAsia"/>
                <w:color w:val="auto"/>
              </w:rPr>
              <w:t>组织相关人员进行培训；日常的检查；制定火灾应急预案。</w:t>
            </w:r>
            <w:r>
              <w:rPr>
                <w:rFonts w:hint="eastAsia"/>
                <w:color w:val="auto"/>
                <w:lang w:eastAsia="zh-CN"/>
              </w:rPr>
              <w:t>进行消防演练</w:t>
            </w:r>
          </w:p>
          <w:p>
            <w:pPr>
              <w:rPr>
                <w:rFonts w:ascii="宋体" w:hAnsi="宋体" w:cs="宋体"/>
                <w:color w:val="auto"/>
                <w:szCs w:val="21"/>
              </w:rPr>
            </w:pPr>
            <w:r>
              <w:rPr>
                <w:rFonts w:hint="eastAsia" w:ascii="宋体" w:hAnsi="宋体" w:cs="宋体"/>
                <w:color w:val="auto"/>
                <w:szCs w:val="21"/>
              </w:rPr>
              <w:t>查见组织的职业健康安全运行控制状况：</w:t>
            </w:r>
          </w:p>
          <w:p>
            <w:pPr>
              <w:rPr>
                <w:rFonts w:ascii="宋体" w:hAnsi="宋体" w:cs="宋体"/>
                <w:color w:val="auto"/>
                <w:szCs w:val="21"/>
              </w:rPr>
            </w:pPr>
            <w:r>
              <w:rPr>
                <w:rFonts w:hint="eastAsia" w:ascii="宋体" w:hAnsi="宋体" w:cs="宋体"/>
                <w:color w:val="auto"/>
                <w:szCs w:val="21"/>
              </w:rPr>
              <w:t xml:space="preserve">  1）火灾的控制</w:t>
            </w:r>
          </w:p>
          <w:p>
            <w:pPr>
              <w:rPr>
                <w:rFonts w:ascii="宋体" w:hAnsi="宋体" w:cs="宋体"/>
                <w:color w:val="auto"/>
                <w:szCs w:val="21"/>
              </w:rPr>
            </w:pPr>
            <w:r>
              <w:rPr>
                <w:rFonts w:hint="eastAsia" w:ascii="宋体" w:hAnsi="宋体" w:cs="宋体"/>
                <w:color w:val="auto"/>
                <w:szCs w:val="21"/>
              </w:rPr>
              <w:t xml:space="preserve">  a） 消防设备的配置；b）消防小组的成立；c）应急准备预案的制定；d）岗前培训；e)消防演习。</w:t>
            </w:r>
          </w:p>
          <w:p>
            <w:pPr>
              <w:rPr>
                <w:rFonts w:hint="eastAsia" w:ascii="宋体" w:hAnsi="宋体" w:eastAsia="宋体" w:cs="宋体"/>
                <w:color w:val="auto"/>
                <w:szCs w:val="21"/>
                <w:lang w:eastAsia="zh-CN"/>
              </w:rPr>
            </w:pPr>
            <w:r>
              <w:rPr>
                <w:rFonts w:hint="eastAsia" w:ascii="宋体" w:hAnsi="宋体" w:cs="宋体"/>
                <w:color w:val="auto"/>
                <w:szCs w:val="21"/>
              </w:rPr>
              <w:t xml:space="preserve">  2）</w:t>
            </w:r>
            <w:r>
              <w:rPr>
                <w:rFonts w:hint="eastAsia" w:ascii="宋体" w:hAnsi="宋体" w:cs="宋体"/>
                <w:color w:val="auto"/>
                <w:szCs w:val="21"/>
                <w:lang w:eastAsia="zh-CN"/>
              </w:rPr>
              <w:t>摔伤、碰伤的控制：</w:t>
            </w:r>
          </w:p>
          <w:p>
            <w:pPr>
              <w:pStyle w:val="2"/>
              <w:rPr>
                <w:color w:val="auto"/>
              </w:rPr>
            </w:pPr>
            <w:r>
              <w:rPr>
                <w:rFonts w:hint="eastAsia" w:ascii="宋体" w:hAnsi="宋体" w:cs="宋体"/>
                <w:color w:val="auto"/>
                <w:szCs w:val="21"/>
              </w:rPr>
              <w:t xml:space="preserve">  制订管理制度</w:t>
            </w:r>
            <w:r>
              <w:rPr>
                <w:rFonts w:hint="eastAsia" w:ascii="宋体" w:hAnsi="宋体" w:cs="宋体"/>
                <w:color w:val="auto"/>
                <w:szCs w:val="21"/>
                <w:lang w:eastAsia="zh-CN"/>
              </w:rPr>
              <w:t>、配置预防设施、安全培训教育等。</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tc>
        <w:tc>
          <w:tcPr>
            <w:tcW w:w="10621" w:type="dxa"/>
          </w:tcPr>
          <w:p>
            <w:pPr>
              <w:spacing w:line="400" w:lineRule="exact"/>
              <w:ind w:firstLine="210" w:firstLineChars="100"/>
              <w:rPr>
                <w:rFonts w:hint="eastAsia" w:ascii="宋体" w:hAnsi="宋体"/>
                <w:color w:val="auto"/>
                <w:szCs w:val="21"/>
                <w:lang w:eastAsia="zh-CN"/>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olor w:val="auto"/>
                <w:szCs w:val="21"/>
              </w:rPr>
              <w:t>公司拟定有《火灾、中暑应急预案》</w:t>
            </w:r>
            <w:r>
              <w:rPr>
                <w:rFonts w:hint="eastAsia" w:ascii="宋体" w:hAnsi="宋体"/>
                <w:color w:val="auto"/>
                <w:szCs w:val="21"/>
                <w:lang w:eastAsia="zh-CN"/>
              </w:rPr>
              <w:t>。</w:t>
            </w:r>
          </w:p>
          <w:p>
            <w:pPr>
              <w:spacing w:line="400" w:lineRule="exact"/>
              <w:ind w:firstLine="210" w:firstLineChars="100"/>
              <w:rPr>
                <w:rFonts w:ascii="宋体" w:hAnsi="宋体" w:cs="宋体"/>
                <w:color w:val="auto"/>
                <w:szCs w:val="21"/>
              </w:rPr>
            </w:pP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日进行了</w:t>
            </w:r>
            <w:r>
              <w:rPr>
                <w:rFonts w:hint="eastAsia" w:ascii="宋体" w:hAnsi="宋体"/>
                <w:color w:val="auto"/>
                <w:szCs w:val="21"/>
                <w:lang w:eastAsia="zh-CN"/>
              </w:rPr>
              <w:t>火灾</w:t>
            </w:r>
            <w:r>
              <w:rPr>
                <w:rFonts w:hint="eastAsia" w:ascii="宋体" w:hAnsi="宋体"/>
                <w:color w:val="auto"/>
                <w:szCs w:val="21"/>
              </w:rPr>
              <w:t>应急演习。</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火灾</w:t>
            </w:r>
            <w:r>
              <w:rPr>
                <w:rFonts w:hint="eastAsia" w:ascii="宋体" w:hAnsi="宋体" w:cs="宋体"/>
                <w:color w:val="auto"/>
                <w:szCs w:val="21"/>
              </w:rPr>
              <w:t>演练实况记录：公司全体人员参加了</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s="宋体"/>
                <w:color w:val="auto"/>
                <w:szCs w:val="21"/>
              </w:rPr>
              <w:t>在公司由</w:t>
            </w:r>
            <w:r>
              <w:rPr>
                <w:rFonts w:hint="eastAsia" w:ascii="宋体" w:hAnsi="宋体" w:cs="宋体"/>
                <w:color w:val="auto"/>
                <w:szCs w:val="21"/>
                <w:lang w:eastAsia="zh-CN"/>
              </w:rPr>
              <w:t>办公室</w:t>
            </w:r>
            <w:r>
              <w:rPr>
                <w:rFonts w:hint="eastAsia" w:ascii="宋体" w:hAnsi="宋体" w:cs="宋体"/>
                <w:color w:val="auto"/>
                <w:szCs w:val="21"/>
              </w:rPr>
              <w:t>组织的火灾消防演练。</w:t>
            </w:r>
          </w:p>
          <w:p>
            <w:pPr>
              <w:spacing w:line="400" w:lineRule="exact"/>
              <w:ind w:firstLine="210" w:firstLineChars="100"/>
              <w:rPr>
                <w:color w:val="auto"/>
              </w:rPr>
            </w:pPr>
            <w:r>
              <w:rPr>
                <w:rFonts w:hint="eastAsia" w:ascii="宋体" w:hAnsi="宋体" w:cs="宋体"/>
                <w:color w:val="auto"/>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rPr>
                <w:rFonts w:ascii="宋体" w:hAnsi="宋体" w:cs="宋体"/>
                <w:color w:val="auto"/>
                <w:szCs w:val="21"/>
              </w:rPr>
            </w:pPr>
            <w:r>
              <w:rPr>
                <w:rFonts w:hint="eastAsia" w:ascii="宋体" w:hAnsi="宋体" w:cs="宋体"/>
                <w:color w:val="auto"/>
                <w:szCs w:val="21"/>
              </w:rPr>
              <w:t>应急准备：在公司办公区域，按要求配置灭火器。</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监视、测量、分析与评估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rPr>
                <w:rFonts w:ascii="宋体" w:hAnsi="宋体" w:cs="新宋体"/>
                <w:color w:val="auto"/>
                <w:szCs w:val="21"/>
              </w:rPr>
            </w:pPr>
          </w:p>
        </w:tc>
        <w:tc>
          <w:tcPr>
            <w:tcW w:w="10621" w:type="dxa"/>
          </w:tcPr>
          <w:p>
            <w:pPr>
              <w:spacing w:line="400" w:lineRule="exact"/>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运行控制程序</w:t>
            </w:r>
            <w:r>
              <w:rPr>
                <w:rFonts w:hint="eastAsia" w:ascii="宋体" w:hAnsi="宋体" w:cs="宋体"/>
                <w:color w:val="auto"/>
                <w:szCs w:val="21"/>
              </w:rPr>
              <w:t>》和管理文件。</w:t>
            </w:r>
          </w:p>
          <w:p>
            <w:pPr>
              <w:spacing w:line="400" w:lineRule="exact"/>
              <w:rPr>
                <w:rFonts w:ascii="宋体" w:hAnsi="宋体" w:cs="宋体"/>
                <w:color w:val="auto"/>
                <w:szCs w:val="21"/>
              </w:rPr>
            </w:pPr>
            <w:r>
              <w:rPr>
                <w:rFonts w:hint="eastAsia" w:ascii="宋体" w:hAnsi="宋体" w:cs="宋体"/>
                <w:color w:val="auto"/>
                <w:szCs w:val="21"/>
              </w:rPr>
              <w:t>查公司环境运行检查记录表</w:t>
            </w:r>
          </w:p>
          <w:p>
            <w:pPr>
              <w:spacing w:line="400" w:lineRule="exact"/>
              <w:ind w:firstLine="210" w:firstLineChars="100"/>
              <w:rPr>
                <w:rFonts w:hint="eastAsia"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办公室</w:t>
            </w:r>
            <w:r>
              <w:rPr>
                <w:rFonts w:hint="eastAsia" w:ascii="宋体" w:hAnsi="宋体" w:cs="宋体"/>
                <w:color w:val="auto"/>
                <w:szCs w:val="21"/>
              </w:rPr>
              <w:t>组织人员对公司办公场所的环境方面的固体废弃物处理、生活垃圾处理等进行检查，检查结论：合格、检查人：</w:t>
            </w:r>
            <w:r>
              <w:rPr>
                <w:rFonts w:hint="eastAsia" w:ascii="宋体" w:hAnsi="宋体" w:cs="宋体"/>
                <w:color w:val="auto"/>
                <w:szCs w:val="21"/>
                <w:lang w:eastAsia="zh-CN"/>
              </w:rPr>
              <w:t>李晓华</w:t>
            </w:r>
            <w:r>
              <w:rPr>
                <w:rFonts w:hint="eastAsia" w:ascii="宋体" w:hAnsi="宋体" w:cs="宋体"/>
                <w:color w:val="auto"/>
                <w:szCs w:val="21"/>
              </w:rPr>
              <w:t>。提供有20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月份环境管理体系运行检查记录。</w:t>
            </w:r>
          </w:p>
          <w:p>
            <w:pPr>
              <w:spacing w:line="400" w:lineRule="exact"/>
              <w:rPr>
                <w:rFonts w:ascii="宋体" w:hAnsi="宋体" w:cs="宋体"/>
                <w:color w:val="auto"/>
                <w:szCs w:val="21"/>
              </w:rPr>
            </w:pPr>
            <w:r>
              <w:rPr>
                <w:rFonts w:hint="eastAsia" w:ascii="宋体" w:hAnsi="宋体" w:cs="宋体"/>
                <w:color w:val="auto"/>
                <w:szCs w:val="21"/>
              </w:rPr>
              <w:t>查公司安全运行检查记录表</w:t>
            </w:r>
          </w:p>
          <w:p>
            <w:pPr>
              <w:spacing w:line="400" w:lineRule="exact"/>
              <w:ind w:firstLine="420" w:firstLineChars="200"/>
              <w:rPr>
                <w:rFonts w:ascii="宋体" w:hAnsi="宋体" w:cs="宋体"/>
                <w:color w:val="auto"/>
                <w:szCs w:val="21"/>
              </w:rPr>
            </w:pPr>
            <w:r>
              <w:rPr>
                <w:rFonts w:hint="eastAsia" w:ascii="宋体" w:hAnsi="宋体" w:cs="宋体"/>
                <w:color w:val="auto"/>
                <w:szCs w:val="21"/>
              </w:rPr>
              <w:t>程序文件规定公司每月由</w:t>
            </w:r>
            <w:r>
              <w:rPr>
                <w:rFonts w:hint="eastAsia" w:ascii="宋体" w:hAnsi="宋体" w:cs="宋体"/>
                <w:color w:val="auto"/>
                <w:szCs w:val="21"/>
                <w:lang w:eastAsia="zh-CN"/>
              </w:rPr>
              <w:t>办公室</w:t>
            </w:r>
            <w:r>
              <w:rPr>
                <w:rFonts w:hint="eastAsia" w:ascii="宋体" w:hAnsi="宋体" w:cs="宋体"/>
                <w:color w:val="auto"/>
                <w:szCs w:val="21"/>
              </w:rPr>
              <w:t>组织人员对公司办公场所的安全消防方面的消防器材保养和检查等进行检查，检查结论：合格。提供有202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月至202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11</w:t>
            </w:r>
            <w:r>
              <w:rPr>
                <w:rFonts w:hint="eastAsia" w:ascii="宋体" w:hAnsi="宋体" w:cs="宋体"/>
                <w:color w:val="auto"/>
                <w:szCs w:val="21"/>
              </w:rPr>
              <w:t>月份的消防、安全管理活动运行检查表。</w:t>
            </w:r>
          </w:p>
          <w:p>
            <w:pPr>
              <w:spacing w:line="400" w:lineRule="exact"/>
              <w:rPr>
                <w:rFonts w:hint="eastAsia" w:ascii="宋体" w:hAnsi="宋体" w:cs="宋体"/>
                <w:color w:val="auto"/>
                <w:szCs w:val="21"/>
                <w:lang w:eastAsia="zh-CN"/>
              </w:rPr>
            </w:pPr>
            <w:r>
              <w:rPr>
                <w:rFonts w:hint="eastAsia" w:ascii="宋体" w:hAnsi="宋体" w:cs="宋体"/>
                <w:color w:val="auto"/>
                <w:szCs w:val="21"/>
              </w:rPr>
              <w:t xml:space="preserve"> </w:t>
            </w:r>
            <w:r>
              <w:rPr>
                <w:rFonts w:hint="eastAsia" w:ascii="宋体" w:hAnsi="宋体" w:cs="宋体"/>
                <w:color w:val="auto"/>
                <w:szCs w:val="21"/>
                <w:lang w:eastAsia="zh-CN"/>
              </w:rPr>
              <w:t>经现场核验生产经营范围内容暂不涉及职业危害因素，暂未提供有从业人员预防性健康检查合格证</w:t>
            </w:r>
          </w:p>
          <w:p>
            <w:pPr>
              <w:spacing w:line="400" w:lineRule="exact"/>
              <w:rPr>
                <w:rFonts w:hint="eastAsia" w:ascii="宋体" w:hAnsi="宋体" w:cs="宋体"/>
                <w:color w:val="auto"/>
                <w:szCs w:val="21"/>
                <w:lang w:eastAsia="zh-CN"/>
              </w:rPr>
            </w:pPr>
            <w:r>
              <w:rPr>
                <w:rFonts w:hint="eastAsia" w:ascii="宋体" w:hAnsi="宋体" w:cs="宋体"/>
                <w:color w:val="auto"/>
                <w:szCs w:val="21"/>
                <w:lang w:eastAsia="zh-CN"/>
              </w:rPr>
              <w:t>......</w:t>
            </w:r>
          </w:p>
          <w:p>
            <w:pPr>
              <w:spacing w:line="400" w:lineRule="exact"/>
              <w:rPr>
                <w:rFonts w:hint="eastAsia" w:ascii="宋体" w:hAnsi="宋体" w:cs="宋体"/>
                <w:color w:val="auto"/>
                <w:szCs w:val="21"/>
                <w:lang w:eastAsia="zh-CN"/>
              </w:rPr>
            </w:pPr>
            <w:r>
              <w:rPr>
                <w:rFonts w:hint="eastAsia" w:ascii="宋体" w:hAnsi="宋体" w:cs="宋体"/>
                <w:color w:val="auto"/>
                <w:szCs w:val="21"/>
                <w:lang w:val="en-US" w:eastAsia="zh-CN"/>
              </w:rPr>
              <w:t>2021年</w:t>
            </w:r>
            <w:r>
              <w:rPr>
                <w:rFonts w:hint="eastAsia" w:ascii="宋体" w:hAnsi="宋体" w:cs="宋体"/>
                <w:color w:val="auto"/>
                <w:szCs w:val="21"/>
                <w:lang w:eastAsia="zh-CN"/>
              </w:rPr>
              <w:t>以来没有发生过环境、安全事故。</w:t>
            </w:r>
          </w:p>
          <w:p>
            <w:pPr>
              <w:spacing w:line="400" w:lineRule="exact"/>
              <w:rPr>
                <w:rFonts w:ascii="宋体" w:hAnsi="宋体" w:cs="宋体"/>
                <w:color w:val="auto"/>
                <w:szCs w:val="21"/>
              </w:rPr>
            </w:pPr>
            <w:r>
              <w:rPr>
                <w:rFonts w:hint="eastAsia" w:ascii="宋体" w:hAnsi="宋体" w:cs="宋体"/>
                <w:color w:val="auto"/>
                <w:szCs w:val="21"/>
                <w:lang w:eastAsia="zh-CN"/>
              </w:rPr>
              <w:t>监测设备：公司暂无职业健康安全监测设备。</w:t>
            </w:r>
          </w:p>
        </w:tc>
        <w:tc>
          <w:tcPr>
            <w:tcW w:w="968" w:type="dxa"/>
          </w:tcPr>
          <w:p>
            <w:pPr>
              <w:rPr>
                <w:color w:val="auto"/>
              </w:rPr>
            </w:pPr>
            <w:r>
              <w:rPr>
                <w:rFonts w:hint="eastAsia"/>
                <w:color w:val="auto"/>
              </w:rPr>
              <w:t>符合</w:t>
            </w: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rPr>
                <w:rFonts w:ascii="宋体" w:hAnsi="宋体" w:cs="新宋体"/>
                <w:color w:val="auto"/>
                <w:szCs w:val="21"/>
              </w:rPr>
            </w:pPr>
          </w:p>
        </w:tc>
        <w:tc>
          <w:tcPr>
            <w:tcW w:w="10621" w:type="dxa"/>
          </w:tcPr>
          <w:p>
            <w:pPr>
              <w:rPr>
                <w:rFonts w:hint="eastAsia" w:ascii="宋体" w:hAnsi="宋体"/>
                <w:color w:val="auto"/>
                <w:szCs w:val="21"/>
              </w:rPr>
            </w:pPr>
            <w:r>
              <w:rPr>
                <w:rFonts w:hint="eastAsia" w:ascii="宋体" w:hAnsi="宋体"/>
                <w:color w:val="auto"/>
                <w:szCs w:val="21"/>
                <w:lang w:eastAsia="zh-CN"/>
              </w:rPr>
              <w:t>组织策划了</w:t>
            </w:r>
            <w:r>
              <w:rPr>
                <w:rFonts w:hint="eastAsia" w:ascii="宋体" w:hAnsi="宋体"/>
                <w:color w:val="auto"/>
                <w:szCs w:val="21"/>
              </w:rPr>
              <w:t>《</w:t>
            </w:r>
            <w:r>
              <w:rPr>
                <w:rFonts w:hint="eastAsia" w:ascii="宋体" w:hAnsi="宋体"/>
                <w:color w:val="auto"/>
                <w:szCs w:val="21"/>
                <w:lang w:eastAsia="zh-CN"/>
              </w:rPr>
              <w:t>合规性评价控制程序</w:t>
            </w:r>
            <w:r>
              <w:rPr>
                <w:rFonts w:hint="eastAsia" w:ascii="宋体" w:hAnsi="宋体"/>
                <w:color w:val="auto"/>
                <w:szCs w:val="21"/>
              </w:rPr>
              <w:t>》，</w:t>
            </w:r>
            <w:r>
              <w:rPr>
                <w:rFonts w:hint="eastAsia" w:ascii="宋体" w:hAnsi="宋体"/>
                <w:color w:val="auto"/>
                <w:szCs w:val="21"/>
                <w:lang w:eastAsia="zh-CN"/>
              </w:rPr>
              <w:t>文件</w:t>
            </w:r>
            <w:r>
              <w:rPr>
                <w:rFonts w:hint="eastAsia" w:ascii="宋体" w:hAnsi="宋体"/>
                <w:color w:val="auto"/>
                <w:szCs w:val="21"/>
              </w:rPr>
              <w:t>规定明确基本合理。</w:t>
            </w:r>
          </w:p>
          <w:p>
            <w:pPr>
              <w:ind w:firstLine="420" w:firstLineChars="200"/>
              <w:rPr>
                <w:rFonts w:hint="eastAsia" w:ascii="宋体" w:hAnsi="宋体"/>
                <w:color w:val="auto"/>
                <w:szCs w:val="21"/>
                <w:lang w:eastAsia="zh-CN"/>
              </w:rPr>
            </w:pPr>
            <w:r>
              <w:rPr>
                <w:rFonts w:hint="eastAsia" w:ascii="宋体" w:hAnsi="宋体"/>
                <w:color w:val="auto"/>
                <w:szCs w:val="21"/>
                <w:lang w:eastAsia="zh-CN"/>
              </w:rPr>
              <w:t>负责人讲，办公室</w:t>
            </w:r>
            <w:r>
              <w:rPr>
                <w:rFonts w:hint="eastAsia" w:ascii="宋体" w:hAnsi="宋体"/>
                <w:color w:val="auto"/>
                <w:szCs w:val="21"/>
              </w:rPr>
              <w:t>组织对公司环境</w:t>
            </w:r>
            <w:r>
              <w:rPr>
                <w:rFonts w:hint="eastAsia" w:ascii="宋体" w:hAnsi="宋体"/>
                <w:color w:val="auto"/>
                <w:szCs w:val="21"/>
                <w:lang w:eastAsia="zh-CN"/>
              </w:rPr>
              <w:t>、职业</w:t>
            </w:r>
            <w:r>
              <w:rPr>
                <w:rFonts w:hint="eastAsia" w:ascii="宋体" w:hAnsi="宋体"/>
                <w:color w:val="auto"/>
                <w:szCs w:val="21"/>
              </w:rPr>
              <w:t>健康安全管理活动，遵守相关法律法规和其他要求情况进行</w:t>
            </w:r>
            <w:r>
              <w:rPr>
                <w:rFonts w:hint="eastAsia" w:ascii="宋体" w:hAnsi="宋体"/>
                <w:color w:val="auto"/>
                <w:szCs w:val="21"/>
                <w:lang w:eastAsia="zh-CN"/>
              </w:rPr>
              <w:t>了</w:t>
            </w:r>
            <w:r>
              <w:rPr>
                <w:rFonts w:hint="eastAsia" w:ascii="宋体" w:hAnsi="宋体"/>
                <w:color w:val="auto"/>
                <w:szCs w:val="21"/>
              </w:rPr>
              <w:t>评价，评价结果符合相关法律法规和其他要求，无违法违规情况</w:t>
            </w:r>
            <w:r>
              <w:rPr>
                <w:rFonts w:hint="eastAsia" w:ascii="宋体" w:hAnsi="宋体"/>
                <w:color w:val="auto"/>
                <w:szCs w:val="21"/>
                <w:lang w:eastAsia="zh-CN"/>
              </w:rPr>
              <w:t>。</w:t>
            </w:r>
          </w:p>
          <w:p>
            <w:pPr>
              <w:ind w:firstLine="422" w:firstLineChars="200"/>
              <w:rPr>
                <w:rFonts w:ascii="宋体" w:hAnsi="宋体" w:cs="宋体"/>
                <w:color w:val="auto"/>
                <w:szCs w:val="21"/>
              </w:rPr>
            </w:pPr>
            <w:r>
              <w:rPr>
                <w:rFonts w:hint="eastAsia" w:ascii="宋体" w:hAnsi="宋体"/>
                <w:b/>
                <w:bCs/>
                <w:color w:val="auto"/>
                <w:szCs w:val="21"/>
              </w:rPr>
              <w:t>查合规性评价资料，组织不能提供对公司管理和经营活动中涉及的危险源、法律法规进行了合规性评价的文件化信息作为</w:t>
            </w:r>
            <w:r>
              <w:rPr>
                <w:rFonts w:hint="eastAsia" w:ascii="宋体" w:hAnsi="宋体"/>
                <w:b/>
                <w:bCs/>
                <w:color w:val="auto"/>
                <w:szCs w:val="21"/>
                <w:lang w:eastAsia="zh-CN"/>
              </w:rPr>
              <w:t>已经进行了合规性</w:t>
            </w:r>
            <w:r>
              <w:rPr>
                <w:rFonts w:hint="eastAsia" w:ascii="宋体" w:hAnsi="宋体"/>
                <w:b/>
                <w:bCs/>
                <w:color w:val="auto"/>
                <w:szCs w:val="21"/>
              </w:rPr>
              <w:t>评价</w:t>
            </w:r>
            <w:r>
              <w:rPr>
                <w:rFonts w:hint="eastAsia" w:ascii="宋体" w:hAnsi="宋体"/>
                <w:b/>
                <w:bCs/>
                <w:color w:val="auto"/>
                <w:szCs w:val="21"/>
                <w:lang w:eastAsia="zh-CN"/>
              </w:rPr>
              <w:t>的</w:t>
            </w:r>
            <w:r>
              <w:rPr>
                <w:rFonts w:hint="eastAsia" w:ascii="宋体" w:hAnsi="宋体"/>
                <w:b/>
                <w:bCs/>
                <w:color w:val="auto"/>
                <w:szCs w:val="21"/>
              </w:rPr>
              <w:t>证据。</w:t>
            </w:r>
          </w:p>
        </w:tc>
        <w:tc>
          <w:tcPr>
            <w:tcW w:w="968" w:type="dxa"/>
          </w:tcPr>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hint="eastAsia" w:ascii="宋体" w:hAnsi="宋体" w:eastAsia="宋体"/>
                <w:color w:val="auto"/>
                <w:szCs w:val="21"/>
                <w:lang w:val="en-US" w:eastAsia="zh-CN"/>
              </w:rPr>
            </w:pPr>
            <w:r>
              <w:rPr>
                <w:rFonts w:hint="eastAsia" w:ascii="宋体" w:hAnsi="宋体"/>
                <w:color w:val="auto"/>
                <w:szCs w:val="21"/>
              </w:rPr>
              <w:t>E10.2</w:t>
            </w:r>
            <w:r>
              <w:rPr>
                <w:rFonts w:hint="eastAsia" w:ascii="宋体" w:hAnsi="宋体"/>
                <w:color w:val="auto"/>
                <w:szCs w:val="21"/>
                <w:lang w:val="en-US" w:eastAsia="zh-CN"/>
              </w:rPr>
              <w:t>；</w:t>
            </w:r>
            <w:r>
              <w:rPr>
                <w:rFonts w:hint="eastAsia" w:ascii="宋体" w:hAnsi="宋体"/>
                <w:color w:val="auto"/>
                <w:szCs w:val="21"/>
              </w:rPr>
              <w:t>S10.1</w:t>
            </w:r>
          </w:p>
          <w:p>
            <w:pPr>
              <w:rPr>
                <w:rFonts w:ascii="宋体" w:hAnsi="宋体" w:cs="新宋体"/>
                <w:color w:val="auto"/>
                <w:szCs w:val="21"/>
              </w:rPr>
            </w:pPr>
          </w:p>
        </w:tc>
        <w:tc>
          <w:tcPr>
            <w:tcW w:w="10621" w:type="dxa"/>
          </w:tcPr>
          <w:p>
            <w:pPr>
              <w:spacing w:line="400" w:lineRule="atLeast"/>
              <w:ind w:firstLine="420" w:firstLineChars="200"/>
              <w:rPr>
                <w:color w:val="auto"/>
              </w:rPr>
            </w:pPr>
            <w:r>
              <w:rPr>
                <w:rFonts w:hint="eastAsia"/>
                <w:color w:val="auto"/>
              </w:rPr>
              <w:t>公司制定系列程序文件《</w:t>
            </w:r>
            <w:r>
              <w:rPr>
                <w:rFonts w:hint="eastAsia"/>
                <w:color w:val="auto"/>
                <w:lang w:eastAsia="zh-CN"/>
              </w:rPr>
              <w:t>管理评审控制程序</w:t>
            </w:r>
            <w:r>
              <w:rPr>
                <w:rFonts w:hint="eastAsia"/>
                <w:color w:val="auto"/>
              </w:rPr>
              <w:t>》、《</w:t>
            </w:r>
            <w:r>
              <w:rPr>
                <w:rFonts w:hint="eastAsia"/>
                <w:color w:val="auto"/>
                <w:lang w:eastAsia="zh-CN"/>
              </w:rPr>
              <w:t>纠正与预防控制程序</w:t>
            </w:r>
            <w:r>
              <w:rPr>
                <w:rFonts w:hint="eastAsia"/>
                <w:color w:val="auto"/>
              </w:rPr>
              <w:t>》及《</w:t>
            </w:r>
            <w:r>
              <w:rPr>
                <w:rFonts w:hint="eastAsia"/>
                <w:color w:val="auto"/>
                <w:lang w:eastAsia="zh-CN"/>
              </w:rPr>
              <w:t>内部审核控制程序</w:t>
            </w:r>
            <w:r>
              <w:rPr>
                <w:rFonts w:hint="eastAsia"/>
                <w:color w:val="auto"/>
              </w:rPr>
              <w:t>》等，对持续改进的过程予以规定，以实现环境管理</w:t>
            </w:r>
            <w:r>
              <w:rPr>
                <w:rFonts w:hint="eastAsia"/>
                <w:color w:val="auto"/>
                <w:lang w:eastAsia="zh-CN"/>
              </w:rPr>
              <w:t>、</w:t>
            </w:r>
            <w:r>
              <w:rPr>
                <w:rFonts w:hint="eastAsia" w:ascii="宋体" w:hAnsi="宋体"/>
                <w:color w:val="auto"/>
                <w:szCs w:val="21"/>
              </w:rPr>
              <w:t>职业健康安全</w:t>
            </w:r>
            <w:r>
              <w:rPr>
                <w:rFonts w:hint="eastAsia"/>
                <w:color w:val="auto"/>
              </w:rPr>
              <w:t>体系及产品符合性的持续改进。持续改进的过程包含持续改进的提出、立项、不合格的原因的分析、纠正措施的确定、跟踪和评价及负责部门和人员职责等。</w:t>
            </w:r>
          </w:p>
          <w:p>
            <w:pPr>
              <w:spacing w:line="400" w:lineRule="atLeast"/>
              <w:rPr>
                <w:color w:val="auto"/>
              </w:rPr>
            </w:pPr>
            <w:r>
              <w:rPr>
                <w:rFonts w:hint="eastAsia"/>
                <w:color w:val="auto"/>
              </w:rPr>
              <w:t>提供有改进、纠正和预防措施实施情况一览表</w:t>
            </w:r>
          </w:p>
          <w:p>
            <w:pPr>
              <w:spacing w:line="400" w:lineRule="atLeast"/>
              <w:ind w:firstLine="210" w:firstLineChars="100"/>
              <w:rPr>
                <w:color w:val="auto"/>
              </w:rPr>
            </w:pPr>
            <w:r>
              <w:rPr>
                <w:rFonts w:hint="eastAsia"/>
                <w:color w:val="auto"/>
              </w:rPr>
              <w:t>公司通过方针、目标的达成分析、内部审核结果、数据资料统计分析、纠正和预防措施和管理评审等方式，以推动环境管理</w:t>
            </w:r>
            <w:r>
              <w:rPr>
                <w:rFonts w:hint="eastAsia"/>
                <w:color w:val="auto"/>
                <w:lang w:eastAsia="zh-CN"/>
              </w:rPr>
              <w:t>、</w:t>
            </w:r>
            <w:r>
              <w:rPr>
                <w:rFonts w:hint="eastAsia" w:ascii="宋体" w:hAnsi="宋体"/>
                <w:color w:val="auto"/>
                <w:szCs w:val="21"/>
              </w:rPr>
              <w:t>职业健康安全</w:t>
            </w:r>
            <w:r>
              <w:rPr>
                <w:rFonts w:hint="eastAsia"/>
                <w:color w:val="auto"/>
              </w:rPr>
              <w:t>体系的持续改进。</w:t>
            </w:r>
          </w:p>
          <w:p>
            <w:pPr>
              <w:spacing w:line="400" w:lineRule="atLeast"/>
              <w:rPr>
                <w:color w:val="auto"/>
              </w:rPr>
            </w:pPr>
            <w:r>
              <w:rPr>
                <w:rFonts w:hint="eastAsia"/>
                <w:color w:val="auto"/>
              </w:rPr>
              <w:t>公司主要按策划的管理手册、程序文件等实施运行，主要采用内审、管理评审、数据分析、纠正和预防措施、方针和目标等来实现对环境</w:t>
            </w:r>
            <w:r>
              <w:rPr>
                <w:rFonts w:hint="eastAsia"/>
                <w:color w:val="auto"/>
                <w:lang w:eastAsia="zh-CN"/>
              </w:rPr>
              <w:t>、</w:t>
            </w:r>
            <w:r>
              <w:rPr>
                <w:rFonts w:hint="eastAsia" w:ascii="宋体" w:hAnsi="宋体"/>
                <w:color w:val="auto"/>
                <w:szCs w:val="21"/>
              </w:rPr>
              <w:t>职业健康安全</w:t>
            </w:r>
            <w:r>
              <w:rPr>
                <w:rFonts w:hint="eastAsia"/>
                <w:color w:val="auto"/>
              </w:rPr>
              <w:t>管理体系的改进，另外主要通过日常工作中发现的问题及时予以调整解决来实现。</w:t>
            </w:r>
          </w:p>
        </w:tc>
        <w:tc>
          <w:tcPr>
            <w:tcW w:w="968" w:type="dxa"/>
          </w:tcPr>
          <w:p>
            <w:pPr>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olor w:val="auto"/>
                <w:szCs w:val="21"/>
              </w:rPr>
            </w:pPr>
            <w:r>
              <w:rPr>
                <w:rFonts w:hint="eastAsia" w:ascii="宋体" w:hAnsi="宋体"/>
                <w:color w:val="auto"/>
                <w:szCs w:val="21"/>
              </w:rPr>
              <w:t>EMS</w:t>
            </w:r>
            <w:r>
              <w:rPr>
                <w:rFonts w:hint="eastAsia" w:ascii="宋体" w:hAnsi="宋体"/>
                <w:color w:val="auto"/>
                <w:szCs w:val="21"/>
                <w:lang w:val="en-US" w:eastAsia="zh-CN"/>
              </w:rPr>
              <w:t>/</w:t>
            </w:r>
            <w:r>
              <w:rPr>
                <w:rFonts w:hint="eastAsia" w:ascii="宋体" w:hAnsi="宋体"/>
                <w:color w:val="auto"/>
                <w:szCs w:val="21"/>
              </w:rPr>
              <w:t>OHSMS运行控制相关财务支出证据</w:t>
            </w:r>
          </w:p>
        </w:tc>
        <w:tc>
          <w:tcPr>
            <w:tcW w:w="960" w:type="dxa"/>
          </w:tcPr>
          <w:p>
            <w:pPr>
              <w:rPr>
                <w:rFonts w:ascii="宋体" w:hAnsi="宋体" w:cs="新宋体"/>
                <w:color w:val="auto"/>
                <w:szCs w:val="21"/>
              </w:rPr>
            </w:pPr>
          </w:p>
        </w:tc>
        <w:tc>
          <w:tcPr>
            <w:tcW w:w="10621" w:type="dxa"/>
          </w:tcPr>
          <w:p>
            <w:pPr>
              <w:spacing w:line="400" w:lineRule="atLeast"/>
              <w:rPr>
                <w:rFonts w:hint="eastAsia" w:eastAsia="宋体"/>
                <w:color w:val="auto"/>
                <w:lang w:eastAsia="zh-CN"/>
              </w:rPr>
            </w:pPr>
            <w:r>
              <w:rPr>
                <w:rFonts w:hint="eastAsia" w:ascii="宋体" w:hAnsi="宋体"/>
                <w:color w:val="auto"/>
                <w:szCs w:val="21"/>
              </w:rPr>
              <w:t>提供20</w:t>
            </w:r>
            <w:r>
              <w:rPr>
                <w:rFonts w:hint="eastAsia" w:ascii="宋体" w:hAnsi="宋体"/>
                <w:color w:val="auto"/>
                <w:szCs w:val="21"/>
                <w:lang w:val="en-US" w:eastAsia="zh-CN"/>
              </w:rPr>
              <w:t>21</w:t>
            </w:r>
            <w:r>
              <w:rPr>
                <w:rFonts w:hint="eastAsia" w:ascii="宋体" w:hAnsi="宋体"/>
                <w:color w:val="auto"/>
                <w:szCs w:val="21"/>
              </w:rPr>
              <w:t>年度</w:t>
            </w:r>
            <w:r>
              <w:rPr>
                <w:rFonts w:hint="eastAsia" w:ascii="宋体" w:hAnsi="宋体"/>
                <w:color w:val="auto"/>
                <w:szCs w:val="21"/>
                <w:lang w:val="en-US" w:eastAsia="zh-CN"/>
              </w:rPr>
              <w:t>1-10月</w:t>
            </w:r>
            <w:r>
              <w:rPr>
                <w:rFonts w:hint="eastAsia" w:ascii="宋体" w:hAnsi="宋体"/>
                <w:color w:val="auto"/>
                <w:szCs w:val="21"/>
              </w:rPr>
              <w:t>安全</w:t>
            </w:r>
            <w:r>
              <w:rPr>
                <w:rFonts w:hint="eastAsia" w:ascii="宋体" w:hAnsi="宋体"/>
                <w:color w:val="auto"/>
                <w:szCs w:val="21"/>
                <w:lang w:eastAsia="zh-CN"/>
              </w:rPr>
              <w:t>、</w:t>
            </w:r>
            <w:r>
              <w:rPr>
                <w:rFonts w:hint="eastAsia" w:ascii="宋体" w:hAnsi="宋体"/>
                <w:color w:val="auto"/>
                <w:szCs w:val="21"/>
              </w:rPr>
              <w:t>环保投入</w:t>
            </w:r>
            <w:r>
              <w:rPr>
                <w:rFonts w:hint="eastAsia" w:ascii="宋体" w:hAnsi="宋体"/>
                <w:color w:val="auto"/>
                <w:szCs w:val="21"/>
                <w:lang w:eastAsia="zh-CN"/>
              </w:rPr>
              <w:t>计划</w:t>
            </w:r>
            <w:r>
              <w:rPr>
                <w:rFonts w:hint="eastAsia" w:ascii="宋体" w:hAnsi="宋体"/>
                <w:color w:val="auto"/>
                <w:szCs w:val="21"/>
              </w:rPr>
              <w:t>清单：支出项目有员工</w:t>
            </w:r>
            <w:r>
              <w:rPr>
                <w:rFonts w:hint="eastAsia" w:ascii="宋体" w:hAnsi="宋体"/>
                <w:color w:val="auto"/>
                <w:szCs w:val="21"/>
                <w:lang w:eastAsia="zh-CN"/>
              </w:rPr>
              <w:t>劳保用品</w:t>
            </w:r>
            <w:r>
              <w:rPr>
                <w:rFonts w:hint="eastAsia" w:ascii="宋体" w:hAnsi="宋体"/>
                <w:color w:val="auto"/>
                <w:szCs w:val="21"/>
              </w:rPr>
              <w:t>、环境安全培训费</w:t>
            </w:r>
            <w:r>
              <w:rPr>
                <w:rFonts w:hint="eastAsia" w:ascii="宋体" w:hAnsi="宋体"/>
                <w:color w:val="auto"/>
                <w:szCs w:val="21"/>
                <w:highlight w:val="none"/>
                <w:lang w:eastAsia="zh-CN"/>
              </w:rPr>
              <w:t>、固废垃圾处置、</w:t>
            </w:r>
            <w:r>
              <w:rPr>
                <w:rFonts w:hint="eastAsia" w:ascii="宋体" w:hAnsi="宋体"/>
                <w:color w:val="auto"/>
                <w:szCs w:val="21"/>
                <w:highlight w:val="none"/>
              </w:rPr>
              <w:t>灭火器等消防器材等共计19000元左右。</w:t>
            </w:r>
            <w:r>
              <w:rPr>
                <w:rFonts w:hint="eastAsia" w:ascii="宋体" w:hAnsi="宋体"/>
                <w:color w:val="auto"/>
                <w:szCs w:val="21"/>
                <w:highlight w:val="none"/>
                <w:lang w:eastAsia="zh-CN"/>
              </w:rPr>
              <w:t>查见劳保用品采购计划、入库单、收据等。</w:t>
            </w:r>
          </w:p>
        </w:tc>
        <w:tc>
          <w:tcPr>
            <w:tcW w:w="968" w:type="dxa"/>
          </w:tcPr>
          <w:p>
            <w:pPr>
              <w:rPr>
                <w:rFonts w:hint="eastAsia" w:eastAsia="宋体"/>
                <w:color w:val="auto"/>
                <w:lang w:eastAsia="zh-CN"/>
              </w:rPr>
            </w:pPr>
            <w:r>
              <w:rPr>
                <w:rFonts w:hint="eastAsia"/>
                <w:color w:val="auto"/>
                <w:lang w:eastAsia="zh-CN"/>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5"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规划设计部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郎静</w:t>
            </w:r>
            <w:r>
              <w:rPr>
                <w:rFonts w:hint="eastAsia"/>
                <w:sz w:val="24"/>
                <w:szCs w:val="24"/>
                <w:lang w:val="en-US" w:eastAsia="zh-CN"/>
              </w:rPr>
              <w:t xml:space="preserve"> ，  </w:t>
            </w:r>
            <w:r>
              <w:rPr>
                <w:rFonts w:hint="eastAsia"/>
                <w:sz w:val="24"/>
                <w:szCs w:val="24"/>
              </w:rPr>
              <w:t>陪同人员：</w:t>
            </w:r>
            <w:r>
              <w:rPr>
                <w:rFonts w:hint="eastAsia"/>
                <w:sz w:val="24"/>
                <w:szCs w:val="24"/>
                <w:lang w:val="en-US" w:eastAsia="zh-CN"/>
              </w:rPr>
              <w:t>周迪</w:t>
            </w:r>
          </w:p>
        </w:tc>
        <w:tc>
          <w:tcPr>
            <w:tcW w:w="132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26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张心，    </w:t>
            </w:r>
            <w:r>
              <w:rPr>
                <w:rFonts w:hint="eastAsia"/>
                <w:sz w:val="24"/>
                <w:szCs w:val="24"/>
              </w:rPr>
              <w:t>审核时间：</w:t>
            </w:r>
            <w:r>
              <w:rPr>
                <w:rFonts w:hint="eastAsia"/>
                <w:sz w:val="24"/>
                <w:szCs w:val="24"/>
                <w:lang w:val="en-US" w:eastAsia="zh-CN"/>
              </w:rPr>
              <w:t>2021.11.23上午</w:t>
            </w:r>
          </w:p>
        </w:tc>
        <w:tc>
          <w:tcPr>
            <w:tcW w:w="13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265"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w:t>
            </w:r>
          </w:p>
          <w:p>
            <w:pPr>
              <w:rPr>
                <w:sz w:val="24"/>
                <w:szCs w:val="24"/>
              </w:rPr>
            </w:pPr>
            <w:r>
              <w:rPr>
                <w:rFonts w:hint="eastAsia" w:ascii="宋体" w:hAnsi="宋体" w:cs="新宋体"/>
                <w:sz w:val="18"/>
                <w:szCs w:val="18"/>
              </w:rPr>
              <w:t>8.1运行策划和控制；8.3设计开发控制；8.5.1生产和服务提供的控制；8.5.2标识和可追溯性；8.5.3顾客或外部供方的财产；8.5.4防护；8.5.5交付后的活动；8.5.6更改控制；8.6产品和服务放行；8.7不合格输出的控制；</w:t>
            </w:r>
          </w:p>
        </w:tc>
        <w:tc>
          <w:tcPr>
            <w:tcW w:w="132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r>
              <w:rPr>
                <w:rFonts w:hint="eastAsia" w:ascii="宋体" w:hAnsi="宋体" w:cs="新宋体"/>
                <w:szCs w:val="21"/>
                <w:lang w:eastAsia="zh-CN"/>
              </w:rPr>
              <w:t>（规划设计）</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 xml:space="preserve">Q8.1 </w:t>
            </w:r>
          </w:p>
        </w:tc>
        <w:tc>
          <w:tcPr>
            <w:tcW w:w="10265" w:type="dxa"/>
            <w:vAlign w:val="top"/>
          </w:tcPr>
          <w:p>
            <w:pPr>
              <w:rPr>
                <w:rFonts w:ascii="宋体" w:hAnsi="宋体"/>
                <w:szCs w:val="21"/>
              </w:rPr>
            </w:pPr>
            <w:r>
              <w:rPr>
                <w:rFonts w:hint="eastAsia" w:ascii="宋体" w:hAnsi="宋体"/>
                <w:szCs w:val="21"/>
              </w:rPr>
              <w:t>公司</w:t>
            </w:r>
            <w:r>
              <w:rPr>
                <w:rFonts w:hint="eastAsia" w:ascii="宋体" w:hAnsi="宋体"/>
                <w:szCs w:val="21"/>
                <w:lang w:eastAsia="zh-CN"/>
              </w:rPr>
              <w:t>规划设计部</w:t>
            </w:r>
            <w:r>
              <w:rPr>
                <w:rFonts w:hint="eastAsia" w:ascii="宋体" w:hAnsi="宋体"/>
                <w:szCs w:val="21"/>
              </w:rPr>
              <w:t>主要</w:t>
            </w:r>
            <w:r>
              <w:rPr>
                <w:rFonts w:hint="eastAsia" w:ascii="宋体" w:hAnsi="宋体"/>
                <w:szCs w:val="21"/>
                <w:lang w:val="en-US" w:eastAsia="zh-CN"/>
              </w:rPr>
              <w:t>任务</w:t>
            </w:r>
            <w:r>
              <w:rPr>
                <w:rFonts w:hint="eastAsia" w:ascii="宋体" w:hAnsi="宋体"/>
                <w:szCs w:val="21"/>
              </w:rPr>
              <w:t>：土地利用总体规划及其专项规划的编制、设计（资质许可范围内）</w:t>
            </w:r>
          </w:p>
          <w:p>
            <w:pPr>
              <w:spacing w:line="400" w:lineRule="exact"/>
              <w:rPr>
                <w:rFonts w:hint="eastAsia" w:ascii="宋体" w:hAnsi="宋体"/>
                <w:szCs w:val="21"/>
              </w:rPr>
            </w:pPr>
            <w:r>
              <w:rPr>
                <w:rFonts w:hint="eastAsia" w:ascii="宋体" w:hAnsi="宋体"/>
                <w:szCs w:val="21"/>
              </w:rPr>
              <w:t>公司产品执行标</w:t>
            </w:r>
            <w:r>
              <w:rPr>
                <w:rFonts w:hint="eastAsia" w:ascii="宋体" w:hAnsi="宋体"/>
                <w:szCs w:val="21"/>
                <w:highlight w:val="none"/>
              </w:rPr>
              <w:t>准：</w:t>
            </w:r>
            <w:r>
              <w:rPr>
                <w:rFonts w:hint="eastAsia"/>
                <w:b w:val="0"/>
                <w:bCs/>
                <w:sz w:val="21"/>
                <w:szCs w:val="21"/>
                <w:highlight w:val="none"/>
              </w:rPr>
              <w:t>《中华人民共和国土地管理法》《土地利用总体规划管理办法》《乡镇土地利用总体规划（2006-2020年）》</w:t>
            </w:r>
            <w:r>
              <w:rPr>
                <w:rFonts w:hint="eastAsia"/>
                <w:b w:val="0"/>
                <w:bCs/>
                <w:sz w:val="21"/>
                <w:szCs w:val="21"/>
                <w:highlight w:val="none"/>
                <w:lang w:eastAsia="zh-CN"/>
              </w:rPr>
              <w:t>、《</w:t>
            </w:r>
            <w:r>
              <w:rPr>
                <w:rFonts w:hint="eastAsia"/>
                <w:b w:val="0"/>
                <w:bCs/>
                <w:sz w:val="21"/>
                <w:szCs w:val="21"/>
                <w:highlight w:val="none"/>
                <w:lang w:val="en-US" w:eastAsia="zh-CN"/>
              </w:rPr>
              <w:t>测绘技术总结编写规定》</w:t>
            </w:r>
            <w:r>
              <w:rPr>
                <w:rFonts w:hint="eastAsia"/>
                <w:b w:val="0"/>
                <w:bCs/>
                <w:sz w:val="21"/>
                <w:szCs w:val="21"/>
                <w:highlight w:val="none"/>
              </w:rPr>
              <w:t>国家、重庆市以及</w:t>
            </w:r>
            <w:r>
              <w:rPr>
                <w:rFonts w:hint="eastAsia"/>
                <w:b w:val="0"/>
                <w:bCs/>
                <w:sz w:val="21"/>
                <w:szCs w:val="21"/>
                <w:highlight w:val="none"/>
                <w:lang w:val="en-US" w:eastAsia="zh-CN"/>
              </w:rPr>
              <w:t>区上有关规范</w:t>
            </w:r>
            <w:r>
              <w:rPr>
                <w:rFonts w:hint="eastAsia" w:ascii="宋体" w:hAnsi="宋体"/>
                <w:szCs w:val="21"/>
                <w:highlight w:val="none"/>
              </w:rPr>
              <w:t>等</w:t>
            </w:r>
            <w:r>
              <w:rPr>
                <w:rFonts w:hint="eastAsia" w:ascii="宋体" w:hAnsi="宋体"/>
                <w:szCs w:val="21"/>
                <w:highlight w:val="none"/>
                <w:lang w:val="en-US" w:eastAsia="zh-CN"/>
              </w:rPr>
              <w:t>法律法规和标准、合同规定要</w:t>
            </w:r>
            <w:r>
              <w:rPr>
                <w:rFonts w:hint="eastAsia" w:ascii="宋体" w:hAnsi="宋体"/>
                <w:szCs w:val="21"/>
                <w:lang w:val="en-US" w:eastAsia="zh-CN"/>
              </w:rPr>
              <w:t>求</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规划设计流程</w:t>
            </w:r>
          </w:p>
          <w:p>
            <w:pPr>
              <w:spacing w:line="400" w:lineRule="exact"/>
              <w:rPr>
                <w:rFonts w:hint="eastAsia" w:ascii="宋体" w:hAnsi="宋体"/>
                <w:szCs w:val="21"/>
              </w:rPr>
            </w:pPr>
            <w:r>
              <w:rPr>
                <w:rFonts w:hint="eastAsia" w:ascii="宋体" w:hAnsi="宋体"/>
                <w:szCs w:val="21"/>
              </w:rPr>
              <w:t>签订合同→下派任务书→下派计划书→收集项目资料→现场外业调查→土地规划设计→现场复勘→专家评审→设计修改、上报→技术服务→客户验收</w:t>
            </w:r>
          </w:p>
          <w:p>
            <w:pPr>
              <w:spacing w:line="400" w:lineRule="exact"/>
              <w:rPr>
                <w:rFonts w:ascii="宋体" w:hAnsi="宋体"/>
                <w:szCs w:val="21"/>
              </w:rPr>
            </w:pPr>
            <w:r>
              <w:rPr>
                <w:rFonts w:hint="eastAsia" w:ascii="宋体" w:hAnsi="宋体"/>
                <w:szCs w:val="21"/>
                <w:lang w:eastAsia="zh-CN"/>
              </w:rPr>
              <w:t>规划设计部</w:t>
            </w:r>
            <w:r>
              <w:rPr>
                <w:rFonts w:hint="eastAsia" w:ascii="宋体" w:hAnsi="宋体"/>
                <w:szCs w:val="21"/>
              </w:rPr>
              <w:t>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w:t>
            </w:r>
            <w:r>
              <w:rPr>
                <w:rFonts w:hint="eastAsia"/>
              </w:rPr>
              <w:t>勘查</w:t>
            </w:r>
            <w:r>
              <w:rPr>
                <w:rFonts w:hint="eastAsia" w:ascii="宋体" w:hAnsi="宋体"/>
                <w:szCs w:val="21"/>
              </w:rPr>
              <w:t>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hint="eastAsia" w:ascii="宋体" w:hAnsi="宋体" w:eastAsia="宋体"/>
                <w:szCs w:val="21"/>
                <w:lang w:eastAsia="zh-CN"/>
              </w:rPr>
            </w:pPr>
            <w:r>
              <w:rPr>
                <w:rFonts w:hint="eastAsia" w:ascii="宋体" w:hAnsi="宋体"/>
                <w:szCs w:val="21"/>
              </w:rPr>
              <w:t>----关键过程：</w:t>
            </w:r>
            <w:r>
              <w:rPr>
                <w:rFonts w:hint="eastAsia"/>
                <w:b w:val="0"/>
                <w:bCs/>
                <w:sz w:val="20"/>
              </w:rPr>
              <w:t>土地规划设计过程</w:t>
            </w:r>
            <w:r>
              <w:rPr>
                <w:rFonts w:hint="eastAsia"/>
                <w:lang w:eastAsia="zh-CN"/>
              </w:rPr>
              <w:t>。</w:t>
            </w:r>
          </w:p>
          <w:p>
            <w:pPr>
              <w:adjustRightInd w:val="0"/>
              <w:snapToGrid w:val="0"/>
              <w:spacing w:line="400" w:lineRule="exact"/>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无</w:t>
            </w:r>
          </w:p>
          <w:p>
            <w:pPr>
              <w:rPr>
                <w:rFonts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132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szCs w:val="21"/>
                <w:lang w:val="en-US" w:eastAsia="zh-CN"/>
              </w:rPr>
            </w:pPr>
            <w:r>
              <w:rPr>
                <w:rFonts w:hint="eastAsia" w:ascii="宋体" w:hAnsi="宋体"/>
                <w:szCs w:val="21"/>
              </w:rPr>
              <w:t>总则</w:t>
            </w:r>
          </w:p>
        </w:tc>
        <w:tc>
          <w:tcPr>
            <w:tcW w:w="960" w:type="dxa"/>
            <w:vAlign w:val="top"/>
          </w:tcPr>
          <w:p>
            <w:pPr>
              <w:rPr>
                <w:rFonts w:hint="eastAsia" w:ascii="宋体" w:hAnsi="宋体"/>
                <w:szCs w:val="21"/>
                <w:lang w:val="en-US" w:eastAsia="zh-CN"/>
              </w:rPr>
            </w:pPr>
            <w:r>
              <w:rPr>
                <w:rFonts w:hint="eastAsia" w:ascii="宋体" w:hAnsi="宋体"/>
                <w:szCs w:val="21"/>
              </w:rPr>
              <w:t>Q8.3.1</w:t>
            </w:r>
          </w:p>
        </w:tc>
        <w:tc>
          <w:tcPr>
            <w:tcW w:w="10265" w:type="dxa"/>
            <w:vAlign w:val="top"/>
          </w:tcPr>
          <w:p>
            <w:pPr>
              <w:rPr>
                <w:rFonts w:hint="eastAsia" w:ascii="宋体" w:hAnsi="宋体"/>
                <w:szCs w:val="21"/>
              </w:rPr>
            </w:pPr>
            <w:r>
              <w:rPr>
                <w:rFonts w:hint="eastAsia" w:ascii="宋体" w:hAnsi="宋体"/>
                <w:szCs w:val="21"/>
              </w:rPr>
              <w:t>公司制定了《</w:t>
            </w:r>
            <w:r>
              <w:rPr>
                <w:rFonts w:hint="eastAsia" w:ascii="宋体" w:hAnsi="宋体"/>
                <w:szCs w:val="21"/>
                <w:lang w:eastAsia="zh-CN"/>
              </w:rPr>
              <w:t>设计开发控制程序</w:t>
            </w:r>
            <w:r>
              <w:rPr>
                <w:rFonts w:hint="eastAsia" w:ascii="宋体" w:hAnsi="宋体"/>
                <w:szCs w:val="21"/>
              </w:rPr>
              <w:t>》,对公司产品的设计、开发的全过程控制进行了规定。文件规定由本部门负责编制设计和开发文件及设计过程的管理工作。</w:t>
            </w:r>
          </w:p>
          <w:p>
            <w:pPr>
              <w:tabs>
                <w:tab w:val="left" w:pos="3888"/>
                <w:tab w:val="left" w:pos="5328"/>
                <w:tab w:val="left" w:pos="7488"/>
              </w:tabs>
              <w:spacing w:before="156" w:beforeLines="50" w:line="400" w:lineRule="exact"/>
              <w:jc w:val="left"/>
              <w:rPr>
                <w:rFonts w:hint="eastAsia" w:ascii="宋体" w:hAnsi="宋体" w:eastAsia="宋体"/>
                <w:szCs w:val="21"/>
                <w:lang w:eastAsia="zh-CN"/>
              </w:rPr>
            </w:pPr>
            <w:r>
              <w:rPr>
                <w:rFonts w:hint="eastAsia" w:ascii="宋体" w:hAnsi="宋体"/>
                <w:szCs w:val="21"/>
              </w:rPr>
              <w:t>查见土地利用总体规划及其专项规划的编制、设计资料，</w:t>
            </w:r>
            <w:r>
              <w:rPr>
                <w:rFonts w:hint="eastAsia" w:ascii="宋体" w:hAnsi="宋体" w:eastAsia="宋体"/>
                <w:szCs w:val="21"/>
              </w:rPr>
              <w:t>抽样为长寿区云集镇土地利用总体规划设计</w:t>
            </w:r>
            <w:r>
              <w:rPr>
                <w:rFonts w:hint="eastAsia" w:ascii="宋体" w:hAnsi="宋体" w:eastAsia="宋体"/>
                <w:szCs w:val="21"/>
                <w:lang w:val="en-US" w:eastAsia="zh-CN"/>
              </w:rPr>
              <w:t>项目</w:t>
            </w:r>
            <w:r>
              <w:rPr>
                <w:rFonts w:hint="eastAsia" w:ascii="宋体" w:hAnsi="宋体" w:eastAsia="宋体"/>
                <w:szCs w:val="21"/>
                <w:lang w:eastAsia="zh-CN"/>
              </w:rPr>
              <w:t>。</w:t>
            </w:r>
          </w:p>
          <w:p>
            <w:pPr>
              <w:tabs>
                <w:tab w:val="left" w:pos="3888"/>
                <w:tab w:val="left" w:pos="5328"/>
                <w:tab w:val="left" w:pos="7488"/>
              </w:tabs>
              <w:spacing w:before="156" w:beforeLines="50" w:line="400" w:lineRule="exact"/>
              <w:jc w:val="left"/>
              <w:rPr>
                <w:rFonts w:hint="default" w:ascii="宋体" w:hAnsi="宋体"/>
                <w:szCs w:val="21"/>
                <w:lang w:val="en-US" w:eastAsia="zh-CN"/>
              </w:rPr>
            </w:pPr>
            <w:r>
              <w:rPr>
                <w:rFonts w:hint="eastAsia" w:ascii="宋体" w:hAnsi="宋体" w:eastAsia="宋体"/>
                <w:szCs w:val="21"/>
                <w:lang w:val="en-US" w:eastAsia="zh-CN"/>
              </w:rPr>
              <w:t>签订单位：重庆市</w:t>
            </w:r>
            <w:r>
              <w:rPr>
                <w:rFonts w:hint="eastAsia" w:ascii="宋体" w:hAnsi="宋体" w:eastAsia="宋体"/>
                <w:szCs w:val="21"/>
              </w:rPr>
              <w:t>长寿区</w:t>
            </w:r>
            <w:r>
              <w:rPr>
                <w:rFonts w:hint="eastAsia" w:ascii="宋体" w:hAnsi="宋体" w:eastAsia="宋体"/>
                <w:szCs w:val="21"/>
                <w:lang w:val="en-US" w:eastAsia="zh-CN"/>
              </w:rPr>
              <w:t>云集镇卫生院，起止时间：2020年5月28日至2021年8月3日。</w:t>
            </w:r>
          </w:p>
        </w:tc>
        <w:tc>
          <w:tcPr>
            <w:tcW w:w="1324"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设计和开发的策划</w:t>
            </w:r>
          </w:p>
        </w:tc>
        <w:tc>
          <w:tcPr>
            <w:tcW w:w="960" w:type="dxa"/>
            <w:vAlign w:val="top"/>
          </w:tcPr>
          <w:p>
            <w:pPr>
              <w:rPr>
                <w:rFonts w:hint="eastAsia" w:ascii="宋体" w:hAnsi="宋体"/>
                <w:szCs w:val="21"/>
                <w:lang w:val="en-US" w:eastAsia="zh-CN"/>
              </w:rPr>
            </w:pPr>
            <w:r>
              <w:rPr>
                <w:rFonts w:hint="eastAsia" w:ascii="宋体" w:hAnsi="宋体"/>
                <w:szCs w:val="21"/>
              </w:rPr>
              <w:t>Q8.3.2</w:t>
            </w:r>
          </w:p>
        </w:tc>
        <w:tc>
          <w:tcPr>
            <w:tcW w:w="10265"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sz w:val="21"/>
                <w:szCs w:val="21"/>
                <w:lang w:val="en-US" w:eastAsia="zh-CN"/>
              </w:rPr>
            </w:pPr>
            <w:r>
              <w:rPr>
                <w:rFonts w:hint="eastAsia" w:eastAsia="宋体"/>
                <w:sz w:val="21"/>
                <w:szCs w:val="21"/>
                <w:lang w:val="en-US" w:eastAsia="zh-CN"/>
              </w:rPr>
              <w:t>公司业务部进行竞争性磋商，争取到重庆市长寿区云集镇土地利用总体</w:t>
            </w:r>
            <w:r>
              <w:rPr>
                <w:rFonts w:hint="default"/>
                <w:lang w:val="en-US" w:eastAsia="zh-CN"/>
              </w:rPr>
              <w:t>规划</w:t>
            </w:r>
            <w:r>
              <w:rPr>
                <w:rFonts w:hint="eastAsia"/>
                <w:lang w:val="en-US" w:eastAsia="zh-CN"/>
              </w:rPr>
              <w:t>局部调整</w:t>
            </w:r>
            <w:r>
              <w:rPr>
                <w:rFonts w:hint="eastAsia" w:eastAsia="宋体"/>
                <w:sz w:val="21"/>
                <w:szCs w:val="21"/>
                <w:lang w:val="en-US" w:eastAsia="zh-CN"/>
              </w:rPr>
              <w:t>的标书项目，根据重庆市长寿区云集镇土地利用总体规划要求，向规划设计部反应，由规划设计部提出《设计任务书》。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sz w:val="21"/>
                <w:szCs w:val="21"/>
                <w:lang w:val="en-US" w:eastAsia="zh-CN"/>
              </w:rPr>
            </w:pPr>
            <w:r>
              <w:rPr>
                <w:rFonts w:hint="eastAsia" w:eastAsia="宋体"/>
                <w:sz w:val="21"/>
                <w:szCs w:val="21"/>
                <w:lang w:val="en-US" w:eastAsia="zh-CN"/>
              </w:rPr>
              <w:t>查《设计任务书》：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项目来源说明：竞争性磋商。</w:t>
            </w: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项目名称</w:t>
            </w:r>
            <w:r>
              <w:rPr>
                <w:rFonts w:hint="eastAsia"/>
                <w:lang w:val="en-US" w:eastAsia="zh-CN"/>
              </w:rPr>
              <w:t>：</w:t>
            </w:r>
            <w:r>
              <w:rPr>
                <w:rFonts w:hint="eastAsia" w:eastAsia="宋体"/>
                <w:sz w:val="21"/>
                <w:szCs w:val="21"/>
                <w:lang w:val="en-US" w:eastAsia="zh-CN"/>
              </w:rPr>
              <w:t>重庆市长寿区云集镇土地利用总体</w:t>
            </w:r>
            <w:r>
              <w:rPr>
                <w:rFonts w:hint="default"/>
                <w:lang w:val="en-US" w:eastAsia="zh-CN"/>
              </w:rPr>
              <w:t>规划</w:t>
            </w:r>
            <w:r>
              <w:rPr>
                <w:rFonts w:hint="eastAsia"/>
                <w:lang w:val="en-US" w:eastAsia="zh-CN"/>
              </w:rPr>
              <w:t>局部调整</w:t>
            </w:r>
            <w:r>
              <w:rPr>
                <w:rFonts w:hint="eastAsia" w:ascii="宋体" w:hAnsi="宋体" w:eastAsia="宋体"/>
                <w:szCs w:val="21"/>
                <w:lang w:val="en-US" w:eastAsia="zh-CN"/>
              </w:rPr>
              <w:t>项目</w:t>
            </w:r>
            <w:r>
              <w:rPr>
                <w:rFonts w:hint="eastAsia"/>
                <w:lang w:val="en-US" w:eastAsia="zh-CN"/>
              </w:rPr>
              <w:t>；</w:t>
            </w:r>
            <w:r>
              <w:rPr>
                <w:rFonts w:hint="default"/>
                <w:lang w:val="en-US" w:eastAsia="zh-CN"/>
              </w:rPr>
              <w:t>起止日期</w:t>
            </w:r>
            <w:r>
              <w:rPr>
                <w:rFonts w:hint="eastAsia"/>
                <w:lang w:val="en-US" w:eastAsia="zh-CN"/>
              </w:rPr>
              <w:t>：</w:t>
            </w:r>
            <w:r>
              <w:rPr>
                <w:rFonts w:hint="eastAsia" w:ascii="宋体" w:hAnsi="宋体" w:eastAsia="宋体"/>
                <w:szCs w:val="21"/>
                <w:lang w:val="en-US" w:eastAsia="zh-CN"/>
              </w:rPr>
              <w:t>2021年5月28日至2021年8月3日</w:t>
            </w:r>
            <w:r>
              <w:rPr>
                <w:rFonts w:hint="eastAsia"/>
                <w:lang w:val="en-US" w:eastAsia="zh-CN"/>
              </w:rPr>
              <w:t>；预算费用：2.5万元。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依据的标准、法律法规及技术协议的主要内容：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1、《中华人民共和国土地管理法》（2004年8月28日通过）；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2、《土地利用总体规划管理办法》（国土资源部部令第72号）；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3、《乡镇土地利用总体规划（2006-2020年）》；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4、项目区踏勘资料及听证材料、调整区域基础资料等。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国家、重庆市以及大足区有关规范要求等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default"/>
                <w:lang w:val="en-US" w:eastAsia="zh-CN"/>
              </w:rPr>
              <w:t>大足区中敖镇永和村土地整理项目合同等</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设计内容：</w:t>
            </w: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default"/>
                <w:lang w:val="en-US" w:eastAsia="zh-CN"/>
              </w:rPr>
              <w:t>编制</w:t>
            </w:r>
            <w:r>
              <w:rPr>
                <w:rFonts w:hint="eastAsia" w:eastAsia="宋体"/>
                <w:sz w:val="21"/>
                <w:szCs w:val="21"/>
                <w:lang w:val="en-US" w:eastAsia="zh-CN"/>
              </w:rPr>
              <w:t>重庆市长寿区云集镇土地利用总体</w:t>
            </w:r>
            <w:r>
              <w:rPr>
                <w:rFonts w:hint="default"/>
                <w:lang w:val="en-US" w:eastAsia="zh-CN"/>
              </w:rPr>
              <w:t>规划</w:t>
            </w:r>
            <w:r>
              <w:rPr>
                <w:rFonts w:hint="eastAsia"/>
                <w:lang w:val="en-US" w:eastAsia="zh-CN"/>
              </w:rPr>
              <w:t>局部调整方案</w:t>
            </w:r>
            <w:r>
              <w:rPr>
                <w:rFonts w:hint="default"/>
                <w:lang w:val="en-US" w:eastAsia="zh-CN"/>
              </w:rPr>
              <w:t>，达到</w:t>
            </w:r>
            <w:r>
              <w:rPr>
                <w:rFonts w:hint="eastAsia"/>
                <w:lang w:val="en-US" w:eastAsia="zh-CN"/>
              </w:rPr>
              <w:t>合同</w:t>
            </w:r>
            <w:r>
              <w:rPr>
                <w:rFonts w:hint="default"/>
                <w:lang w:val="en-US" w:eastAsia="zh-CN"/>
              </w:rPr>
              <w:t>客户要求的功能</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 xml:space="preserve">设计部门及项目负责人：规划设计部  </w:t>
            </w:r>
            <w:r>
              <w:rPr>
                <w:rFonts w:hint="eastAsia"/>
                <w:lang w:val="en-US" w:eastAsia="zh-CN"/>
              </w:rPr>
              <w:t>李书敏</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pStyle w:val="4"/>
              <w:rPr>
                <w:rFonts w:hint="default"/>
                <w:lang w:val="en-US" w:eastAsia="zh-CN"/>
              </w:rPr>
            </w:pPr>
            <w:r>
              <w:rPr>
                <w:rFonts w:hint="eastAsia"/>
                <w:lang w:val="en-US" w:eastAsia="zh-CN"/>
              </w:rPr>
              <w:t>负责人签名：李杨    总经理批准：李晓华                日期： 2021.5.28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设计任务书经批准后，由规划设计部编制设计开发计划书</w:t>
            </w:r>
          </w:p>
          <w:p>
            <w:pPr>
              <w:pStyle w:val="4"/>
              <w:rPr>
                <w:rFonts w:hint="eastAsia"/>
                <w:lang w:val="en-US" w:eastAsia="zh-CN"/>
              </w:rPr>
            </w:pPr>
            <w:r>
              <w:rPr>
                <w:rFonts w:hint="eastAsia"/>
                <w:lang w:val="en-US" w:eastAsia="zh-CN"/>
              </w:rPr>
              <w:t>查《设计开发计划书》：</w:t>
            </w:r>
          </w:p>
          <w:p>
            <w:pPr>
              <w:pStyle w:val="4"/>
              <w:rPr>
                <w:rFonts w:hint="default"/>
                <w:lang w:val="en-US" w:eastAsia="zh-CN"/>
              </w:rPr>
            </w:pPr>
            <w:r>
              <w:rPr>
                <w:rFonts w:hint="eastAsia"/>
                <w:lang w:val="en-US" w:eastAsia="zh-CN"/>
              </w:rPr>
              <w:t>项目名称：</w:t>
            </w:r>
            <w:r>
              <w:rPr>
                <w:rFonts w:hint="eastAsia" w:eastAsia="宋体"/>
                <w:sz w:val="21"/>
                <w:szCs w:val="21"/>
                <w:lang w:val="en-US" w:eastAsia="zh-CN"/>
              </w:rPr>
              <w:t>重庆市长寿区云集镇土地利用总体</w:t>
            </w:r>
            <w:r>
              <w:rPr>
                <w:rFonts w:hint="default"/>
                <w:lang w:val="en-US" w:eastAsia="zh-CN"/>
              </w:rPr>
              <w:t>规划</w:t>
            </w:r>
            <w:r>
              <w:rPr>
                <w:rFonts w:hint="eastAsia"/>
                <w:lang w:val="en-US" w:eastAsia="zh-CN"/>
              </w:rPr>
              <w:t>局部调整项目；起止日期：2021.5.28-2021.8.3</w:t>
            </w:r>
          </w:p>
          <w:p>
            <w:pPr>
              <w:pStyle w:val="4"/>
              <w:rPr>
                <w:rFonts w:hint="eastAsia"/>
                <w:lang w:val="en-US" w:eastAsia="zh-CN"/>
              </w:rPr>
            </w:pPr>
            <w:r>
              <w:rPr>
                <w:rFonts w:hint="eastAsia"/>
                <w:lang w:val="en-US" w:eastAsia="zh-CN"/>
              </w:rPr>
              <w:t>设计类型：土地规划；预算费用：2.5万</w:t>
            </w:r>
          </w:p>
          <w:p>
            <w:pPr>
              <w:pStyle w:val="4"/>
              <w:rPr>
                <w:rFonts w:hint="eastAsia"/>
                <w:lang w:val="en-US" w:eastAsia="zh-CN"/>
              </w:rPr>
            </w:pPr>
            <w:r>
              <w:rPr>
                <w:rFonts w:hint="eastAsia"/>
                <w:lang w:val="en-US" w:eastAsia="zh-CN"/>
              </w:rPr>
              <w:t xml:space="preserve">负责人：李杨，职责：项目组长 </w:t>
            </w:r>
          </w:p>
          <w:p>
            <w:pPr>
              <w:pStyle w:val="4"/>
              <w:rPr>
                <w:rFonts w:hint="eastAsia"/>
                <w:lang w:val="en-US" w:eastAsia="zh-CN"/>
              </w:rPr>
            </w:pPr>
            <w:r>
              <w:rPr>
                <w:rFonts w:hint="eastAsia"/>
                <w:lang w:val="en-US" w:eastAsia="zh-CN"/>
              </w:rPr>
              <w:t>现场执行：李杨</w:t>
            </w:r>
            <w:r>
              <w:rPr>
                <w:rFonts w:hint="eastAsia"/>
                <w:lang w:val="en-US" w:eastAsia="zh-CN"/>
              </w:rPr>
              <w:tab/>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资源配置要求：设计开发电脑2台、办公设施、技术人员2人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设计开发阶段的划分及主要内容</w:t>
            </w:r>
            <w:r>
              <w:rPr>
                <w:rFonts w:hint="eastAsia"/>
                <w:lang w:val="en-US" w:eastAsia="zh-CN"/>
              </w:rPr>
              <w:tab/>
            </w:r>
            <w:r>
              <w:rPr>
                <w:rFonts w:hint="eastAsia"/>
                <w:lang w:val="en-US" w:eastAsia="zh-CN"/>
              </w:rPr>
              <w:t>实施人</w:t>
            </w:r>
            <w:r>
              <w:rPr>
                <w:rFonts w:hint="eastAsia"/>
                <w:lang w:val="en-US" w:eastAsia="zh-CN"/>
              </w:rPr>
              <w:tab/>
            </w:r>
            <w:r>
              <w:rPr>
                <w:rFonts w:hint="eastAsia"/>
                <w:lang w:val="en-US" w:eastAsia="zh-CN"/>
              </w:rPr>
              <w:t>负责人</w:t>
            </w:r>
            <w:r>
              <w:rPr>
                <w:rFonts w:hint="eastAsia"/>
                <w:lang w:val="en-US" w:eastAsia="zh-CN"/>
              </w:rPr>
              <w:tab/>
            </w:r>
            <w:r>
              <w:rPr>
                <w:rFonts w:hint="eastAsia"/>
                <w:lang w:val="en-US" w:eastAsia="zh-CN"/>
              </w:rPr>
              <w:t>完成期限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 xml:space="preserve">资料收集                       </w:t>
            </w:r>
            <w:r>
              <w:rPr>
                <w:rFonts w:hint="eastAsia"/>
                <w:lang w:val="en-US" w:eastAsia="zh-CN"/>
              </w:rPr>
              <w:tab/>
            </w:r>
            <w:r>
              <w:rPr>
                <w:rFonts w:hint="eastAsia"/>
                <w:lang w:val="en-US" w:eastAsia="zh-CN"/>
              </w:rPr>
              <w:t>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2021.5.30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外业调查</w:t>
            </w:r>
            <w:r>
              <w:rPr>
                <w:rFonts w:hint="eastAsia"/>
                <w:lang w:val="en-US" w:eastAsia="zh-CN"/>
              </w:rPr>
              <w:tab/>
            </w:r>
            <w:r>
              <w:rPr>
                <w:rFonts w:hint="eastAsia"/>
                <w:lang w:val="en-US" w:eastAsia="zh-CN"/>
              </w:rPr>
              <w:t xml:space="preserve">                    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2021.6.10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数据库制作、报告编制和制图</w:t>
            </w:r>
            <w:r>
              <w:rPr>
                <w:rFonts w:hint="eastAsia"/>
                <w:lang w:val="en-US" w:eastAsia="zh-CN"/>
              </w:rPr>
              <w:tab/>
            </w:r>
            <w:r>
              <w:rPr>
                <w:rFonts w:hint="eastAsia"/>
                <w:lang w:val="en-US" w:eastAsia="zh-CN"/>
              </w:rPr>
              <w:t xml:space="preserve">    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2021.7.2</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市局审查</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2021.7.5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修改</w:t>
            </w:r>
            <w:r>
              <w:rPr>
                <w:rFonts w:hint="eastAsia"/>
                <w:lang w:val="en-US" w:eastAsia="zh-CN"/>
              </w:rPr>
              <w:tab/>
            </w:r>
            <w:r>
              <w:rPr>
                <w:rFonts w:hint="eastAsia"/>
                <w:lang w:val="en-US" w:eastAsia="zh-CN"/>
              </w:rPr>
              <w:t xml:space="preserve">                        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2021.7.20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通过审查                        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2021.8.3</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r>
              <w:rPr>
                <w:rFonts w:hint="eastAsia"/>
                <w:lang w:val="en-US" w:eastAsia="zh-CN"/>
              </w:rPr>
              <w:t>交付</w:t>
            </w:r>
            <w:r>
              <w:rPr>
                <w:rFonts w:hint="eastAsia"/>
                <w:lang w:val="en-US" w:eastAsia="zh-CN"/>
              </w:rPr>
              <w:tab/>
            </w:r>
            <w:r>
              <w:rPr>
                <w:rFonts w:hint="eastAsia"/>
                <w:lang w:val="en-US" w:eastAsia="zh-CN"/>
              </w:rPr>
              <w:t xml:space="preserve">                        甘小芳</w:t>
            </w:r>
            <w:r>
              <w:rPr>
                <w:rFonts w:hint="eastAsia"/>
                <w:lang w:val="en-US" w:eastAsia="zh-CN"/>
              </w:rPr>
              <w:tab/>
            </w:r>
            <w:r>
              <w:rPr>
                <w:rFonts w:hint="eastAsia"/>
                <w:lang w:val="en-US" w:eastAsia="zh-CN"/>
              </w:rPr>
              <w:t>李杨</w:t>
            </w:r>
            <w:r>
              <w:rPr>
                <w:rFonts w:hint="eastAsia"/>
                <w:lang w:val="en-US" w:eastAsia="zh-CN"/>
              </w:rPr>
              <w:tab/>
            </w:r>
            <w:r>
              <w:rPr>
                <w:rFonts w:hint="eastAsia"/>
                <w:lang w:val="en-US" w:eastAsia="zh-CN"/>
              </w:rPr>
              <w:t>2021.8.10</w:t>
            </w:r>
          </w:p>
          <w:p>
            <w:pPr>
              <w:pStyle w:val="4"/>
              <w:rPr>
                <w:rFonts w:hint="eastAsia"/>
                <w:lang w:val="en-US" w:eastAsia="zh-CN"/>
              </w:rPr>
            </w:pPr>
            <w:r>
              <w:rPr>
                <w:rFonts w:hint="eastAsia"/>
                <w:lang w:val="en-US" w:eastAsia="zh-CN"/>
              </w:rPr>
              <w:t>编制：甘小芳；审核：李杨；批准：李书敏</w:t>
            </w:r>
            <w:r>
              <w:rPr>
                <w:rFonts w:hint="eastAsia"/>
              </w:rPr>
              <w:t xml:space="preserve">  </w:t>
            </w:r>
          </w:p>
        </w:tc>
        <w:tc>
          <w:tcPr>
            <w:tcW w:w="1324" w:type="dxa"/>
            <w:vAlign w:val="top"/>
          </w:tcPr>
          <w:p>
            <w:pPr>
              <w:pStyle w:val="2"/>
              <w:rPr>
                <w:rFonts w:hint="default"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szCs w:val="21"/>
                <w:highlight w:val="none"/>
              </w:rPr>
            </w:pPr>
            <w:r>
              <w:rPr>
                <w:rFonts w:hint="eastAsia" w:ascii="宋体" w:hAnsi="宋体"/>
                <w:szCs w:val="21"/>
                <w:highlight w:val="none"/>
              </w:rPr>
              <w:t>设计和开发的输入</w:t>
            </w:r>
          </w:p>
        </w:tc>
        <w:tc>
          <w:tcPr>
            <w:tcW w:w="960" w:type="dxa"/>
          </w:tcPr>
          <w:p>
            <w:pPr>
              <w:rPr>
                <w:rFonts w:ascii="宋体" w:hAnsi="宋体"/>
                <w:szCs w:val="21"/>
                <w:highlight w:val="none"/>
              </w:rPr>
            </w:pPr>
            <w:r>
              <w:rPr>
                <w:rFonts w:hint="eastAsia" w:ascii="宋体" w:hAnsi="宋体"/>
                <w:szCs w:val="21"/>
                <w:highlight w:val="none"/>
              </w:rPr>
              <w:t>Q8.3.3</w:t>
            </w:r>
          </w:p>
        </w:tc>
        <w:tc>
          <w:tcPr>
            <w:tcW w:w="10265" w:type="dxa"/>
          </w:tcPr>
          <w:p>
            <w:pPr>
              <w:rPr>
                <w:rFonts w:ascii="宋体" w:hAnsi="宋体"/>
                <w:szCs w:val="21"/>
                <w:highlight w:val="none"/>
              </w:rPr>
            </w:pPr>
            <w:r>
              <w:rPr>
                <w:rFonts w:hint="eastAsia" w:ascii="宋体" w:hAnsi="宋体"/>
                <w:szCs w:val="21"/>
                <w:highlight w:val="none"/>
              </w:rPr>
              <w:t>综合规划部根据《设计开发控制程序》及《设计开发计划书》的要求，编制了《设计和开发输入清单》</w:t>
            </w:r>
          </w:p>
          <w:p>
            <w:pPr>
              <w:rPr>
                <w:rFonts w:ascii="宋体" w:hAnsi="宋体"/>
                <w:szCs w:val="21"/>
                <w:highlight w:val="none"/>
              </w:rPr>
            </w:pPr>
            <w:r>
              <w:rPr>
                <w:rFonts w:hint="eastAsia" w:ascii="宋体" w:hAnsi="宋体"/>
                <w:szCs w:val="21"/>
                <w:highlight w:val="none"/>
              </w:rPr>
              <w:t xml:space="preserve">1.依据的标准 </w:t>
            </w:r>
          </w:p>
          <w:p>
            <w:pPr>
              <w:rPr>
                <w:rFonts w:ascii="宋体" w:hAnsi="宋体"/>
                <w:szCs w:val="21"/>
                <w:highlight w:val="none"/>
              </w:rPr>
            </w:pPr>
            <w:r>
              <w:rPr>
                <w:rFonts w:hint="eastAsia" w:ascii="宋体" w:hAnsi="宋体"/>
                <w:szCs w:val="21"/>
                <w:highlight w:val="none"/>
              </w:rPr>
              <w:t>2.客户对项目的成果要求</w:t>
            </w:r>
          </w:p>
          <w:p>
            <w:pPr>
              <w:rPr>
                <w:rFonts w:ascii="宋体" w:hAnsi="宋体"/>
                <w:szCs w:val="21"/>
                <w:highlight w:val="none"/>
              </w:rPr>
            </w:pPr>
            <w:r>
              <w:rPr>
                <w:rFonts w:hint="eastAsia" w:ascii="宋体" w:hAnsi="宋体"/>
                <w:szCs w:val="21"/>
                <w:highlight w:val="none"/>
              </w:rPr>
              <w:t>3.项目区踏勘资料及项目前期材料、调整区域基础资料</w:t>
            </w:r>
          </w:p>
          <w:p>
            <w:pPr>
              <w:rPr>
                <w:rFonts w:ascii="宋体" w:hAnsi="宋体"/>
                <w:szCs w:val="21"/>
                <w:highlight w:val="none"/>
              </w:rPr>
            </w:pPr>
            <w:r>
              <w:rPr>
                <w:rFonts w:hint="eastAsia" w:ascii="宋体" w:hAnsi="宋体"/>
                <w:szCs w:val="21"/>
                <w:highlight w:val="none"/>
              </w:rPr>
              <w:t>4.项目开发计划</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1.查：依据的标准：</w:t>
            </w:r>
          </w:p>
          <w:p>
            <w:pPr>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《中华人民共和国土地管理法》（</w:t>
            </w:r>
            <w:r>
              <w:rPr>
                <w:rFonts w:hint="eastAsia" w:ascii="宋体" w:hAnsi="宋体"/>
                <w:szCs w:val="21"/>
                <w:highlight w:val="none"/>
              </w:rPr>
              <w:t>2019年8月26日修订</w:t>
            </w:r>
            <w:r>
              <w:rPr>
                <w:rFonts w:ascii="宋体" w:hAnsi="宋体"/>
                <w:szCs w:val="21"/>
                <w:highlight w:val="none"/>
              </w:rPr>
              <w:t>）；</w:t>
            </w:r>
          </w:p>
          <w:p>
            <w:pPr>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自然资源部关于全面开展国土空间规划工作的通知</w:t>
            </w:r>
            <w:r>
              <w:rPr>
                <w:rFonts w:ascii="宋体" w:hAnsi="宋体"/>
                <w:szCs w:val="21"/>
                <w:highlight w:val="none"/>
              </w:rPr>
              <w:t>》（</w:t>
            </w:r>
            <w:r>
              <w:rPr>
                <w:rFonts w:hint="eastAsia" w:ascii="宋体" w:hAnsi="宋体"/>
                <w:szCs w:val="21"/>
                <w:highlight w:val="none"/>
              </w:rPr>
              <w:t>自然资发〔2019〕87号）</w:t>
            </w:r>
            <w:r>
              <w:rPr>
                <w:rFonts w:ascii="宋体" w:hAnsi="宋体"/>
                <w:szCs w:val="21"/>
                <w:highlight w:val="none"/>
              </w:rPr>
              <w:t>）；</w:t>
            </w:r>
          </w:p>
          <w:p>
            <w:pPr>
              <w:rPr>
                <w:rFonts w:ascii="宋体" w:hAnsi="宋体"/>
                <w:szCs w:val="21"/>
                <w:highlight w:val="none"/>
              </w:rPr>
            </w:pPr>
            <w:r>
              <w:rPr>
                <w:rFonts w:ascii="宋体" w:hAnsi="宋体"/>
                <w:szCs w:val="21"/>
                <w:highlight w:val="none"/>
              </w:rPr>
              <w:t>3</w:t>
            </w:r>
            <w:r>
              <w:rPr>
                <w:rFonts w:hint="eastAsia" w:ascii="宋体" w:hAnsi="宋体"/>
                <w:szCs w:val="21"/>
                <w:highlight w:val="none"/>
              </w:rPr>
              <w:t>）</w:t>
            </w:r>
            <w:r>
              <w:rPr>
                <w:rFonts w:ascii="宋体" w:hAnsi="宋体"/>
                <w:szCs w:val="21"/>
                <w:highlight w:val="none"/>
              </w:rPr>
              <w:t>《乡镇土地利用总体规划（2006-2020年）》；</w:t>
            </w:r>
          </w:p>
          <w:p>
            <w:pPr>
              <w:rPr>
                <w:rFonts w:ascii="宋体" w:hAnsi="宋体"/>
                <w:szCs w:val="21"/>
                <w:highlight w:val="none"/>
              </w:rPr>
            </w:pPr>
            <w:r>
              <w:rPr>
                <w:rFonts w:hint="eastAsia" w:ascii="宋体" w:hAnsi="宋体"/>
                <w:szCs w:val="21"/>
                <w:highlight w:val="none"/>
              </w:rPr>
              <w:t>......</w:t>
            </w:r>
          </w:p>
          <w:p>
            <w:pPr>
              <w:rPr>
                <w:rFonts w:ascii="宋体" w:hAnsi="宋体"/>
                <w:szCs w:val="21"/>
                <w:highlight w:val="none"/>
              </w:rPr>
            </w:pPr>
            <w:r>
              <w:rPr>
                <w:rFonts w:hint="eastAsia" w:ascii="宋体" w:hAnsi="宋体"/>
                <w:szCs w:val="21"/>
                <w:highlight w:val="none"/>
              </w:rPr>
              <w:t>查：客户对项目的成果要求：</w:t>
            </w:r>
          </w:p>
          <w:p>
            <w:pPr>
              <w:rPr>
                <w:rFonts w:ascii="宋体" w:hAnsi="宋体"/>
                <w:szCs w:val="21"/>
                <w:highlight w:val="none"/>
              </w:rPr>
            </w:pPr>
            <w:r>
              <w:rPr>
                <w:rFonts w:hint="eastAsia" w:ascii="宋体" w:hAnsi="宋体"/>
                <w:szCs w:val="21"/>
                <w:highlight w:val="none"/>
              </w:rPr>
              <w:t>1）提供项目土地利用总体规划局部调整方案；</w:t>
            </w:r>
          </w:p>
          <w:p>
            <w:pPr>
              <w:rPr>
                <w:rFonts w:ascii="宋体" w:hAnsi="宋体"/>
                <w:szCs w:val="21"/>
                <w:highlight w:val="none"/>
              </w:rPr>
            </w:pPr>
            <w:r>
              <w:rPr>
                <w:rFonts w:hint="eastAsia" w:ascii="宋体" w:hAnsi="宋体"/>
                <w:szCs w:val="21"/>
                <w:highlight w:val="none"/>
              </w:rPr>
              <w:t>2）提供项目调整前后土地利用总体规划图件；</w:t>
            </w:r>
          </w:p>
          <w:p>
            <w:pPr>
              <w:rPr>
                <w:rFonts w:hint="eastAsia" w:ascii="宋体" w:hAnsi="宋体"/>
                <w:szCs w:val="21"/>
                <w:highlight w:val="none"/>
              </w:rPr>
            </w:pPr>
            <w:r>
              <w:rPr>
                <w:rFonts w:hint="eastAsia" w:ascii="宋体" w:hAnsi="宋体"/>
                <w:szCs w:val="21"/>
                <w:highlight w:val="none"/>
              </w:rPr>
              <w:t>3）提供项目调整后土地利用总体规划数据库增量包；</w:t>
            </w:r>
          </w:p>
          <w:p>
            <w:pPr>
              <w:pStyle w:val="2"/>
              <w:rPr>
                <w:highlight w:val="none"/>
              </w:rPr>
            </w:pPr>
          </w:p>
          <w:p>
            <w:pPr>
              <w:rPr>
                <w:rFonts w:ascii="宋体" w:hAnsi="宋体"/>
                <w:color w:val="000000"/>
                <w:sz w:val="24"/>
                <w:szCs w:val="24"/>
                <w:highlight w:val="none"/>
              </w:rPr>
            </w:pPr>
            <w:r>
              <w:rPr>
                <w:rFonts w:hint="eastAsia" w:ascii="宋体" w:hAnsi="宋体"/>
                <w:szCs w:val="21"/>
                <w:highlight w:val="none"/>
              </w:rPr>
              <w:t>3.查：项目区踏勘资料及项目前期材料、调整区域基础资料：</w:t>
            </w:r>
          </w:p>
          <w:p>
            <w:pPr>
              <w:rPr>
                <w:rFonts w:ascii="宋体" w:hAnsi="宋体"/>
                <w:szCs w:val="21"/>
                <w:highlight w:val="none"/>
              </w:rPr>
            </w:pPr>
            <w:r>
              <w:rPr>
                <w:rFonts w:hint="eastAsia" w:ascii="宋体" w:hAnsi="宋体"/>
                <w:szCs w:val="21"/>
                <w:highlight w:val="none"/>
              </w:rPr>
              <w:t xml:space="preserve"> ①项目范围现场照片                  </w:t>
            </w:r>
          </w:p>
          <w:p>
            <w:pPr>
              <w:rPr>
                <w:rFonts w:ascii="宋体" w:hAnsi="宋体"/>
                <w:szCs w:val="21"/>
                <w:highlight w:val="none"/>
              </w:rPr>
            </w:pPr>
            <w:r>
              <w:rPr>
                <w:rFonts w:hint="eastAsia" w:ascii="宋体" w:hAnsi="宋体"/>
                <w:szCs w:val="21"/>
                <w:highlight w:val="none"/>
              </w:rPr>
              <w:t xml:space="preserve"> ②长寿区2018年土地利用现状成果、长寿区云集镇土地利用总体规划数据库</w:t>
            </w:r>
          </w:p>
          <w:p>
            <w:pPr>
              <w:rPr>
                <w:rFonts w:ascii="宋体" w:hAnsi="宋体"/>
                <w:szCs w:val="21"/>
                <w:highlight w:val="none"/>
              </w:rPr>
            </w:pPr>
            <w:r>
              <w:rPr>
                <w:rFonts w:hint="eastAsia" w:ascii="宋体" w:hAnsi="宋体"/>
                <w:szCs w:val="21"/>
                <w:highlight w:val="none"/>
              </w:rPr>
              <w:t xml:space="preserve"> ③长寿区云集镇控制性详细规划图、控规批复文件。</w:t>
            </w:r>
          </w:p>
          <w:p>
            <w:pPr>
              <w:rPr>
                <w:rFonts w:ascii="宋体" w:hAnsi="宋体"/>
                <w:szCs w:val="21"/>
                <w:highlight w:val="none"/>
              </w:rPr>
            </w:pPr>
            <w:r>
              <w:rPr>
                <w:rFonts w:hint="eastAsia" w:ascii="宋体" w:hAnsi="宋体"/>
                <w:szCs w:val="21"/>
                <w:highlight w:val="none"/>
              </w:rPr>
              <w:t>4.查：项目开发计划：见《设计开发计划书》。</w:t>
            </w:r>
          </w:p>
          <w:p>
            <w:pPr>
              <w:rPr>
                <w:rFonts w:ascii="宋体" w:hAnsi="宋体"/>
                <w:szCs w:val="21"/>
                <w:highlight w:val="none"/>
              </w:rPr>
            </w:pPr>
            <w:r>
              <w:rPr>
                <w:rFonts w:hint="eastAsia" w:ascii="宋体" w:hAnsi="宋体"/>
                <w:szCs w:val="21"/>
                <w:highlight w:val="none"/>
              </w:rPr>
              <w:t>根据设计输入资料进行了审查</w:t>
            </w:r>
          </w:p>
          <w:p>
            <w:pPr>
              <w:rPr>
                <w:rFonts w:ascii="宋体" w:hAnsi="宋体"/>
                <w:szCs w:val="21"/>
                <w:highlight w:val="none"/>
              </w:rPr>
            </w:pPr>
            <w:r>
              <w:rPr>
                <w:rFonts w:hint="eastAsia" w:ascii="宋体" w:hAnsi="宋体"/>
                <w:szCs w:val="21"/>
                <w:highlight w:val="none"/>
              </w:rPr>
              <w:t>审查时间：2021.7.9</w:t>
            </w:r>
          </w:p>
          <w:p>
            <w:pPr>
              <w:rPr>
                <w:rFonts w:ascii="宋体" w:hAnsi="宋体"/>
                <w:szCs w:val="21"/>
                <w:highlight w:val="none"/>
              </w:rPr>
            </w:pPr>
            <w:r>
              <w:rPr>
                <w:rFonts w:hint="eastAsia" w:ascii="宋体" w:hAnsi="宋体"/>
                <w:szCs w:val="21"/>
                <w:highlight w:val="none"/>
              </w:rPr>
              <w:t>审查</w:t>
            </w:r>
            <w:r>
              <w:rPr>
                <w:rFonts w:ascii="宋体" w:hAnsi="宋体"/>
                <w:szCs w:val="21"/>
                <w:highlight w:val="none"/>
              </w:rPr>
              <w:t>过程描述：</w:t>
            </w:r>
          </w:p>
          <w:p>
            <w:pPr>
              <w:rPr>
                <w:rFonts w:ascii="宋体" w:hAnsi="宋体"/>
                <w:szCs w:val="21"/>
                <w:highlight w:val="none"/>
              </w:rPr>
            </w:pPr>
            <w:r>
              <w:rPr>
                <w:rFonts w:hint="eastAsia" w:ascii="宋体" w:hAnsi="宋体"/>
                <w:szCs w:val="21"/>
                <w:highlight w:val="none"/>
              </w:rPr>
              <w:t>长寿区云集镇土地利用总体规划局部调整方案思路清晰，内容完整，结构合理</w:t>
            </w:r>
            <w:r>
              <w:rPr>
                <w:rFonts w:ascii="宋体" w:hAnsi="宋体"/>
                <w:szCs w:val="21"/>
                <w:highlight w:val="none"/>
              </w:rPr>
              <w:t>，</w:t>
            </w:r>
            <w:r>
              <w:rPr>
                <w:rFonts w:hint="eastAsia" w:ascii="宋体" w:hAnsi="宋体"/>
                <w:szCs w:val="21"/>
                <w:highlight w:val="none"/>
              </w:rPr>
              <w:t>图件制作规范；数据库成果合格；调整不涉及永久基本农田、生态保护红线，符合国家和我市对规划调整的相关要求，同意通过技术审查</w:t>
            </w:r>
            <w:r>
              <w:rPr>
                <w:rFonts w:ascii="宋体" w:hAnsi="宋体"/>
                <w:szCs w:val="21"/>
                <w:highlight w:val="none"/>
              </w:rPr>
              <w:t>。</w:t>
            </w:r>
          </w:p>
          <w:p>
            <w:pPr>
              <w:rPr>
                <w:rFonts w:ascii="宋体" w:hAnsi="宋体"/>
                <w:szCs w:val="21"/>
                <w:highlight w:val="none"/>
              </w:rPr>
            </w:pPr>
            <w:r>
              <w:rPr>
                <w:rFonts w:ascii="宋体" w:hAnsi="宋体"/>
                <w:szCs w:val="21"/>
                <w:highlight w:val="none"/>
              </w:rPr>
              <w:t>改进建议：</w:t>
            </w:r>
            <w:r>
              <w:rPr>
                <w:rFonts w:hint="eastAsia" w:ascii="宋体" w:hAnsi="宋体"/>
                <w:szCs w:val="21"/>
                <w:highlight w:val="none"/>
              </w:rPr>
              <w:t>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编制：甘小芳，批准：</w:t>
            </w:r>
            <w:r>
              <w:rPr>
                <w:rFonts w:hint="eastAsia"/>
                <w:highlight w:val="none"/>
              </w:rPr>
              <w:t>李书敏</w:t>
            </w:r>
          </w:p>
          <w:p>
            <w:pPr>
              <w:rPr>
                <w:rFonts w:ascii="宋体" w:hAnsi="宋体"/>
                <w:szCs w:val="21"/>
                <w:highlight w:val="none"/>
              </w:rPr>
            </w:pPr>
            <w:r>
              <w:rPr>
                <w:rFonts w:hint="eastAsia" w:ascii="宋体" w:hAnsi="宋体"/>
                <w:szCs w:val="21"/>
                <w:highlight w:val="none"/>
              </w:rPr>
              <w:t>输入清单中输入内容较详尽,基本符合标准的要求。</w:t>
            </w:r>
          </w:p>
        </w:tc>
        <w:tc>
          <w:tcPr>
            <w:tcW w:w="1324" w:type="dxa"/>
          </w:tcPr>
          <w:p>
            <w:pPr>
              <w:pStyle w:val="2"/>
              <w:rPr>
                <w:rFonts w:ascii="宋体" w:hAnsi="宋体" w:cs="宋体"/>
                <w:sz w:val="24"/>
                <w:szCs w:val="24"/>
                <w:highlight w:val="none"/>
              </w:rPr>
            </w:pPr>
            <w:r>
              <w:rPr>
                <w:rFonts w:hint="eastAsia" w:ascii="宋体" w:hAnsi="宋体" w:cs="宋体"/>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highlight w:val="none"/>
              </w:rPr>
            </w:pPr>
            <w:r>
              <w:rPr>
                <w:rFonts w:hint="eastAsia"/>
                <w:highlight w:val="none"/>
              </w:rPr>
              <w:t>设计和开发的控制</w:t>
            </w:r>
          </w:p>
          <w:p>
            <w:pPr>
              <w:pStyle w:val="4"/>
              <w:rPr>
                <w:highlight w:val="none"/>
              </w:rPr>
            </w:pPr>
          </w:p>
        </w:tc>
        <w:tc>
          <w:tcPr>
            <w:tcW w:w="960" w:type="dxa"/>
          </w:tcPr>
          <w:p>
            <w:pPr>
              <w:rPr>
                <w:highlight w:val="none"/>
              </w:rPr>
            </w:pPr>
            <w:r>
              <w:rPr>
                <w:rFonts w:hint="eastAsia"/>
                <w:highlight w:val="none"/>
              </w:rPr>
              <w:t>Q8.3.4</w:t>
            </w:r>
          </w:p>
          <w:p>
            <w:pPr>
              <w:pStyle w:val="4"/>
              <w:rPr>
                <w:highlight w:val="none"/>
              </w:rPr>
            </w:pPr>
            <w:r>
              <w:rPr>
                <w:rFonts w:hint="eastAsia"/>
                <w:szCs w:val="22"/>
                <w:highlight w:val="none"/>
              </w:rPr>
              <w:t>Q8.6</w:t>
            </w:r>
          </w:p>
        </w:tc>
        <w:tc>
          <w:tcPr>
            <w:tcW w:w="10265" w:type="dxa"/>
          </w:tcPr>
          <w:p>
            <w:pPr>
              <w:rPr>
                <w:highlight w:val="none"/>
              </w:rPr>
            </w:pPr>
            <w:r>
              <w:rPr>
                <w:rFonts w:hint="eastAsia"/>
                <w:highlight w:val="none"/>
              </w:rPr>
              <w:t>《设计开发控制程序》中规定，在开发的适当阶段应依据所策划的安排对设计和开发进行系统的审查。</w:t>
            </w:r>
          </w:p>
          <w:p>
            <w:pPr>
              <w:rPr>
                <w:highlight w:val="none"/>
              </w:rPr>
            </w:pPr>
            <w:r>
              <w:rPr>
                <w:rFonts w:hint="eastAsia"/>
                <w:highlight w:val="none"/>
              </w:rPr>
              <w:t>对设计和开发的各关键阶段均均进行了审查．评审严格按照计划的安排进行。</w:t>
            </w:r>
          </w:p>
          <w:p>
            <w:pPr>
              <w:rPr>
                <w:highlight w:val="none"/>
              </w:rPr>
            </w:pPr>
            <w:r>
              <w:rPr>
                <w:rFonts w:hint="eastAsia"/>
                <w:highlight w:val="none"/>
              </w:rPr>
              <w:t xml:space="preserve">查：（1）提供有《规划方案编制成果评审报告》： </w:t>
            </w:r>
          </w:p>
          <w:p>
            <w:pPr>
              <w:rPr>
                <w:highlight w:val="none"/>
              </w:rPr>
            </w:pPr>
            <w:r>
              <w:rPr>
                <w:rFonts w:hint="eastAsia"/>
                <w:highlight w:val="none"/>
              </w:rPr>
              <w:t>提供有审查的记录，评审人：</w:t>
            </w:r>
            <w:r>
              <w:rPr>
                <w:rFonts w:hint="eastAsia" w:ascii="宋体" w:hAnsi="宋体"/>
                <w:szCs w:val="21"/>
                <w:highlight w:val="none"/>
              </w:rPr>
              <w:t>综合规划部</w:t>
            </w:r>
            <w:r>
              <w:rPr>
                <w:rFonts w:hint="eastAsia"/>
                <w:highlight w:val="none"/>
              </w:rPr>
              <w:t>所有员工，管理者代表，总经理等</w:t>
            </w:r>
          </w:p>
          <w:p>
            <w:pPr>
              <w:rPr>
                <w:highlight w:val="none"/>
              </w:rPr>
            </w:pPr>
            <w:r>
              <w:rPr>
                <w:rFonts w:hint="eastAsia"/>
                <w:highlight w:val="none"/>
              </w:rPr>
              <w:t>评审内容：</w:t>
            </w:r>
          </w:p>
          <w:p>
            <w:pPr>
              <w:rPr>
                <w:highlight w:val="none"/>
              </w:rPr>
            </w:pPr>
            <w:r>
              <w:rPr>
                <w:rFonts w:hint="eastAsia"/>
                <w:highlight w:val="none"/>
              </w:rPr>
              <w:t>1、</w:t>
            </w:r>
            <w:r>
              <w:rPr>
                <w:rFonts w:hint="eastAsia" w:ascii="宋体" w:hAnsi="宋体"/>
                <w:szCs w:val="21"/>
                <w:highlight w:val="none"/>
              </w:rPr>
              <w:t>土地利用总体规划局部调整方案</w:t>
            </w:r>
            <w:r>
              <w:rPr>
                <w:rFonts w:hint="eastAsia"/>
                <w:highlight w:val="none"/>
              </w:rPr>
              <w:t>；</w:t>
            </w:r>
          </w:p>
          <w:p>
            <w:pPr>
              <w:rPr>
                <w:highlight w:val="none"/>
              </w:rPr>
            </w:pPr>
            <w:r>
              <w:rPr>
                <w:rFonts w:hint="eastAsia"/>
                <w:highlight w:val="none"/>
              </w:rPr>
              <w:t>2、调整前后规划图、现状图、控规套合图；</w:t>
            </w:r>
          </w:p>
          <w:p>
            <w:pPr>
              <w:rPr>
                <w:highlight w:val="none"/>
              </w:rPr>
            </w:pPr>
            <w:r>
              <w:rPr>
                <w:rFonts w:hint="eastAsia"/>
                <w:highlight w:val="none"/>
              </w:rPr>
              <w:t>3、</w:t>
            </w:r>
            <w:r>
              <w:rPr>
                <w:rFonts w:hint="eastAsia" w:ascii="宋体" w:hAnsi="宋体"/>
                <w:szCs w:val="21"/>
                <w:highlight w:val="none"/>
              </w:rPr>
              <w:t>调整后土地利用总体规划数据库增量包</w:t>
            </w:r>
            <w:r>
              <w:rPr>
                <w:rFonts w:hint="eastAsia"/>
                <w:highlight w:val="none"/>
              </w:rPr>
              <w:t>。</w:t>
            </w:r>
          </w:p>
          <w:p>
            <w:pPr>
              <w:rPr>
                <w:highlight w:val="none"/>
              </w:rPr>
            </w:pPr>
            <w:r>
              <w:rPr>
                <w:rFonts w:hint="eastAsia"/>
                <w:highlight w:val="none"/>
              </w:rPr>
              <w:t>评审意见：</w:t>
            </w:r>
          </w:p>
          <w:p>
            <w:pPr>
              <w:rPr>
                <w:highlight w:val="none"/>
              </w:rPr>
            </w:pPr>
            <w:r>
              <w:rPr>
                <w:rFonts w:hint="eastAsia"/>
                <w:highlight w:val="none"/>
              </w:rPr>
              <w:t>长寿区云集镇</w:t>
            </w:r>
            <w:r>
              <w:rPr>
                <w:rFonts w:hint="eastAsia" w:ascii="宋体" w:hAnsi="宋体"/>
                <w:szCs w:val="21"/>
                <w:highlight w:val="none"/>
              </w:rPr>
              <w:t>土地利用总体规划局部调整方案</w:t>
            </w:r>
            <w:r>
              <w:rPr>
                <w:rFonts w:hint="eastAsia"/>
                <w:highlight w:val="none"/>
              </w:rPr>
              <w:t>编制已完成，规划方案编制成果符合合同及相关法律法规规范，项目负责人李杨对项目成果做了详细说明，与会人员对规划成果逐条进行了审查，确认该项目规划方案及其成果已达到设计开发要求和相关法律法规及合同要求。可提交市规划和自然资源局审查。</w:t>
            </w:r>
          </w:p>
          <w:p>
            <w:pPr>
              <w:pStyle w:val="4"/>
              <w:rPr>
                <w:highlight w:val="none"/>
              </w:rPr>
            </w:pPr>
            <w:r>
              <w:rPr>
                <w:rFonts w:hint="eastAsia"/>
                <w:highlight w:val="none"/>
              </w:rPr>
              <w:t>编制：甘小芳             批准：李书敏      时间：2021.6.10</w:t>
            </w:r>
          </w:p>
          <w:p>
            <w:pPr>
              <w:rPr>
                <w:highlight w:val="none"/>
              </w:rPr>
            </w:pPr>
            <w:r>
              <w:rPr>
                <w:rFonts w:hint="eastAsia"/>
                <w:highlight w:val="none"/>
              </w:rPr>
              <w:t>查：（2）市局审查记录</w:t>
            </w:r>
          </w:p>
          <w:p>
            <w:pPr>
              <w:pStyle w:val="4"/>
              <w:rPr>
                <w:highlight w:val="none"/>
              </w:rPr>
            </w:pPr>
            <w:r>
              <w:rPr>
                <w:rFonts w:hint="eastAsia"/>
                <w:highlight w:val="none"/>
              </w:rPr>
              <w:t>提供市局审查意见</w:t>
            </w:r>
          </w:p>
          <w:p>
            <w:pPr>
              <w:pStyle w:val="4"/>
              <w:rPr>
                <w:highlight w:val="none"/>
              </w:rPr>
            </w:pPr>
            <w:r>
              <w:rPr>
                <w:highlight w:val="none"/>
              </w:rPr>
              <w:drawing>
                <wp:inline distT="0" distB="0" distL="0" distR="0">
                  <wp:extent cx="3680460" cy="3148330"/>
                  <wp:effectExtent l="0" t="0" r="7620" b="6350"/>
                  <wp:docPr id="2" name="图片 2" descr="C:\Users\Administrator\AppData\Roaming\feiq\RichOle\361831927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feiq\RichOle\3618319277.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80460" cy="3148838"/>
                          </a:xfrm>
                          <a:prstGeom prst="rect">
                            <a:avLst/>
                          </a:prstGeom>
                          <a:noFill/>
                          <a:ln>
                            <a:noFill/>
                          </a:ln>
                        </pic:spPr>
                      </pic:pic>
                    </a:graphicData>
                  </a:graphic>
                </wp:inline>
              </w:drawing>
            </w:r>
          </w:p>
          <w:p>
            <w:pPr>
              <w:pStyle w:val="4"/>
              <w:rPr>
                <w:highlight w:val="none"/>
              </w:rPr>
            </w:pPr>
            <w:r>
              <w:rPr>
                <w:rFonts w:hint="eastAsia"/>
                <w:highlight w:val="none"/>
              </w:rPr>
              <w:t>审查结论：同意通过技术审查。</w:t>
            </w:r>
          </w:p>
          <w:p>
            <w:pPr>
              <w:pStyle w:val="4"/>
              <w:rPr>
                <w:highlight w:val="none"/>
              </w:rPr>
            </w:pPr>
            <w:r>
              <w:rPr>
                <w:rFonts w:hint="eastAsia"/>
                <w:highlight w:val="none"/>
              </w:rPr>
              <w:t>复核人：刘燕</w:t>
            </w:r>
          </w:p>
          <w:p>
            <w:pPr>
              <w:pStyle w:val="4"/>
              <w:rPr>
                <w:highlight w:val="none"/>
              </w:rPr>
            </w:pPr>
            <w:r>
              <w:rPr>
                <w:rFonts w:hint="eastAsia"/>
                <w:highlight w:val="none"/>
              </w:rPr>
              <w:t>复核结论：同意通过技术审查</w:t>
            </w:r>
          </w:p>
          <w:p>
            <w:pPr>
              <w:pStyle w:val="4"/>
              <w:rPr>
                <w:highlight w:val="none"/>
              </w:rPr>
            </w:pPr>
            <w:r>
              <w:rPr>
                <w:rFonts w:hint="eastAsia"/>
                <w:highlight w:val="none"/>
              </w:rPr>
              <w:t>查已完工项目：</w:t>
            </w:r>
            <w:r>
              <w:rPr>
                <w:rFonts w:hint="eastAsia"/>
                <w:szCs w:val="21"/>
                <w:highlight w:val="none"/>
              </w:rPr>
              <w:t>重庆市长寿区云集镇土地利用总体</w:t>
            </w:r>
            <w:r>
              <w:rPr>
                <w:highlight w:val="none"/>
              </w:rPr>
              <w:t>规划</w:t>
            </w:r>
            <w:r>
              <w:rPr>
                <w:rFonts w:hint="eastAsia"/>
                <w:highlight w:val="none"/>
              </w:rPr>
              <w:t>局部调整项目，委托方：</w:t>
            </w:r>
            <w:r>
              <w:rPr>
                <w:rFonts w:hint="eastAsia" w:ascii="宋体" w:hAnsi="宋体"/>
                <w:szCs w:val="21"/>
                <w:highlight w:val="none"/>
              </w:rPr>
              <w:t>重庆市长寿区云集镇卫生院</w:t>
            </w:r>
          </w:p>
          <w:p>
            <w:pPr>
              <w:pStyle w:val="4"/>
              <w:rPr>
                <w:highlight w:val="none"/>
              </w:rPr>
            </w:pPr>
            <w:r>
              <w:rPr>
                <w:rFonts w:hint="eastAsia"/>
                <w:highlight w:val="none"/>
              </w:rPr>
              <w:t>查：（3）《竣工评定报告》</w:t>
            </w:r>
          </w:p>
          <w:p>
            <w:pPr>
              <w:pStyle w:val="4"/>
              <w:rPr>
                <w:highlight w:val="none"/>
              </w:rPr>
            </w:pPr>
            <w:r>
              <w:rPr>
                <w:rFonts w:hint="eastAsia"/>
                <w:highlight w:val="none"/>
              </w:rPr>
              <w:t>包括：整理耕地质量等别评定资料；耕地质量等别评定。</w:t>
            </w:r>
          </w:p>
          <w:p>
            <w:pPr>
              <w:pStyle w:val="4"/>
              <w:rPr>
                <w:highlight w:val="none"/>
              </w:rPr>
            </w:pPr>
            <w:r>
              <w:rPr>
                <w:rFonts w:hint="eastAsia"/>
                <w:highlight w:val="none"/>
              </w:rPr>
              <w:t>评定结论：1、总体情况</w:t>
            </w:r>
          </w:p>
          <w:p>
            <w:pPr>
              <w:pStyle w:val="4"/>
              <w:rPr>
                <w:highlight w:val="none"/>
              </w:rPr>
            </w:pPr>
            <w:r>
              <w:rPr>
                <w:rFonts w:hint="eastAsia"/>
                <w:highlight w:val="none"/>
              </w:rPr>
              <w:t>项目区耕地面积190.6917hm2，整治后9等地面积15.6577hm2，10等地面积170.3222hm2，11等地面积4.7117hm2。</w:t>
            </w:r>
          </w:p>
          <w:p>
            <w:pPr>
              <w:pStyle w:val="4"/>
              <w:rPr>
                <w:highlight w:val="none"/>
              </w:rPr>
            </w:pPr>
            <w:r>
              <w:rPr>
                <w:rFonts w:hint="eastAsia"/>
                <w:highlight w:val="none"/>
              </w:rPr>
              <w:t>2、新增耕地质量等别及产能</w:t>
            </w:r>
          </w:p>
          <w:p>
            <w:pPr>
              <w:pStyle w:val="4"/>
              <w:rPr>
                <w:highlight w:val="none"/>
              </w:rPr>
            </w:pPr>
            <w:r>
              <w:rPr>
                <w:rFonts w:hint="eastAsia"/>
                <w:highlight w:val="none"/>
              </w:rPr>
              <w:t>新增耕地产能=19.7108*（16-10）*1500=177397.2（公斤）</w:t>
            </w:r>
          </w:p>
          <w:p>
            <w:pPr>
              <w:pStyle w:val="4"/>
              <w:rPr>
                <w:highlight w:val="none"/>
              </w:rPr>
            </w:pPr>
            <w:r>
              <w:rPr>
                <w:rFonts w:hint="eastAsia"/>
                <w:highlight w:val="none"/>
              </w:rPr>
              <w:t>3、提质改造耕地质量等别及产能</w:t>
            </w:r>
          </w:p>
          <w:p>
            <w:pPr>
              <w:pStyle w:val="4"/>
              <w:rPr>
                <w:highlight w:val="none"/>
              </w:rPr>
            </w:pPr>
            <w:r>
              <w:rPr>
                <w:rFonts w:hint="eastAsia"/>
                <w:highlight w:val="none"/>
              </w:rPr>
              <w:t>本项目不涉及提质改造评价单元。</w:t>
            </w:r>
          </w:p>
          <w:p>
            <w:pPr>
              <w:pStyle w:val="4"/>
              <w:rPr>
                <w:highlight w:val="none"/>
              </w:rPr>
            </w:pPr>
            <w:r>
              <w:rPr>
                <w:rFonts w:hint="eastAsia"/>
                <w:highlight w:val="none"/>
              </w:rPr>
              <w:t>承担单位：重庆市铜梁区土地整治储备中心</w:t>
            </w:r>
          </w:p>
          <w:p>
            <w:pPr>
              <w:pStyle w:val="4"/>
              <w:rPr>
                <w:highlight w:val="none"/>
              </w:rPr>
            </w:pPr>
            <w:r>
              <w:rPr>
                <w:rFonts w:hint="eastAsia"/>
                <w:highlight w:val="none"/>
              </w:rPr>
              <w:t>编制单位：重庆佳坤土地规划有限公司</w:t>
            </w:r>
          </w:p>
          <w:p>
            <w:pPr>
              <w:pStyle w:val="2"/>
              <w:rPr>
                <w:highlight w:val="none"/>
              </w:rPr>
            </w:pPr>
            <w:r>
              <w:rPr>
                <w:rFonts w:hint="eastAsia"/>
                <w:highlight w:val="none"/>
              </w:rPr>
              <w:t>编制日期：二〇二〇年五月</w:t>
            </w:r>
          </w:p>
          <w:p>
            <w:pPr>
              <w:pStyle w:val="2"/>
              <w:rPr>
                <w:rFonts w:ascii="宋体" w:hAnsi="宋体"/>
                <w:szCs w:val="21"/>
                <w:highlight w:val="none"/>
              </w:rPr>
            </w:pPr>
            <w:r>
              <w:rPr>
                <w:rFonts w:hint="eastAsia" w:ascii="宋体" w:hAnsi="宋体"/>
                <w:szCs w:val="21"/>
                <w:highlight w:val="none"/>
              </w:rPr>
              <w:t xml:space="preserve">查：（4）市局审查批复：同意长寿区云集镇土地利用总体规划局部调整方案，在符合城乡规划、保持城乡建设用地扩展边界不改变的前提下，将云集镇原规划农用地0.38公顷（其中耕地0.06公顷）调整为城镇用地，建设用地管制区由有条件建设区调整为允许建设区。布局优化后，长寿区土地利用总体规划各项规划目标保持不变。 </w:t>
            </w:r>
          </w:p>
          <w:p>
            <w:pPr>
              <w:pStyle w:val="2"/>
              <w:rPr>
                <w:rFonts w:ascii="宋体" w:hAnsi="宋体"/>
                <w:szCs w:val="21"/>
                <w:highlight w:val="none"/>
              </w:rPr>
            </w:pPr>
            <w:r>
              <w:rPr>
                <w:rFonts w:hint="eastAsia" w:ascii="宋体" w:hAnsi="宋体"/>
                <w:szCs w:val="21"/>
                <w:highlight w:val="none"/>
              </w:rPr>
              <w:t>长寿区云集镇土地利用总体规划局部调整方案的通过批复，时间2021年8月</w:t>
            </w:r>
          </w:p>
          <w:p>
            <w:pPr>
              <w:pStyle w:val="2"/>
              <w:rPr>
                <w:rFonts w:ascii="宋体" w:hAnsi="宋体"/>
                <w:szCs w:val="21"/>
                <w:highlight w:val="none"/>
              </w:rPr>
            </w:pPr>
            <w:r>
              <w:rPr>
                <w:highlight w:val="none"/>
              </w:rPr>
              <w:drawing>
                <wp:inline distT="0" distB="0" distL="0" distR="0">
                  <wp:extent cx="1851660" cy="2508250"/>
                  <wp:effectExtent l="9525" t="9525" r="13335" b="12065"/>
                  <wp:docPr id="11" name="图片 11" descr="C:\Users\Administrator\AppData\Roaming\feiq\RichOle\1826980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feiq\RichOle\1826980360.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2785" cy="2509893"/>
                          </a:xfrm>
                          <a:prstGeom prst="rect">
                            <a:avLst/>
                          </a:prstGeom>
                          <a:noFill/>
                          <a:ln>
                            <a:solidFill>
                              <a:schemeClr val="accent1"/>
                            </a:solidFill>
                          </a:ln>
                        </pic:spPr>
                      </pic:pic>
                    </a:graphicData>
                  </a:graphic>
                </wp:inline>
              </w:drawing>
            </w:r>
            <w:r>
              <w:rPr>
                <w:highlight w:val="none"/>
              </w:rPr>
              <w:drawing>
                <wp:inline distT="0" distB="0" distL="0" distR="0">
                  <wp:extent cx="1744980" cy="2490470"/>
                  <wp:effectExtent l="9525" t="9525" r="13335" b="14605"/>
                  <wp:docPr id="12" name="图片 12" descr="C:\Users\Administrator\AppData\Roaming\feiq\RichOle\3488600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Roaming\feiq\RichOle\3488600225.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45192" cy="2490838"/>
                          </a:xfrm>
                          <a:prstGeom prst="rect">
                            <a:avLst/>
                          </a:prstGeom>
                          <a:noFill/>
                          <a:ln>
                            <a:solidFill>
                              <a:schemeClr val="accent1"/>
                            </a:solidFill>
                          </a:ln>
                        </pic:spPr>
                      </pic:pic>
                    </a:graphicData>
                  </a:graphic>
                </wp:inline>
              </w:drawing>
            </w:r>
          </w:p>
          <w:p>
            <w:pPr>
              <w:pStyle w:val="4"/>
              <w:rPr>
                <w:highlight w:val="none"/>
              </w:rPr>
            </w:pPr>
            <w:r>
              <w:rPr>
                <w:rFonts w:hint="eastAsia"/>
                <w:highlight w:val="none"/>
              </w:rPr>
              <w:t>查：（5）项目成果资料签收单</w:t>
            </w:r>
          </w:p>
          <w:p>
            <w:pPr>
              <w:pStyle w:val="4"/>
              <w:rPr>
                <w:highlight w:val="none"/>
              </w:rPr>
            </w:pPr>
            <w:r>
              <w:rPr>
                <w:highlight w:val="none"/>
              </w:rPr>
              <w:t>项目名称</w:t>
            </w:r>
            <w:r>
              <w:rPr>
                <w:rFonts w:hint="eastAsia"/>
                <w:highlight w:val="none"/>
              </w:rPr>
              <w:t>：</w:t>
            </w:r>
            <w:r>
              <w:rPr>
                <w:rFonts w:hint="eastAsia"/>
                <w:szCs w:val="21"/>
                <w:highlight w:val="none"/>
              </w:rPr>
              <w:t>重庆市长寿区云集镇土地利用总体</w:t>
            </w:r>
            <w:r>
              <w:rPr>
                <w:highlight w:val="none"/>
              </w:rPr>
              <w:t>规划</w:t>
            </w:r>
            <w:r>
              <w:rPr>
                <w:rFonts w:hint="eastAsia"/>
                <w:highlight w:val="none"/>
              </w:rPr>
              <w:t>局部调整项目</w:t>
            </w:r>
          </w:p>
          <w:p>
            <w:pPr>
              <w:pStyle w:val="4"/>
              <w:rPr>
                <w:highlight w:val="none"/>
              </w:rPr>
            </w:pPr>
            <w:r>
              <w:rPr>
                <w:highlight w:val="none"/>
              </w:rPr>
              <w:t>签收单位名称</w:t>
            </w:r>
            <w:r>
              <w:rPr>
                <w:rFonts w:hint="eastAsia"/>
                <w:highlight w:val="none"/>
              </w:rPr>
              <w:t>：</w:t>
            </w:r>
            <w:r>
              <w:rPr>
                <w:rFonts w:hint="eastAsia" w:ascii="宋体" w:hAnsi="宋体"/>
                <w:szCs w:val="21"/>
                <w:highlight w:val="none"/>
              </w:rPr>
              <w:t>重庆市长寿区云集镇卫生院</w:t>
            </w:r>
          </w:p>
          <w:p>
            <w:pPr>
              <w:pStyle w:val="4"/>
              <w:rPr>
                <w:highlight w:val="none"/>
              </w:rPr>
            </w:pPr>
            <w:r>
              <w:rPr>
                <w:highlight w:val="none"/>
              </w:rPr>
              <w:t>移交内容</w:t>
            </w:r>
            <w:r>
              <w:rPr>
                <w:rFonts w:hint="eastAsia"/>
                <w:highlight w:val="none"/>
              </w:rPr>
              <w:t>：</w:t>
            </w:r>
            <w:r>
              <w:rPr>
                <w:highlight w:val="none"/>
              </w:rPr>
              <w:t>项目</w:t>
            </w:r>
            <w:r>
              <w:rPr>
                <w:rFonts w:hint="eastAsia"/>
                <w:szCs w:val="21"/>
                <w:highlight w:val="none"/>
              </w:rPr>
              <w:t>土地利用总体</w:t>
            </w:r>
            <w:r>
              <w:rPr>
                <w:highlight w:val="none"/>
              </w:rPr>
              <w:t>规划</w:t>
            </w:r>
            <w:r>
              <w:rPr>
                <w:rFonts w:hint="eastAsia"/>
                <w:highlight w:val="none"/>
              </w:rPr>
              <w:t>局部调整</w:t>
            </w:r>
            <w:r>
              <w:rPr>
                <w:highlight w:val="none"/>
              </w:rPr>
              <w:t>方案文本、现状图、</w:t>
            </w:r>
            <w:r>
              <w:rPr>
                <w:rFonts w:hint="eastAsia"/>
                <w:highlight w:val="none"/>
              </w:rPr>
              <w:t>调整前后</w:t>
            </w:r>
            <w:r>
              <w:rPr>
                <w:highlight w:val="none"/>
              </w:rPr>
              <w:t>规划图、</w:t>
            </w:r>
            <w:r>
              <w:rPr>
                <w:rFonts w:hint="eastAsia"/>
                <w:highlight w:val="none"/>
              </w:rPr>
              <w:t>项目前期批准文件2</w:t>
            </w:r>
            <w:r>
              <w:rPr>
                <w:highlight w:val="none"/>
              </w:rPr>
              <w:t>份；电子档资料（光盘）1份</w:t>
            </w:r>
          </w:p>
          <w:p>
            <w:pPr>
              <w:rPr>
                <w:highlight w:val="none"/>
              </w:rPr>
            </w:pPr>
            <w:r>
              <w:rPr>
                <w:rFonts w:hint="eastAsia"/>
                <w:highlight w:val="none"/>
              </w:rPr>
              <w:t>资料签收人：李佳宏                 日期：2021年8月10日</w:t>
            </w:r>
          </w:p>
          <w:p>
            <w:pPr>
              <w:pStyle w:val="2"/>
              <w:rPr>
                <w:highlight w:val="none"/>
              </w:rPr>
            </w:pPr>
          </w:p>
        </w:tc>
        <w:tc>
          <w:tcPr>
            <w:tcW w:w="1324" w:type="dxa"/>
          </w:tcPr>
          <w:p>
            <w:pPr>
              <w:pStyle w:val="2"/>
              <w:rPr>
                <w:rFonts w:ascii="宋体" w:hAnsi="宋体" w:cs="宋体"/>
                <w:sz w:val="24"/>
                <w:szCs w:val="24"/>
                <w:highlight w:val="none"/>
              </w:rPr>
            </w:pPr>
            <w:r>
              <w:rPr>
                <w:rFonts w:hint="eastAsia" w:ascii="宋体" w:hAnsi="宋体" w:cs="宋体"/>
                <w:sz w:val="24"/>
                <w:szCs w:val="24"/>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160" w:type="dxa"/>
            <w:vAlign w:val="top"/>
          </w:tcPr>
          <w:p>
            <w:pPr>
              <w:rPr>
                <w:rFonts w:hint="eastAsia" w:ascii="宋体" w:hAnsi="宋体"/>
                <w:szCs w:val="21"/>
                <w:highlight w:val="none"/>
                <w:lang w:val="en-US" w:eastAsia="zh-CN"/>
              </w:rPr>
            </w:pPr>
            <w:r>
              <w:rPr>
                <w:rFonts w:hint="eastAsia" w:ascii="宋体" w:hAnsi="宋体"/>
                <w:szCs w:val="21"/>
                <w:highlight w:val="none"/>
              </w:rPr>
              <w:t>设计和开发的输出</w:t>
            </w:r>
          </w:p>
        </w:tc>
        <w:tc>
          <w:tcPr>
            <w:tcW w:w="960" w:type="dxa"/>
            <w:vAlign w:val="top"/>
          </w:tcPr>
          <w:p>
            <w:pPr>
              <w:rPr>
                <w:rFonts w:hint="eastAsia" w:ascii="宋体" w:hAnsi="宋体"/>
                <w:szCs w:val="21"/>
                <w:highlight w:val="none"/>
                <w:lang w:val="en-US" w:eastAsia="zh-CN"/>
              </w:rPr>
            </w:pPr>
            <w:r>
              <w:rPr>
                <w:rFonts w:hint="eastAsia" w:ascii="宋体" w:hAnsi="宋体"/>
                <w:szCs w:val="21"/>
                <w:highlight w:val="none"/>
              </w:rPr>
              <w:t>Q8.3.5</w:t>
            </w:r>
          </w:p>
        </w:tc>
        <w:tc>
          <w:tcPr>
            <w:tcW w:w="10265" w:type="dxa"/>
            <w:vAlign w:val="top"/>
          </w:tcPr>
          <w:p>
            <w:pPr>
              <w:rPr>
                <w:rFonts w:hint="eastAsia" w:ascii="宋体" w:hAnsi="宋体"/>
                <w:szCs w:val="21"/>
                <w:highlight w:val="none"/>
              </w:rPr>
            </w:pPr>
            <w:r>
              <w:rPr>
                <w:rFonts w:hint="eastAsia" w:ascii="宋体" w:hAnsi="宋体"/>
                <w:szCs w:val="21"/>
                <w:highlight w:val="none"/>
              </w:rPr>
              <w:t>针对《设计和开发输入清单》，</w:t>
            </w:r>
            <w:r>
              <w:rPr>
                <w:rFonts w:hint="eastAsia" w:ascii="宋体" w:hAnsi="宋体"/>
                <w:szCs w:val="21"/>
                <w:highlight w:val="none"/>
                <w:lang w:eastAsia="zh-CN"/>
              </w:rPr>
              <w:t>规划设计部</w:t>
            </w:r>
            <w:r>
              <w:rPr>
                <w:rFonts w:hint="eastAsia" w:ascii="宋体" w:hAnsi="宋体"/>
                <w:szCs w:val="21"/>
                <w:highlight w:val="none"/>
              </w:rPr>
              <w:t>制定了《设计开发输出清单》</w:t>
            </w:r>
          </w:p>
          <w:p>
            <w:pPr>
              <w:rPr>
                <w:rFonts w:hint="eastAsia" w:ascii="宋体" w:hAnsi="宋体"/>
                <w:szCs w:val="21"/>
                <w:highlight w:val="none"/>
              </w:rPr>
            </w:pPr>
            <w:r>
              <w:rPr>
                <w:rFonts w:hint="eastAsia" w:ascii="宋体" w:hAnsi="宋体"/>
                <w:szCs w:val="21"/>
                <w:highlight w:val="none"/>
              </w:rPr>
              <w:t>查：</w:t>
            </w:r>
            <w:r>
              <w:rPr>
                <w:rFonts w:hint="eastAsia"/>
                <w:szCs w:val="21"/>
                <w:highlight w:val="none"/>
              </w:rPr>
              <w:t>重庆市长寿区云集镇土地利用总体</w:t>
            </w:r>
            <w:r>
              <w:rPr>
                <w:highlight w:val="none"/>
              </w:rPr>
              <w:t>规划</w:t>
            </w:r>
            <w:r>
              <w:rPr>
                <w:rFonts w:hint="eastAsia"/>
                <w:highlight w:val="none"/>
              </w:rPr>
              <w:t>局部调整项目</w:t>
            </w:r>
            <w:r>
              <w:rPr>
                <w:rFonts w:hint="eastAsia" w:ascii="宋体" w:hAnsi="宋体"/>
                <w:szCs w:val="21"/>
                <w:highlight w:val="none"/>
              </w:rPr>
              <w:t>的设计开发输出，内容有：</w:t>
            </w:r>
          </w:p>
          <w:p>
            <w:pPr>
              <w:pStyle w:val="4"/>
              <w:rPr>
                <w:rFonts w:hint="eastAsia" w:ascii="宋体" w:hAnsi="宋体"/>
                <w:szCs w:val="21"/>
                <w:highlight w:val="none"/>
              </w:rPr>
            </w:pPr>
            <w:r>
              <w:rPr>
                <w:highlight w:val="none"/>
              </w:rPr>
              <w:t>项目</w:t>
            </w:r>
            <w:r>
              <w:rPr>
                <w:rFonts w:hint="eastAsia"/>
                <w:szCs w:val="21"/>
                <w:highlight w:val="none"/>
              </w:rPr>
              <w:t>土地利用总体</w:t>
            </w:r>
            <w:r>
              <w:rPr>
                <w:highlight w:val="none"/>
              </w:rPr>
              <w:t>规划</w:t>
            </w:r>
            <w:r>
              <w:rPr>
                <w:rFonts w:hint="eastAsia"/>
                <w:highlight w:val="none"/>
              </w:rPr>
              <w:t>局部调整</w:t>
            </w:r>
            <w:r>
              <w:rPr>
                <w:highlight w:val="none"/>
              </w:rPr>
              <w:t>方案文本、现状图、</w:t>
            </w:r>
            <w:r>
              <w:rPr>
                <w:rFonts w:hint="eastAsia"/>
                <w:highlight w:val="none"/>
              </w:rPr>
              <w:t>调整前后</w:t>
            </w:r>
            <w:r>
              <w:rPr>
                <w:highlight w:val="none"/>
              </w:rPr>
              <w:t>规划图、</w:t>
            </w:r>
            <w:r>
              <w:rPr>
                <w:rFonts w:hint="eastAsia"/>
                <w:highlight w:val="none"/>
              </w:rPr>
              <w:t>项目前期批准文件2</w:t>
            </w:r>
            <w:r>
              <w:rPr>
                <w:highlight w:val="none"/>
              </w:rPr>
              <w:t>份；</w:t>
            </w:r>
            <w:r>
              <w:rPr>
                <w:rFonts w:hint="eastAsia"/>
                <w:highlight w:val="none"/>
                <w:lang w:val="en-US" w:eastAsia="zh-CN"/>
              </w:rPr>
              <w:t>数据库增量包、</w:t>
            </w:r>
            <w:r>
              <w:rPr>
                <w:highlight w:val="none"/>
              </w:rPr>
              <w:t>电子档资料（光盘）1份</w:t>
            </w:r>
          </w:p>
          <w:p>
            <w:pPr>
              <w:rPr>
                <w:rFonts w:hint="eastAsia" w:ascii="宋体" w:hAnsi="宋体"/>
                <w:szCs w:val="21"/>
                <w:highlight w:val="none"/>
                <w:lang w:val="en-US" w:eastAsia="zh-CN"/>
              </w:rPr>
            </w:pPr>
            <w:r>
              <w:rPr>
                <w:rFonts w:hint="eastAsia" w:ascii="宋体" w:hAnsi="宋体"/>
                <w:szCs w:val="21"/>
                <w:highlight w:val="none"/>
              </w:rPr>
              <w:t>评审人：</w:t>
            </w:r>
            <w:r>
              <w:rPr>
                <w:rFonts w:hint="eastAsia" w:ascii="宋体" w:hAnsi="宋体"/>
                <w:szCs w:val="21"/>
                <w:highlight w:val="none"/>
                <w:lang w:val="en-US" w:eastAsia="zh-CN"/>
              </w:rPr>
              <w:t>李书敏</w:t>
            </w:r>
            <w:r>
              <w:rPr>
                <w:rFonts w:hint="eastAsia" w:ascii="宋体" w:hAnsi="宋体"/>
                <w:szCs w:val="21"/>
                <w:highlight w:val="none"/>
              </w:rPr>
              <w:t>，结论：设计和开发输入能够满足输出的要求。</w:t>
            </w:r>
          </w:p>
        </w:tc>
        <w:tc>
          <w:tcPr>
            <w:tcW w:w="1324" w:type="dxa"/>
            <w:vAlign w:val="top"/>
          </w:tcPr>
          <w:p>
            <w:pPr>
              <w:pStyle w:val="2"/>
              <w:rPr>
                <w:rFonts w:hint="default" w:ascii="宋体" w:hAnsi="宋体" w:eastAsia="宋体" w:cs="宋体"/>
                <w:bCs/>
                <w:spacing w:val="10"/>
                <w:kern w:val="2"/>
                <w:sz w:val="24"/>
                <w:szCs w:val="24"/>
                <w:highlight w:val="none"/>
                <w:lang w:val="en-US" w:eastAsia="zh-CN" w:bidi="ar-SA"/>
              </w:rPr>
            </w:pPr>
            <w:r>
              <w:rPr>
                <w:rFonts w:hint="eastAsia" w:ascii="Times New Roman" w:hAnsi="Times New Roman" w:eastAsia="宋体" w:cs="Times New Roman"/>
                <w:bCs w:val="0"/>
                <w:spacing w:val="0"/>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vAlign w:val="top"/>
          </w:tcPr>
          <w:p>
            <w:pPr>
              <w:rPr>
                <w:rFonts w:hint="eastAsia" w:ascii="宋体" w:hAnsi="宋体"/>
                <w:szCs w:val="21"/>
                <w:lang w:val="en-US" w:eastAsia="zh-CN"/>
              </w:rPr>
            </w:pPr>
            <w:r>
              <w:rPr>
                <w:rFonts w:hint="eastAsia" w:ascii="宋体" w:hAnsi="宋体"/>
                <w:szCs w:val="21"/>
              </w:rPr>
              <w:t>设计和开发的更改</w:t>
            </w:r>
          </w:p>
        </w:tc>
        <w:tc>
          <w:tcPr>
            <w:tcW w:w="960" w:type="dxa"/>
            <w:vAlign w:val="top"/>
          </w:tcPr>
          <w:p>
            <w:pPr>
              <w:rPr>
                <w:rFonts w:hint="eastAsia" w:ascii="宋体" w:hAnsi="宋体"/>
                <w:szCs w:val="21"/>
                <w:lang w:val="en-US" w:eastAsia="zh-CN"/>
              </w:rPr>
            </w:pPr>
            <w:r>
              <w:rPr>
                <w:rFonts w:hint="eastAsia" w:ascii="宋体" w:hAnsi="宋体"/>
                <w:szCs w:val="21"/>
              </w:rPr>
              <w:t>Q8.3.6</w:t>
            </w:r>
          </w:p>
        </w:tc>
        <w:tc>
          <w:tcPr>
            <w:tcW w:w="10265" w:type="dxa"/>
            <w:vAlign w:val="top"/>
          </w:tcPr>
          <w:p>
            <w:pPr>
              <w:rPr>
                <w:rFonts w:hint="eastAsia" w:ascii="宋体" w:hAnsi="宋体"/>
                <w:szCs w:val="21"/>
              </w:rPr>
            </w:pPr>
            <w:r>
              <w:rPr>
                <w:rFonts w:hint="eastAsia" w:ascii="宋体" w:hAnsi="宋体"/>
                <w:szCs w:val="21"/>
              </w:rPr>
              <w:t>《</w:t>
            </w:r>
            <w:r>
              <w:rPr>
                <w:rFonts w:hint="eastAsia" w:ascii="宋体" w:hAnsi="宋体"/>
                <w:szCs w:val="21"/>
                <w:lang w:eastAsia="zh-CN"/>
              </w:rPr>
              <w:t>设计开发控制程序</w:t>
            </w:r>
            <w:r>
              <w:rPr>
                <w:rFonts w:hint="eastAsia" w:ascii="宋体" w:hAnsi="宋体"/>
                <w:szCs w:val="21"/>
              </w:rPr>
              <w:t>》中规定，设计开发的更改应由提出部门填写《设计开发更改通知单》报总经理批准后进行更改，对已生产的产品更改，应执行《与顾客有关的过程控制程序》的有关规定。</w:t>
            </w:r>
          </w:p>
          <w:p>
            <w:pPr>
              <w:rPr>
                <w:rFonts w:hint="eastAsia" w:ascii="宋体" w:hAnsi="宋体"/>
                <w:szCs w:val="21"/>
                <w:lang w:val="en-US" w:eastAsia="zh-CN"/>
              </w:rPr>
            </w:pPr>
            <w:r>
              <w:rPr>
                <w:rFonts w:hint="eastAsia" w:ascii="宋体" w:hAnsi="宋体"/>
                <w:szCs w:val="21"/>
                <w:lang w:eastAsia="zh-CN"/>
              </w:rPr>
              <w:t>暂时没有</w:t>
            </w:r>
            <w:r>
              <w:rPr>
                <w:rFonts w:hint="eastAsia" w:ascii="宋体" w:hAnsi="宋体"/>
                <w:szCs w:val="21"/>
                <w:lang w:val="en-US" w:eastAsia="zh-CN"/>
              </w:rPr>
              <w:t>产品</w:t>
            </w:r>
            <w:r>
              <w:rPr>
                <w:rFonts w:hint="eastAsia" w:ascii="宋体" w:hAnsi="宋体"/>
                <w:szCs w:val="21"/>
              </w:rPr>
              <w:t>更改</w:t>
            </w:r>
            <w:r>
              <w:rPr>
                <w:rFonts w:hint="eastAsia" w:ascii="宋体" w:hAnsi="宋体"/>
                <w:szCs w:val="21"/>
                <w:lang w:eastAsia="zh-CN"/>
              </w:rPr>
              <w:t>。</w:t>
            </w:r>
          </w:p>
        </w:tc>
        <w:tc>
          <w:tcPr>
            <w:tcW w:w="1324" w:type="dxa"/>
            <w:vAlign w:val="top"/>
          </w:tcPr>
          <w:p>
            <w:pPr>
              <w:pStyle w:val="2"/>
              <w:rPr>
                <w:rFonts w:hint="eastAsia" w:ascii="宋体" w:hAnsi="宋体" w:eastAsia="宋体" w:cs="宋体"/>
                <w:sz w:val="24"/>
                <w:szCs w:val="24"/>
                <w:lang w:val="en-US" w:eastAsia="zh-CN"/>
              </w:rPr>
            </w:pPr>
          </w:p>
          <w:p>
            <w:pPr>
              <w:pStyle w:val="2"/>
              <w:rPr>
                <w:rFonts w:hint="default" w:ascii="宋体" w:hAnsi="宋体" w:eastAsia="宋体" w:cs="宋体"/>
                <w:bCs/>
                <w:spacing w:val="10"/>
                <w:kern w:val="2"/>
                <w:sz w:val="24"/>
                <w:szCs w:val="24"/>
                <w:lang w:val="en-US" w:eastAsia="zh-CN" w:bidi="ar-SA"/>
              </w:rPr>
            </w:pPr>
            <w:r>
              <w:rPr>
                <w:rFonts w:hint="eastAsia" w:ascii="Times New Roman" w:hAnsi="Times New Roman" w:eastAsia="宋体" w:cs="Times New Roman"/>
                <w:bCs w:val="0"/>
                <w:spacing w:val="0"/>
                <w:kern w:val="2"/>
                <w:sz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160" w:type="dxa"/>
          </w:tcPr>
          <w:p>
            <w:pPr>
              <w:spacing w:line="400" w:lineRule="exact"/>
              <w:jc w:val="left"/>
              <w:rPr>
                <w:rFonts w:hint="default" w:ascii="宋体" w:hAnsi="宋体" w:eastAsia="宋体"/>
                <w:szCs w:val="21"/>
                <w:highlight w:val="none"/>
                <w:lang w:val="en-US" w:eastAsia="zh-CN"/>
              </w:rPr>
            </w:pPr>
            <w:r>
              <w:rPr>
                <w:rFonts w:hint="eastAsia" w:ascii="宋体" w:hAnsi="宋体"/>
                <w:szCs w:val="21"/>
                <w:highlight w:val="none"/>
              </w:rPr>
              <w:t>生产和服务提供的控制</w:t>
            </w:r>
            <w:r>
              <w:rPr>
                <w:rFonts w:hint="eastAsia" w:ascii="宋体" w:hAnsi="宋体"/>
                <w:szCs w:val="21"/>
                <w:highlight w:val="none"/>
                <w:lang w:eastAsia="zh-CN"/>
              </w:rPr>
              <w:t>（</w:t>
            </w:r>
            <w:r>
              <w:rPr>
                <w:rFonts w:hint="eastAsia" w:ascii="宋体" w:hAnsi="宋体"/>
                <w:szCs w:val="21"/>
                <w:highlight w:val="none"/>
                <w:lang w:val="en-US" w:eastAsia="zh-CN"/>
              </w:rPr>
              <w:t>上次不符合验证）</w:t>
            </w:r>
          </w:p>
        </w:tc>
        <w:tc>
          <w:tcPr>
            <w:tcW w:w="960" w:type="dxa"/>
          </w:tcPr>
          <w:p>
            <w:pPr>
              <w:spacing w:line="400" w:lineRule="exact"/>
              <w:jc w:val="left"/>
              <w:rPr>
                <w:rFonts w:ascii="宋体" w:hAnsi="宋体"/>
                <w:szCs w:val="21"/>
                <w:highlight w:val="none"/>
              </w:rPr>
            </w:pPr>
            <w:r>
              <w:rPr>
                <w:rFonts w:hint="eastAsia" w:ascii="宋体" w:hAnsi="宋体"/>
                <w:szCs w:val="21"/>
                <w:highlight w:val="none"/>
              </w:rPr>
              <w:t>Q8.5.1</w:t>
            </w:r>
          </w:p>
          <w:p>
            <w:pPr>
              <w:adjustRightInd w:val="0"/>
              <w:snapToGrid w:val="0"/>
              <w:jc w:val="center"/>
              <w:rPr>
                <w:rFonts w:ascii="宋体" w:hAnsi="宋体" w:cs="新宋体"/>
                <w:szCs w:val="21"/>
                <w:highlight w:val="none"/>
              </w:rPr>
            </w:pPr>
          </w:p>
        </w:tc>
        <w:tc>
          <w:tcPr>
            <w:tcW w:w="10265" w:type="dxa"/>
          </w:tcPr>
          <w:p>
            <w:pPr>
              <w:spacing w:before="40" w:after="40" w:line="400" w:lineRule="exact"/>
              <w:ind w:firstLine="367" w:firstLineChars="175"/>
              <w:rPr>
                <w:rFonts w:ascii="宋体" w:hAnsi="宋体"/>
                <w:bCs/>
                <w:szCs w:val="21"/>
                <w:highlight w:val="none"/>
              </w:rPr>
            </w:pPr>
            <w:r>
              <w:rPr>
                <w:rFonts w:hint="eastAsia" w:ascii="宋体" w:hAnsi="宋体"/>
                <w:bCs/>
                <w:szCs w:val="21"/>
                <w:highlight w:val="none"/>
              </w:rPr>
              <w:t>公司质量文件，对规划设计部工作要求进行了相应的描述。</w:t>
            </w:r>
          </w:p>
          <w:p>
            <w:pPr>
              <w:spacing w:before="40" w:after="40" w:line="400" w:lineRule="exact"/>
              <w:ind w:firstLine="367" w:firstLineChars="175"/>
              <w:rPr>
                <w:rFonts w:ascii="宋体" w:hAnsi="宋体"/>
                <w:bCs/>
                <w:szCs w:val="21"/>
                <w:highlight w:val="none"/>
              </w:rPr>
            </w:pPr>
            <w:r>
              <w:rPr>
                <w:rFonts w:hint="eastAsia" w:ascii="宋体" w:hAnsi="宋体"/>
                <w:bCs/>
                <w:szCs w:val="21"/>
                <w:highlight w:val="none"/>
              </w:rPr>
              <w:t>公司提供《测绘资料管理制度》、《土地整理规划设计规程》、《工程测量规范》、《土地勘测定界规程》、《项目成果质量管理》、《项目作业指导书》等作业规定。</w:t>
            </w:r>
          </w:p>
          <w:p>
            <w:pPr>
              <w:spacing w:line="400" w:lineRule="atLeast"/>
              <w:jc w:val="left"/>
              <w:rPr>
                <w:rFonts w:ascii="宋体" w:hAnsi="宋体"/>
                <w:szCs w:val="21"/>
                <w:highlight w:val="none"/>
              </w:rPr>
            </w:pPr>
            <w:r>
              <w:rPr>
                <w:rFonts w:hint="eastAsia" w:ascii="宋体" w:hAnsi="宋体"/>
                <w:szCs w:val="21"/>
                <w:highlight w:val="none"/>
              </w:rPr>
              <w:t>查服务流程：</w:t>
            </w:r>
          </w:p>
          <w:p>
            <w:pPr>
              <w:spacing w:line="400" w:lineRule="exact"/>
              <w:ind w:firstLine="420" w:firstLineChars="200"/>
              <w:rPr>
                <w:rFonts w:ascii="宋体" w:hAnsi="宋体"/>
                <w:szCs w:val="21"/>
                <w:highlight w:val="none"/>
              </w:rPr>
            </w:pPr>
            <w:r>
              <w:rPr>
                <w:rFonts w:hint="eastAsia" w:ascii="宋体" w:hAnsi="宋体"/>
                <w:szCs w:val="21"/>
                <w:highlight w:val="none"/>
              </w:rPr>
              <w:t>签订合同→下派任务书→下派计划书→收集项目资料→现场外业调查→土地规划调整→上报区县局→区县局上报市局→方案修改→市局批复→客户验收</w:t>
            </w:r>
          </w:p>
          <w:p>
            <w:pPr>
              <w:spacing w:before="40" w:after="40" w:line="400" w:lineRule="exact"/>
              <w:rPr>
                <w:rFonts w:ascii="宋体" w:hAnsi="宋体"/>
                <w:szCs w:val="21"/>
                <w:highlight w:val="none"/>
              </w:rPr>
            </w:pPr>
            <w:r>
              <w:rPr>
                <w:rFonts w:hint="eastAsia" w:ascii="宋体" w:hAnsi="宋体"/>
                <w:szCs w:val="21"/>
                <w:highlight w:val="none"/>
              </w:rPr>
              <w:t>（1）查规划调整情况，查在建项目资料：</w:t>
            </w:r>
          </w:p>
          <w:p>
            <w:pPr>
              <w:spacing w:line="400" w:lineRule="exact"/>
              <w:ind w:right="-76" w:rightChars="-36"/>
              <w:rPr>
                <w:rFonts w:ascii="宋体" w:hAnsi="宋体" w:cs="Arial"/>
                <w:szCs w:val="21"/>
                <w:highlight w:val="none"/>
              </w:rPr>
            </w:pPr>
            <w:r>
              <w:rPr>
                <w:rFonts w:hint="eastAsia" w:ascii="宋体" w:hAnsi="宋体" w:cs="Arial"/>
                <w:szCs w:val="21"/>
                <w:highlight w:val="none"/>
              </w:rPr>
              <w:t>抽《</w:t>
            </w:r>
            <w:r>
              <w:rPr>
                <w:rFonts w:hint="eastAsia"/>
                <w:szCs w:val="21"/>
                <w:highlight w:val="none"/>
              </w:rPr>
              <w:t>重庆市长寿区云集镇土地利用总体</w:t>
            </w:r>
            <w:r>
              <w:rPr>
                <w:highlight w:val="none"/>
              </w:rPr>
              <w:t>规划</w:t>
            </w:r>
            <w:r>
              <w:rPr>
                <w:rFonts w:hint="eastAsia"/>
                <w:highlight w:val="none"/>
              </w:rPr>
              <w:t>局部调整项目</w:t>
            </w:r>
            <w:r>
              <w:rPr>
                <w:rFonts w:hint="eastAsia" w:ascii="宋体" w:hAnsi="宋体" w:cs="Arial"/>
                <w:szCs w:val="21"/>
                <w:highlight w:val="none"/>
              </w:rPr>
              <w:t>》，</w:t>
            </w:r>
          </w:p>
          <w:p>
            <w:pPr>
              <w:spacing w:line="400" w:lineRule="exact"/>
              <w:ind w:right="-76" w:rightChars="-36"/>
              <w:rPr>
                <w:rFonts w:ascii="宋体" w:hAnsi="宋体" w:cs="Arial"/>
                <w:szCs w:val="21"/>
                <w:highlight w:val="none"/>
              </w:rPr>
            </w:pPr>
            <w:r>
              <w:rPr>
                <w:rFonts w:hint="eastAsia" w:ascii="宋体" w:hAnsi="宋体" w:cs="Arial"/>
                <w:szCs w:val="21"/>
                <w:highlight w:val="none"/>
              </w:rPr>
              <w:t>委托方：</w:t>
            </w:r>
            <w:r>
              <w:rPr>
                <w:rFonts w:hint="eastAsia" w:ascii="宋体" w:hAnsi="宋体"/>
                <w:szCs w:val="21"/>
                <w:highlight w:val="none"/>
              </w:rPr>
              <w:t>重庆市长寿区云集镇卫生院</w:t>
            </w:r>
          </w:p>
          <w:p>
            <w:pPr>
              <w:spacing w:line="400" w:lineRule="exact"/>
              <w:ind w:right="-76" w:rightChars="-36"/>
              <w:rPr>
                <w:rFonts w:ascii="宋体" w:hAnsi="宋体" w:cs="Arial"/>
                <w:szCs w:val="21"/>
                <w:highlight w:val="none"/>
              </w:rPr>
            </w:pPr>
            <w:r>
              <w:rPr>
                <w:rFonts w:hint="eastAsia" w:ascii="宋体" w:hAnsi="宋体" w:cs="Arial"/>
                <w:szCs w:val="21"/>
                <w:highlight w:val="none"/>
              </w:rPr>
              <w:t>工程地点：云集镇华中村</w:t>
            </w:r>
          </w:p>
          <w:p>
            <w:pPr>
              <w:spacing w:line="400" w:lineRule="exact"/>
              <w:ind w:right="-76" w:rightChars="-36"/>
              <w:rPr>
                <w:rFonts w:ascii="宋体" w:hAnsi="宋体" w:cs="Arial"/>
                <w:szCs w:val="21"/>
                <w:highlight w:val="none"/>
              </w:rPr>
            </w:pPr>
            <w:r>
              <w:rPr>
                <w:rFonts w:hint="eastAsia" w:ascii="宋体" w:hAnsi="宋体" w:cs="Arial"/>
                <w:szCs w:val="21"/>
                <w:highlight w:val="none"/>
              </w:rPr>
              <w:t>签订日期：2020.5.28</w:t>
            </w:r>
          </w:p>
          <w:p>
            <w:pPr>
              <w:spacing w:line="400" w:lineRule="exact"/>
              <w:ind w:right="-76" w:rightChars="-36" w:firstLine="525" w:firstLineChars="250"/>
              <w:rPr>
                <w:rFonts w:ascii="宋体" w:hAnsi="宋体" w:cs="Arial"/>
                <w:szCs w:val="21"/>
                <w:highlight w:val="none"/>
              </w:rPr>
            </w:pPr>
          </w:p>
          <w:p>
            <w:pPr>
              <w:pStyle w:val="2"/>
              <w:rPr>
                <w:rFonts w:ascii="宋体" w:hAnsi="宋体"/>
                <w:szCs w:val="21"/>
                <w:highlight w:val="none"/>
              </w:rPr>
            </w:pPr>
            <w:r>
              <w:rPr>
                <w:rFonts w:hint="eastAsia" w:ascii="宋体" w:hAnsi="宋体"/>
                <w:szCs w:val="21"/>
                <w:highlight w:val="none"/>
              </w:rPr>
              <w:t>（2）查下派任务书、下派计划书</w:t>
            </w:r>
          </w:p>
          <w:p>
            <w:pPr>
              <w:pStyle w:val="2"/>
              <w:rPr>
                <w:highlight w:val="none"/>
              </w:rPr>
            </w:pPr>
            <w:r>
              <w:rPr>
                <w:rFonts w:hint="eastAsia" w:ascii="宋体" w:hAnsi="宋体"/>
                <w:szCs w:val="21"/>
                <w:highlight w:val="none"/>
              </w:rPr>
              <w:t>内容包括：</w:t>
            </w:r>
            <w:r>
              <w:rPr>
                <w:rFonts w:hint="eastAsia"/>
                <w:highlight w:val="none"/>
              </w:rPr>
              <w:t>依据的标准、法律法规及技术协议；起止日期：2021.6-2021.7；设计内容；规划部门及项目负责人：综合规划部：甘小芳；资源配置要求，进度期限等。</w:t>
            </w:r>
          </w:p>
          <w:p>
            <w:pPr>
              <w:pStyle w:val="2"/>
              <w:rPr>
                <w:highlight w:val="none"/>
              </w:rPr>
            </w:pPr>
            <w:r>
              <w:rPr>
                <w:rFonts w:hint="eastAsia"/>
                <w:highlight w:val="none"/>
              </w:rPr>
              <w:t>时间：2021年7月1日    审核：李杨</w:t>
            </w:r>
          </w:p>
          <w:p>
            <w:pPr>
              <w:pStyle w:val="2"/>
              <w:rPr>
                <w:rFonts w:ascii="宋体" w:hAnsi="宋体"/>
                <w:szCs w:val="21"/>
                <w:highlight w:val="none"/>
              </w:rPr>
            </w:pPr>
            <w:r>
              <w:rPr>
                <w:rFonts w:hint="eastAsia"/>
                <w:highlight w:val="none"/>
              </w:rPr>
              <w:t>查</w:t>
            </w:r>
            <w:r>
              <w:rPr>
                <w:rFonts w:hint="eastAsia" w:ascii="宋体" w:hAnsi="宋体"/>
                <w:szCs w:val="21"/>
                <w:highlight w:val="none"/>
              </w:rPr>
              <w:t>收集项目资料情况：</w:t>
            </w:r>
          </w:p>
          <w:p>
            <w:pPr>
              <w:pStyle w:val="2"/>
              <w:rPr>
                <w:rFonts w:ascii="宋体" w:hAnsi="宋体"/>
                <w:szCs w:val="21"/>
                <w:highlight w:val="none"/>
              </w:rPr>
            </w:pPr>
            <w:r>
              <w:rPr>
                <w:rFonts w:hint="eastAsia" w:ascii="宋体" w:hAnsi="宋体"/>
                <w:szCs w:val="21"/>
                <w:highlight w:val="none"/>
              </w:rPr>
              <w:t>内容包括：云集镇控规图、控规批复；</w:t>
            </w:r>
            <w:r>
              <w:rPr>
                <w:rFonts w:hint="eastAsia"/>
                <w:szCs w:val="21"/>
                <w:highlight w:val="none"/>
              </w:rPr>
              <w:t>土地利用总体</w:t>
            </w:r>
            <w:r>
              <w:rPr>
                <w:highlight w:val="none"/>
              </w:rPr>
              <w:t>规划</w:t>
            </w:r>
            <w:r>
              <w:rPr>
                <w:rFonts w:hint="eastAsia" w:ascii="宋体" w:hAnsi="宋体"/>
                <w:szCs w:val="21"/>
                <w:highlight w:val="none"/>
              </w:rPr>
              <w:t>数据库；</w:t>
            </w:r>
            <w:r>
              <w:rPr>
                <w:rFonts w:hint="eastAsia"/>
                <w:szCs w:val="21"/>
                <w:highlight w:val="none"/>
              </w:rPr>
              <w:t>土地利用现状</w:t>
            </w:r>
            <w:r>
              <w:rPr>
                <w:rFonts w:hint="eastAsia" w:ascii="宋体" w:hAnsi="宋体"/>
                <w:szCs w:val="21"/>
                <w:highlight w:val="none"/>
              </w:rPr>
              <w:t>数据库；长寿区云集镇卫生院项目勘界报告。</w:t>
            </w:r>
          </w:p>
          <w:p>
            <w:pPr>
              <w:pStyle w:val="2"/>
              <w:rPr>
                <w:rFonts w:ascii="宋体" w:hAnsi="宋体"/>
                <w:szCs w:val="21"/>
                <w:highlight w:val="none"/>
              </w:rPr>
            </w:pPr>
            <w:r>
              <w:rPr>
                <w:rFonts w:hint="eastAsia" w:ascii="宋体" w:hAnsi="宋体"/>
                <w:szCs w:val="21"/>
                <w:highlight w:val="none"/>
              </w:rPr>
              <w:t>编辑人：甘小芳。时间2021年6月</w:t>
            </w:r>
          </w:p>
          <w:p>
            <w:pPr>
              <w:pStyle w:val="2"/>
              <w:rPr>
                <w:rFonts w:ascii="宋体" w:hAnsi="宋体"/>
                <w:szCs w:val="21"/>
                <w:highlight w:val="none"/>
              </w:rPr>
            </w:pPr>
            <w:r>
              <w:rPr>
                <w:rFonts w:hint="eastAsia" w:ascii="宋体" w:hAnsi="宋体"/>
                <w:szCs w:val="21"/>
                <w:highlight w:val="none"/>
              </w:rPr>
              <w:t>（3）查现场外业调查记录：</w:t>
            </w:r>
          </w:p>
          <w:p>
            <w:pPr>
              <w:pStyle w:val="2"/>
              <w:rPr>
                <w:rFonts w:ascii="宋体" w:hAnsi="宋体"/>
                <w:szCs w:val="21"/>
                <w:highlight w:val="none"/>
              </w:rPr>
            </w:pPr>
            <w:r>
              <w:rPr>
                <w:rFonts w:hint="eastAsia" w:ascii="宋体" w:hAnsi="宋体"/>
                <w:szCs w:val="21"/>
                <w:highlight w:val="none"/>
              </w:rPr>
              <w:t>提供外业调查照片10份，时间2021年6月10日</w:t>
            </w:r>
          </w:p>
          <w:p>
            <w:pPr>
              <w:pStyle w:val="2"/>
              <w:rPr>
                <w:rFonts w:ascii="宋体" w:hAnsi="宋体"/>
                <w:szCs w:val="21"/>
                <w:highlight w:val="none"/>
              </w:rPr>
            </w:pPr>
            <w:r>
              <w:rPr>
                <w:rFonts w:hint="eastAsia" w:ascii="宋体" w:hAnsi="宋体"/>
                <w:szCs w:val="21"/>
                <w:highlight w:val="none"/>
              </w:rPr>
              <w:t>调查人：甘小芳。</w:t>
            </w:r>
          </w:p>
          <w:p>
            <w:pPr>
              <w:pStyle w:val="2"/>
              <w:rPr>
                <w:rFonts w:ascii="宋体" w:hAnsi="宋体"/>
                <w:szCs w:val="21"/>
                <w:highlight w:val="none"/>
              </w:rPr>
            </w:pPr>
            <w:r>
              <w:rPr>
                <w:rFonts w:hint="eastAsia" w:ascii="宋体" w:hAnsi="宋体"/>
                <w:szCs w:val="21"/>
                <w:highlight w:val="none"/>
              </w:rPr>
              <w:t>（4）查土地规划调整：</w:t>
            </w:r>
          </w:p>
          <w:p>
            <w:pPr>
              <w:pStyle w:val="2"/>
              <w:rPr>
                <w:rFonts w:ascii="宋体" w:hAnsi="宋体"/>
                <w:szCs w:val="21"/>
                <w:highlight w:val="none"/>
              </w:rPr>
            </w:pPr>
            <w:r>
              <w:rPr>
                <w:rFonts w:hint="eastAsia" w:ascii="宋体" w:hAnsi="宋体"/>
                <w:szCs w:val="21"/>
                <w:highlight w:val="none"/>
              </w:rPr>
              <w:t>内容包括：</w:t>
            </w:r>
            <w:r>
              <w:rPr>
                <w:rFonts w:hint="eastAsia"/>
                <w:szCs w:val="21"/>
                <w:highlight w:val="none"/>
              </w:rPr>
              <w:t>土地利用总体</w:t>
            </w:r>
            <w:r>
              <w:rPr>
                <w:highlight w:val="none"/>
              </w:rPr>
              <w:t>规划</w:t>
            </w:r>
            <w:r>
              <w:rPr>
                <w:rFonts w:hint="eastAsia"/>
                <w:highlight w:val="none"/>
              </w:rPr>
              <w:t>局部调整</w:t>
            </w:r>
            <w:r>
              <w:rPr>
                <w:highlight w:val="none"/>
              </w:rPr>
              <w:t>方案</w:t>
            </w:r>
            <w:r>
              <w:rPr>
                <w:rFonts w:hint="eastAsia" w:ascii="宋体" w:hAnsi="宋体"/>
                <w:szCs w:val="21"/>
                <w:highlight w:val="none"/>
              </w:rPr>
              <w:t xml:space="preserve">  </w:t>
            </w:r>
            <w:r>
              <w:rPr>
                <w:rFonts w:ascii="宋体" w:hAnsi="宋体"/>
                <w:szCs w:val="21"/>
                <w:highlight w:val="none"/>
              </w:rPr>
              <w:t>负责人：</w:t>
            </w:r>
            <w:r>
              <w:rPr>
                <w:rFonts w:hint="eastAsia" w:ascii="宋体" w:hAnsi="宋体"/>
                <w:szCs w:val="21"/>
                <w:highlight w:val="none"/>
              </w:rPr>
              <w:t xml:space="preserve">李书敏  </w:t>
            </w:r>
            <w:r>
              <w:rPr>
                <w:rFonts w:ascii="宋体" w:hAnsi="宋体"/>
                <w:szCs w:val="21"/>
                <w:highlight w:val="none"/>
              </w:rPr>
              <w:t>复核人：李</w:t>
            </w:r>
            <w:r>
              <w:rPr>
                <w:rFonts w:hint="eastAsia" w:ascii="宋体" w:hAnsi="宋体"/>
                <w:szCs w:val="21"/>
                <w:highlight w:val="none"/>
              </w:rPr>
              <w:t xml:space="preserve">杨  </w:t>
            </w:r>
            <w:r>
              <w:rPr>
                <w:rFonts w:ascii="宋体" w:hAnsi="宋体"/>
                <w:szCs w:val="21"/>
                <w:highlight w:val="none"/>
              </w:rPr>
              <w:t>编制人：</w:t>
            </w:r>
            <w:r>
              <w:rPr>
                <w:rFonts w:hint="eastAsia" w:ascii="宋体" w:hAnsi="宋体"/>
                <w:szCs w:val="21"/>
                <w:highlight w:val="none"/>
              </w:rPr>
              <w:t>甘小芳；调整前后规划图、现状图；数据库增量包等。</w:t>
            </w:r>
          </w:p>
          <w:p>
            <w:pPr>
              <w:pStyle w:val="2"/>
              <w:rPr>
                <w:rFonts w:ascii="宋体" w:hAnsi="宋体"/>
                <w:szCs w:val="21"/>
                <w:highlight w:val="none"/>
              </w:rPr>
            </w:pPr>
            <w:r>
              <w:rPr>
                <w:rFonts w:hint="eastAsia" w:ascii="宋体" w:hAnsi="宋体"/>
                <w:szCs w:val="21"/>
                <w:highlight w:val="none"/>
              </w:rPr>
              <w:t>编制日期：2020年6月</w:t>
            </w:r>
          </w:p>
          <w:p>
            <w:pPr>
              <w:pStyle w:val="2"/>
              <w:rPr>
                <w:rFonts w:ascii="宋体" w:hAnsi="宋体"/>
                <w:szCs w:val="21"/>
                <w:highlight w:val="none"/>
              </w:rPr>
            </w:pPr>
            <w:r>
              <w:rPr>
                <w:rFonts w:hint="eastAsia" w:ascii="宋体" w:hAnsi="宋体"/>
                <w:szCs w:val="21"/>
                <w:highlight w:val="none"/>
              </w:rPr>
              <w:t>（5）上报区县局：</w:t>
            </w:r>
          </w:p>
          <w:p>
            <w:pPr>
              <w:pStyle w:val="4"/>
              <w:rPr>
                <w:rFonts w:ascii="宋体" w:hAnsi="宋体"/>
                <w:szCs w:val="21"/>
                <w:highlight w:val="none"/>
              </w:rPr>
            </w:pPr>
            <w:r>
              <w:rPr>
                <w:rFonts w:hint="eastAsia" w:ascii="宋体" w:hAnsi="宋体"/>
                <w:szCs w:val="21"/>
                <w:highlight w:val="none"/>
              </w:rPr>
              <w:t>将成果打包上报长寿区规划和自然资源局，上报时间：2021年6月20日</w:t>
            </w:r>
          </w:p>
          <w:p>
            <w:pPr>
              <w:pStyle w:val="2"/>
              <w:rPr>
                <w:rFonts w:ascii="宋体" w:hAnsi="宋体"/>
                <w:szCs w:val="21"/>
                <w:highlight w:val="none"/>
              </w:rPr>
            </w:pPr>
            <w:r>
              <w:rPr>
                <w:rFonts w:hint="eastAsia" w:ascii="宋体" w:hAnsi="宋体"/>
                <w:szCs w:val="21"/>
                <w:highlight w:val="none"/>
              </w:rPr>
              <w:t>（6）区县局上报市局：</w:t>
            </w:r>
            <w:r>
              <w:rPr>
                <w:rFonts w:ascii="宋体" w:hAnsi="宋体"/>
                <w:szCs w:val="21"/>
                <w:highlight w:val="none"/>
              </w:rPr>
              <w:t xml:space="preserve"> </w:t>
            </w:r>
          </w:p>
          <w:p>
            <w:pPr>
              <w:pStyle w:val="4"/>
              <w:rPr>
                <w:rFonts w:ascii="宋体" w:hAnsi="宋体"/>
                <w:szCs w:val="21"/>
                <w:highlight w:val="none"/>
              </w:rPr>
            </w:pPr>
            <w:r>
              <w:rPr>
                <w:rFonts w:hint="eastAsia" w:ascii="宋体" w:hAnsi="宋体"/>
                <w:szCs w:val="21"/>
                <w:highlight w:val="none"/>
              </w:rPr>
              <w:t>长寿区规划和自然资源局拟定好请示文件及项目成果资料，上传土地规划内网系统，报市局审查，上报时间：2021年7月1日</w:t>
            </w:r>
          </w:p>
          <w:p>
            <w:pPr>
              <w:pStyle w:val="2"/>
              <w:rPr>
                <w:rFonts w:ascii="宋体" w:hAnsi="宋体"/>
                <w:szCs w:val="21"/>
                <w:highlight w:val="none"/>
              </w:rPr>
            </w:pPr>
            <w:r>
              <w:rPr>
                <w:rFonts w:hint="eastAsia" w:ascii="宋体" w:hAnsi="宋体"/>
                <w:szCs w:val="21"/>
                <w:highlight w:val="none"/>
              </w:rPr>
              <w:t>（7）方案修改：对市局审查提出审查修改意见进行修改补充，完成修改。完成修改时间：2021年7月16日。</w:t>
            </w:r>
          </w:p>
          <w:p>
            <w:pPr>
              <w:pStyle w:val="2"/>
              <w:rPr>
                <w:rFonts w:hint="eastAsia" w:ascii="宋体" w:hAnsi="宋体"/>
                <w:szCs w:val="21"/>
                <w:highlight w:val="none"/>
              </w:rPr>
            </w:pPr>
            <w:r>
              <w:rPr>
                <w:rFonts w:hint="eastAsia" w:ascii="宋体" w:hAnsi="宋体"/>
                <w:szCs w:val="21"/>
                <w:highlight w:val="none"/>
              </w:rPr>
              <w:t xml:space="preserve">（8）市局批复：同意长寿区云集镇土地利用总体规划局部调整方案，在符合城乡规划、保持城乡建设用地扩展边界不改变的前提下，将云集镇原规划农用地0.38公顷（其中耕地0.06公顷）调整为城镇用地，建设用地管制区由有条件建设区调整为允许建设区。布局优化后，长寿区土地利用总体规划各项规划目标保持不变。 </w:t>
            </w:r>
          </w:p>
          <w:p>
            <w:pPr>
              <w:pStyle w:val="2"/>
              <w:rPr>
                <w:rFonts w:ascii="宋体" w:hAnsi="宋体"/>
                <w:szCs w:val="21"/>
                <w:highlight w:val="none"/>
              </w:rPr>
            </w:pPr>
            <w:r>
              <w:rPr>
                <w:rFonts w:hint="eastAsia" w:ascii="宋体" w:hAnsi="宋体"/>
                <w:szCs w:val="21"/>
                <w:highlight w:val="none"/>
              </w:rPr>
              <w:t>长寿区云集镇土地利用总体规划局部调整方案的通过批复，时间2021年8月</w:t>
            </w:r>
          </w:p>
          <w:p>
            <w:pPr>
              <w:pStyle w:val="2"/>
              <w:rPr>
                <w:rFonts w:ascii="宋体" w:hAnsi="宋体"/>
                <w:szCs w:val="21"/>
                <w:highlight w:val="none"/>
              </w:rPr>
            </w:pPr>
            <w:r>
              <w:rPr>
                <w:highlight w:val="none"/>
              </w:rPr>
              <w:drawing>
                <wp:inline distT="0" distB="0" distL="0" distR="0">
                  <wp:extent cx="1851660" cy="2508250"/>
                  <wp:effectExtent l="9525" t="9525" r="13335" b="12065"/>
                  <wp:docPr id="13" name="图片 13" descr="C:\Users\Administrator\AppData\Roaming\feiq\RichOle\18269803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feiq\RichOle\1826980360.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52785" cy="2509893"/>
                          </a:xfrm>
                          <a:prstGeom prst="rect">
                            <a:avLst/>
                          </a:prstGeom>
                          <a:noFill/>
                          <a:ln>
                            <a:solidFill>
                              <a:schemeClr val="accent1"/>
                            </a:solidFill>
                          </a:ln>
                        </pic:spPr>
                      </pic:pic>
                    </a:graphicData>
                  </a:graphic>
                </wp:inline>
              </w:drawing>
            </w:r>
            <w:r>
              <w:rPr>
                <w:highlight w:val="none"/>
              </w:rPr>
              <w:drawing>
                <wp:inline distT="0" distB="0" distL="0" distR="0">
                  <wp:extent cx="1744980" cy="2490470"/>
                  <wp:effectExtent l="9525" t="9525" r="13335" b="14605"/>
                  <wp:docPr id="14" name="图片 14" descr="C:\Users\Administrator\AppData\Roaming\feiq\RichOle\3488600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Roaming\feiq\RichOle\3488600225.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45192" cy="2490838"/>
                          </a:xfrm>
                          <a:prstGeom prst="rect">
                            <a:avLst/>
                          </a:prstGeom>
                          <a:noFill/>
                          <a:ln>
                            <a:solidFill>
                              <a:schemeClr val="accent1"/>
                            </a:solidFill>
                          </a:ln>
                        </pic:spPr>
                      </pic:pic>
                    </a:graphicData>
                  </a:graphic>
                </wp:inline>
              </w:drawing>
            </w:r>
          </w:p>
          <w:p>
            <w:pPr>
              <w:pStyle w:val="2"/>
              <w:rPr>
                <w:rFonts w:hint="eastAsia" w:ascii="宋体" w:hAnsi="宋体"/>
                <w:szCs w:val="21"/>
                <w:highlight w:val="none"/>
              </w:rPr>
            </w:pPr>
            <w:r>
              <w:rPr>
                <w:rFonts w:hint="eastAsia" w:ascii="宋体" w:hAnsi="宋体"/>
                <w:szCs w:val="21"/>
                <w:highlight w:val="none"/>
              </w:rPr>
              <w:t>（9）客户验收：</w:t>
            </w:r>
          </w:p>
          <w:p>
            <w:pPr>
              <w:pStyle w:val="4"/>
              <w:rPr>
                <w:highlight w:val="none"/>
              </w:rPr>
            </w:pPr>
            <w:r>
              <w:rPr>
                <w:highlight w:val="none"/>
              </w:rPr>
              <w:t>项目名称</w:t>
            </w:r>
            <w:r>
              <w:rPr>
                <w:rFonts w:hint="eastAsia"/>
                <w:highlight w:val="none"/>
              </w:rPr>
              <w:t>：</w:t>
            </w:r>
            <w:r>
              <w:rPr>
                <w:rFonts w:hint="eastAsia"/>
                <w:szCs w:val="21"/>
                <w:highlight w:val="none"/>
              </w:rPr>
              <w:t>重庆市长寿区云集镇土地利用总体</w:t>
            </w:r>
            <w:r>
              <w:rPr>
                <w:highlight w:val="none"/>
              </w:rPr>
              <w:t>规划</w:t>
            </w:r>
            <w:r>
              <w:rPr>
                <w:rFonts w:hint="eastAsia"/>
                <w:highlight w:val="none"/>
              </w:rPr>
              <w:t>局部调整项目</w:t>
            </w:r>
          </w:p>
          <w:p>
            <w:pPr>
              <w:pStyle w:val="4"/>
              <w:rPr>
                <w:highlight w:val="none"/>
              </w:rPr>
            </w:pPr>
            <w:r>
              <w:rPr>
                <w:highlight w:val="none"/>
              </w:rPr>
              <w:t>签收单位名称</w:t>
            </w:r>
            <w:r>
              <w:rPr>
                <w:rFonts w:hint="eastAsia"/>
                <w:highlight w:val="none"/>
              </w:rPr>
              <w:t>：</w:t>
            </w:r>
            <w:r>
              <w:rPr>
                <w:rFonts w:hint="eastAsia" w:ascii="宋体" w:hAnsi="宋体"/>
                <w:szCs w:val="21"/>
                <w:highlight w:val="none"/>
              </w:rPr>
              <w:t>重庆市长寿区云集镇卫生院</w:t>
            </w:r>
          </w:p>
          <w:p>
            <w:pPr>
              <w:pStyle w:val="4"/>
              <w:rPr>
                <w:highlight w:val="none"/>
              </w:rPr>
            </w:pPr>
            <w:r>
              <w:rPr>
                <w:highlight w:val="none"/>
              </w:rPr>
              <w:t>移交内容</w:t>
            </w:r>
            <w:r>
              <w:rPr>
                <w:rFonts w:hint="eastAsia"/>
                <w:highlight w:val="none"/>
              </w:rPr>
              <w:t>：</w:t>
            </w:r>
            <w:r>
              <w:rPr>
                <w:highlight w:val="none"/>
              </w:rPr>
              <w:t>项目</w:t>
            </w:r>
            <w:r>
              <w:rPr>
                <w:rFonts w:hint="eastAsia"/>
                <w:szCs w:val="21"/>
                <w:highlight w:val="none"/>
              </w:rPr>
              <w:t>土地利用总体</w:t>
            </w:r>
            <w:r>
              <w:rPr>
                <w:highlight w:val="none"/>
              </w:rPr>
              <w:t>规划</w:t>
            </w:r>
            <w:r>
              <w:rPr>
                <w:rFonts w:hint="eastAsia"/>
                <w:highlight w:val="none"/>
              </w:rPr>
              <w:t>局部调整</w:t>
            </w:r>
            <w:r>
              <w:rPr>
                <w:highlight w:val="none"/>
              </w:rPr>
              <w:t>方案文本、现状图、</w:t>
            </w:r>
            <w:r>
              <w:rPr>
                <w:rFonts w:hint="eastAsia"/>
                <w:highlight w:val="none"/>
              </w:rPr>
              <w:t>调整前后</w:t>
            </w:r>
            <w:r>
              <w:rPr>
                <w:highlight w:val="none"/>
              </w:rPr>
              <w:t>规划图、</w:t>
            </w:r>
            <w:r>
              <w:rPr>
                <w:rFonts w:hint="eastAsia"/>
                <w:highlight w:val="none"/>
              </w:rPr>
              <w:t>项目前期批准文件2</w:t>
            </w:r>
            <w:r>
              <w:rPr>
                <w:highlight w:val="none"/>
              </w:rPr>
              <w:t>份；电子档资料（光盘）1份</w:t>
            </w:r>
          </w:p>
          <w:p>
            <w:pPr>
              <w:rPr>
                <w:rFonts w:hint="eastAsia"/>
                <w:highlight w:val="none"/>
              </w:rPr>
            </w:pPr>
            <w:r>
              <w:rPr>
                <w:rFonts w:hint="eastAsia"/>
                <w:highlight w:val="none"/>
              </w:rPr>
              <w:t>资料签收人：李佳宏                 日期：2021年8月10日</w:t>
            </w:r>
          </w:p>
          <w:p>
            <w:pPr>
              <w:pStyle w:val="2"/>
              <w:rPr>
                <w:rFonts w:hint="eastAsia"/>
                <w:highlight w:val="none"/>
              </w:rPr>
            </w:pPr>
          </w:p>
          <w:p>
            <w:pPr>
              <w:pStyle w:val="2"/>
              <w:rPr>
                <w:rFonts w:hint="eastAsia"/>
                <w:highlight w:val="none"/>
              </w:rPr>
            </w:pPr>
          </w:p>
          <w:p>
            <w:pPr>
              <w:rPr>
                <w:rFonts w:hint="default"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公司识别需确认过程为土地规划设计过程，公司于</w:t>
            </w:r>
            <w:r>
              <w:rPr>
                <w:rFonts w:hint="default" w:ascii="Times New Roman" w:hAnsi="Times New Roman" w:eastAsia="宋体" w:cs="Times New Roman"/>
                <w:kern w:val="2"/>
                <w:sz w:val="21"/>
                <w:highlight w:val="none"/>
                <w:lang w:val="en-US" w:eastAsia="zh-CN" w:bidi="ar-SA"/>
              </w:rPr>
              <w:t>2021年11月10日</w:t>
            </w:r>
            <w:r>
              <w:rPr>
                <w:rFonts w:hint="eastAsia" w:ascii="Times New Roman" w:hAnsi="Times New Roman" w:eastAsia="宋体" w:cs="Times New Roman"/>
                <w:kern w:val="2"/>
                <w:sz w:val="21"/>
                <w:highlight w:val="none"/>
                <w:lang w:val="en-US" w:eastAsia="zh-CN" w:bidi="ar-SA"/>
              </w:rPr>
              <w:t>从人员、设备、工艺标准及技术文件等方面进行了确认。确认结果：</w:t>
            </w:r>
            <w:r>
              <w:rPr>
                <w:rFonts w:hint="eastAsia" w:ascii="Times New Roman" w:hAnsi="Times New Roman" w:eastAsia="宋体" w:cs="Times New Roman"/>
                <w:kern w:val="2"/>
                <w:sz w:val="21"/>
                <w:highlight w:val="none"/>
                <w:lang w:val="en-US" w:eastAsia="zh-Hans" w:bidi="ar-SA"/>
              </w:rPr>
              <w:t>满足规划设计过程要求</w:t>
            </w:r>
            <w:r>
              <w:rPr>
                <w:rFonts w:hint="eastAsia" w:eastAsia="宋体" w:cs="Times New Roman"/>
                <w:kern w:val="2"/>
                <w:sz w:val="21"/>
                <w:highlight w:val="none"/>
                <w:lang w:val="en-US" w:eastAsia="zh-CN" w:bidi="ar-SA"/>
              </w:rPr>
              <w:t>。确认人员：郞静、洪宠。批准人：</w:t>
            </w:r>
            <w:r>
              <w:rPr>
                <w:rFonts w:hint="eastAsia"/>
                <w:lang w:eastAsia="zh-CN"/>
              </w:rPr>
              <w:t>李晓华。</w:t>
            </w:r>
            <w:r>
              <w:rPr>
                <w:rFonts w:hint="eastAsia"/>
                <w:lang w:val="en-US" w:eastAsia="zh-CN"/>
              </w:rPr>
              <w:t>上次不符合提到改善。</w:t>
            </w:r>
          </w:p>
          <w:p>
            <w:pPr>
              <w:pStyle w:val="2"/>
              <w:rPr>
                <w:szCs w:val="21"/>
                <w:highlight w:val="none"/>
              </w:rPr>
            </w:pPr>
            <w:r>
              <w:rPr>
                <w:rFonts w:hint="eastAsia" w:ascii="Times New Roman" w:hAnsi="Times New Roman" w:eastAsia="宋体" w:cs="Times New Roman"/>
                <w:kern w:val="2"/>
                <w:sz w:val="21"/>
                <w:highlight w:val="none"/>
                <w:lang w:val="en-US" w:eastAsia="zh-CN" w:bidi="ar-SA"/>
              </w:rPr>
              <w:t>生产和服务基本受控，符合要求。</w:t>
            </w:r>
          </w:p>
        </w:tc>
        <w:tc>
          <w:tcPr>
            <w:tcW w:w="1324" w:type="dxa"/>
          </w:tcPr>
          <w:p>
            <w:pPr>
              <w:rPr>
                <w:rFonts w:hint="eastAsia" w:eastAsia="宋体"/>
                <w:highlight w:val="none"/>
                <w:lang w:val="en-US" w:eastAsia="zh-CN"/>
              </w:rPr>
            </w:pPr>
            <w:r>
              <w:rPr>
                <w:rFonts w:hint="eastAsia"/>
                <w:highlight w:val="none"/>
                <w:lang w:val="en-US" w:eastAsia="zh-CN"/>
              </w:rPr>
              <w:t>符合</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160" w:type="dxa"/>
            <w:vAlign w:val="top"/>
          </w:tcPr>
          <w:p>
            <w:pPr>
              <w:spacing w:line="400" w:lineRule="atLeast"/>
              <w:rPr>
                <w:rFonts w:ascii="宋体" w:hAnsi="宋体" w:eastAsia="宋体" w:cs="宋体"/>
                <w:kern w:val="2"/>
                <w:sz w:val="21"/>
                <w:szCs w:val="21"/>
                <w:lang w:val="en-US" w:eastAsia="zh-CN" w:bidi="ar-SA"/>
              </w:rPr>
            </w:pPr>
            <w:r>
              <w:rPr>
                <w:rFonts w:hint="eastAsia" w:ascii="宋体" w:hAnsi="宋体" w:cs="宋体"/>
                <w:szCs w:val="21"/>
              </w:rPr>
              <w:t>标识及可追溯性</w:t>
            </w:r>
          </w:p>
        </w:tc>
        <w:tc>
          <w:tcPr>
            <w:tcW w:w="960" w:type="dxa"/>
            <w:vAlign w:val="top"/>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eastAsia="宋体" w:cs="宋体"/>
                <w:kern w:val="2"/>
                <w:sz w:val="21"/>
                <w:szCs w:val="21"/>
                <w:lang w:val="en-US" w:eastAsia="zh-CN" w:bidi="ar-SA"/>
              </w:rPr>
            </w:pPr>
          </w:p>
        </w:tc>
        <w:tc>
          <w:tcPr>
            <w:tcW w:w="10265" w:type="dxa"/>
            <w:vAlign w:val="top"/>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w:t>
            </w:r>
            <w:r>
              <w:rPr>
                <w:rFonts w:hint="eastAsia" w:ascii="宋体" w:hAnsi="宋体" w:cs="宋体"/>
                <w:szCs w:val="21"/>
                <w:lang w:val="en-US" w:eastAsia="zh-CN"/>
              </w:rPr>
              <w:t>项目</w:t>
            </w:r>
            <w:r>
              <w:rPr>
                <w:rFonts w:hint="eastAsia" w:ascii="宋体" w:hAnsi="宋体" w:cs="宋体"/>
                <w:szCs w:val="21"/>
              </w:rPr>
              <w:t>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w:t>
            </w:r>
            <w:r>
              <w:rPr>
                <w:rFonts w:hint="eastAsia" w:ascii="宋体" w:hAnsi="宋体" w:cs="宋体"/>
                <w:szCs w:val="21"/>
                <w:lang w:val="en-US" w:eastAsia="zh-CN"/>
              </w:rPr>
              <w:t>设计</w:t>
            </w:r>
            <w:r>
              <w:rPr>
                <w:rFonts w:hint="eastAsia" w:ascii="宋体" w:hAnsi="宋体" w:cs="宋体"/>
                <w:szCs w:val="21"/>
              </w:rPr>
              <w:t>报告</w:t>
            </w:r>
            <w:r>
              <w:rPr>
                <w:rFonts w:hint="eastAsia" w:ascii="宋体" w:hAnsi="宋体" w:cs="宋体"/>
                <w:szCs w:val="21"/>
                <w:lang w:eastAsia="zh-CN"/>
              </w:rPr>
              <w:t>、</w:t>
            </w:r>
            <w:r>
              <w:rPr>
                <w:rFonts w:hint="eastAsia" w:ascii="宋体" w:hAnsi="宋体" w:cs="宋体"/>
                <w:szCs w:val="21"/>
                <w:lang w:val="en-US" w:eastAsia="zh-CN"/>
              </w:rPr>
              <w:t>设计文件</w:t>
            </w:r>
            <w:r>
              <w:rPr>
                <w:rFonts w:hint="eastAsia" w:ascii="宋体" w:hAnsi="宋体" w:cs="宋体"/>
                <w:szCs w:val="21"/>
              </w:rPr>
              <w:t>等），必须有编号、文件名、编制、批准等进行标识。</w:t>
            </w:r>
          </w:p>
          <w:p>
            <w:pPr>
              <w:widowControl/>
              <w:spacing w:line="400" w:lineRule="exact"/>
              <w:ind w:firstLine="420" w:firstLineChars="200"/>
              <w:jc w:val="left"/>
              <w:rPr>
                <w:rFonts w:ascii="宋体" w:hAnsi="宋体" w:eastAsia="宋体" w:cs="宋体"/>
                <w:kern w:val="2"/>
                <w:sz w:val="21"/>
                <w:szCs w:val="21"/>
                <w:lang w:val="en-US" w:eastAsia="zh-CN" w:bidi="ar-SA"/>
              </w:rPr>
            </w:pPr>
            <w:r>
              <w:rPr>
                <w:rFonts w:hint="eastAsia" w:ascii="宋体" w:hAnsi="宋体" w:cs="宋体"/>
                <w:color w:val="000000"/>
                <w:szCs w:val="21"/>
              </w:rPr>
              <w:t>标识基本符合要求。</w:t>
            </w:r>
          </w:p>
        </w:tc>
        <w:tc>
          <w:tcPr>
            <w:tcW w:w="1324"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vAlign w:val="top"/>
          </w:tcPr>
          <w:p>
            <w:pPr>
              <w:rPr>
                <w:rFonts w:ascii="宋体" w:hAnsi="宋体" w:eastAsia="宋体" w:cs="宋体"/>
                <w:kern w:val="2"/>
                <w:sz w:val="21"/>
                <w:szCs w:val="21"/>
                <w:lang w:val="en-US" w:eastAsia="zh-CN" w:bidi="ar-SA"/>
              </w:rPr>
            </w:pPr>
            <w:r>
              <w:rPr>
                <w:rFonts w:hint="eastAsia" w:ascii="宋体" w:hAnsi="宋体" w:cs="宋体"/>
                <w:szCs w:val="21"/>
              </w:rPr>
              <w:t>顾客或外部供方的财产</w:t>
            </w:r>
          </w:p>
        </w:tc>
        <w:tc>
          <w:tcPr>
            <w:tcW w:w="960" w:type="dxa"/>
            <w:vAlign w:val="top"/>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eastAsia="宋体" w:cs="宋体"/>
                <w:kern w:val="2"/>
                <w:sz w:val="21"/>
                <w:szCs w:val="21"/>
                <w:lang w:val="en-US" w:eastAsia="zh-CN" w:bidi="ar-SA"/>
              </w:rPr>
            </w:pPr>
          </w:p>
        </w:tc>
        <w:tc>
          <w:tcPr>
            <w:tcW w:w="10265" w:type="dxa"/>
            <w:vAlign w:val="top"/>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询问部门负责人，公司的顾客财产主要为顾客信息，客户资料，公司对顾客财产进行了登记管理。</w:t>
            </w:r>
          </w:p>
          <w:p>
            <w:pPr>
              <w:spacing w:line="40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现场查看，顾客财产管理基本受控。</w:t>
            </w:r>
          </w:p>
        </w:tc>
        <w:tc>
          <w:tcPr>
            <w:tcW w:w="1324"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160" w:type="dxa"/>
            <w:vAlign w:val="top"/>
          </w:tcPr>
          <w:p>
            <w:pPr>
              <w:spacing w:line="400" w:lineRule="exact"/>
              <w:rPr>
                <w:rFonts w:ascii="宋体" w:hAnsi="宋体" w:eastAsia="宋体" w:cs="宋体"/>
                <w:kern w:val="2"/>
                <w:sz w:val="21"/>
                <w:szCs w:val="21"/>
                <w:lang w:val="en-US" w:eastAsia="zh-CN" w:bidi="ar-SA"/>
              </w:rPr>
            </w:pPr>
            <w:r>
              <w:rPr>
                <w:rFonts w:hint="eastAsia" w:ascii="宋体" w:hAnsi="宋体" w:cs="宋体"/>
                <w:szCs w:val="21"/>
              </w:rPr>
              <w:t>防护</w:t>
            </w:r>
          </w:p>
        </w:tc>
        <w:tc>
          <w:tcPr>
            <w:tcW w:w="960" w:type="dxa"/>
            <w:vAlign w:val="top"/>
          </w:tcPr>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Q:8.5.4</w:t>
            </w:r>
          </w:p>
        </w:tc>
        <w:tc>
          <w:tcPr>
            <w:tcW w:w="10265" w:type="dxa"/>
            <w:vAlign w:val="top"/>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w:t>
            </w:r>
            <w:r>
              <w:rPr>
                <w:rFonts w:hint="eastAsia" w:ascii="宋体" w:hAnsi="宋体" w:cs="宋体"/>
                <w:szCs w:val="21"/>
                <w:lang w:val="en-US" w:eastAsia="zh-CN"/>
              </w:rPr>
              <w:t>对纸质文件设置档案室，防虫防潮措施到位；对电子文件做到标示清楚，及时进行备份和涉密防护；</w:t>
            </w:r>
            <w:r>
              <w:rPr>
                <w:rFonts w:hint="eastAsia" w:ascii="宋体" w:hAnsi="宋体" w:cs="宋体"/>
                <w:szCs w:val="21"/>
              </w:rPr>
              <w:t>对于输出采取备份，均采取加密保存，防止外泄。</w:t>
            </w:r>
          </w:p>
          <w:p>
            <w:pPr>
              <w:spacing w:line="400" w:lineRule="atLeast"/>
              <w:ind w:firstLine="420" w:firstLineChars="200"/>
              <w:rPr>
                <w:rFonts w:ascii="宋体" w:hAnsi="宋体" w:eastAsia="宋体" w:cs="宋体"/>
                <w:color w:val="000000"/>
                <w:kern w:val="2"/>
                <w:sz w:val="21"/>
                <w:szCs w:val="21"/>
                <w:lang w:val="en-US" w:eastAsia="zh-CN" w:bidi="ar-SA"/>
              </w:rPr>
            </w:pPr>
            <w:r>
              <w:rPr>
                <w:rFonts w:hint="eastAsia" w:ascii="宋体" w:hAnsi="宋体" w:cs="宋体"/>
                <w:szCs w:val="21"/>
                <w:lang w:val="en-US" w:eastAsia="zh-CN"/>
              </w:rPr>
              <w:t>查公司软件防护</w:t>
            </w:r>
            <w:r>
              <w:rPr>
                <w:rFonts w:hint="eastAsia" w:ascii="宋体" w:hAnsi="宋体" w:cs="宋体"/>
                <w:szCs w:val="21"/>
              </w:rPr>
              <w:t>过程中</w:t>
            </w:r>
            <w:r>
              <w:rPr>
                <w:rFonts w:hint="eastAsia" w:ascii="宋体" w:hAnsi="宋体" w:cs="宋体"/>
                <w:szCs w:val="21"/>
                <w:lang w:val="en-US" w:eastAsia="zh-CN"/>
              </w:rPr>
              <w:t>对系统杀毒工作不到位</w:t>
            </w:r>
            <w:r>
              <w:rPr>
                <w:rFonts w:hint="eastAsia" w:ascii="宋体" w:hAnsi="宋体" w:cs="宋体"/>
                <w:szCs w:val="21"/>
              </w:rPr>
              <w:t>，</w:t>
            </w:r>
            <w:r>
              <w:rPr>
                <w:rFonts w:hint="eastAsia" w:ascii="宋体" w:hAnsi="宋体" w:cs="宋体"/>
                <w:szCs w:val="21"/>
                <w:lang w:val="en-US" w:eastAsia="zh-CN"/>
              </w:rPr>
              <w:t>电子文件有被破坏和泄露风险，需重视</w:t>
            </w:r>
            <w:r>
              <w:rPr>
                <w:rFonts w:hint="eastAsia" w:ascii="宋体" w:hAnsi="宋体" w:cs="宋体"/>
                <w:szCs w:val="21"/>
              </w:rPr>
              <w:t>。</w:t>
            </w:r>
          </w:p>
        </w:tc>
        <w:tc>
          <w:tcPr>
            <w:tcW w:w="1324"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60" w:type="dxa"/>
            <w:vAlign w:val="top"/>
          </w:tcPr>
          <w:p>
            <w:pPr>
              <w:spacing w:line="400" w:lineRule="exact"/>
              <w:rPr>
                <w:rFonts w:ascii="宋体" w:hAnsi="宋体" w:eastAsia="宋体" w:cs="宋体"/>
                <w:kern w:val="2"/>
                <w:sz w:val="21"/>
                <w:szCs w:val="21"/>
                <w:lang w:val="en-US" w:eastAsia="zh-CN" w:bidi="ar-SA"/>
              </w:rPr>
            </w:pPr>
            <w:r>
              <w:rPr>
                <w:rFonts w:hint="eastAsia" w:ascii="宋体" w:hAnsi="宋体" w:cs="宋体"/>
                <w:szCs w:val="21"/>
              </w:rPr>
              <w:t>交付后活动</w:t>
            </w:r>
          </w:p>
        </w:tc>
        <w:tc>
          <w:tcPr>
            <w:tcW w:w="960" w:type="dxa"/>
            <w:vAlign w:val="top"/>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eastAsia="宋体" w:cs="宋体"/>
                <w:kern w:val="2"/>
                <w:sz w:val="21"/>
                <w:szCs w:val="21"/>
                <w:lang w:val="en-US" w:eastAsia="zh-CN" w:bidi="ar-SA"/>
              </w:rPr>
            </w:pPr>
          </w:p>
        </w:tc>
        <w:tc>
          <w:tcPr>
            <w:tcW w:w="10265" w:type="dxa"/>
            <w:vAlign w:val="top"/>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w:t>
            </w:r>
            <w:r>
              <w:rPr>
                <w:rFonts w:hint="eastAsia" w:ascii="宋体" w:hAnsi="宋体" w:cs="宋体"/>
                <w:szCs w:val="21"/>
                <w:lang w:val="en-US" w:eastAsia="zh-CN"/>
              </w:rPr>
              <w:t>项目</w:t>
            </w:r>
            <w:r>
              <w:rPr>
                <w:rFonts w:hint="eastAsia" w:ascii="宋体" w:hAnsi="宋体" w:cs="宋体"/>
                <w:szCs w:val="21"/>
              </w:rPr>
              <w:t>，公司承诺：报告交付后随时跟踪质量状况，发现问题，及时上门进行解决。</w:t>
            </w:r>
          </w:p>
          <w:p>
            <w:pPr>
              <w:spacing w:line="400" w:lineRule="exact"/>
              <w:ind w:firstLine="420" w:firstLineChars="200"/>
              <w:jc w:val="left"/>
              <w:rPr>
                <w:rFonts w:ascii="宋体" w:hAnsi="宋体" w:eastAsia="宋体" w:cs="宋体"/>
                <w:kern w:val="2"/>
                <w:sz w:val="21"/>
                <w:szCs w:val="21"/>
                <w:lang w:val="en-US" w:eastAsia="zh-CN" w:bidi="ar-SA"/>
              </w:rPr>
            </w:pPr>
            <w:r>
              <w:rPr>
                <w:rFonts w:hint="eastAsia" w:ascii="宋体" w:hAnsi="宋体" w:cs="宋体"/>
                <w:szCs w:val="21"/>
              </w:rPr>
              <w:t>查，公司策划了售后管理的要求。</w:t>
            </w:r>
          </w:p>
        </w:tc>
        <w:tc>
          <w:tcPr>
            <w:tcW w:w="1324"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60"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szCs w:val="21"/>
              </w:rPr>
              <w:t>更改控制</w:t>
            </w:r>
          </w:p>
        </w:tc>
        <w:tc>
          <w:tcPr>
            <w:tcW w:w="9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szCs w:val="21"/>
              </w:rPr>
              <w:t>Q8.5.6</w:t>
            </w:r>
          </w:p>
        </w:tc>
        <w:tc>
          <w:tcPr>
            <w:tcW w:w="10265" w:type="dxa"/>
            <w:vAlign w:val="top"/>
          </w:tcPr>
          <w:p>
            <w:pPr>
              <w:spacing w:line="400" w:lineRule="exact"/>
              <w:rPr>
                <w:rFonts w:ascii="宋体" w:hAnsi="宋体" w:eastAsia="宋体" w:cs="Times New Roman"/>
                <w:kern w:val="2"/>
                <w:sz w:val="21"/>
                <w:szCs w:val="21"/>
                <w:lang w:val="en-US" w:eastAsia="zh-CN" w:bidi="ar-SA"/>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324"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cs="宋体"/>
                <w:szCs w:val="21"/>
              </w:rPr>
              <w:t xml:space="preserve">Q8.7 </w:t>
            </w:r>
          </w:p>
        </w:tc>
        <w:tc>
          <w:tcPr>
            <w:tcW w:w="10265" w:type="dxa"/>
            <w:vAlign w:val="top"/>
          </w:tcPr>
          <w:p>
            <w:pPr>
              <w:spacing w:line="400" w:lineRule="exact"/>
              <w:ind w:firstLine="420" w:firstLineChars="200"/>
              <w:rPr>
                <w:rFonts w:hint="eastAsia" w:ascii="宋体" w:hAnsi="宋体" w:cs="宋体"/>
                <w:szCs w:val="21"/>
              </w:rPr>
            </w:pPr>
            <w:r>
              <w:rPr>
                <w:rFonts w:hint="eastAsia" w:ascii="宋体" w:hAnsi="宋体" w:cs="宋体"/>
                <w:szCs w:val="21"/>
              </w:rPr>
              <w:t>公司明确各类、各阶段的不合格的控制管控要求，包括输入（</w:t>
            </w:r>
            <w:r>
              <w:rPr>
                <w:rFonts w:hint="eastAsia" w:ascii="宋体" w:hAnsi="宋体" w:cs="宋体"/>
                <w:szCs w:val="21"/>
                <w:lang w:val="en-US" w:eastAsia="zh-CN"/>
              </w:rPr>
              <w:t>收集</w:t>
            </w:r>
            <w:r>
              <w:rPr>
                <w:rFonts w:hint="eastAsia" w:ascii="宋体" w:hAnsi="宋体" w:cs="宋体"/>
                <w:szCs w:val="21"/>
              </w:rPr>
              <w:t>）阶段、过程监视和</w:t>
            </w:r>
            <w:r>
              <w:rPr>
                <w:rFonts w:hint="eastAsia" w:ascii="宋体" w:hAnsi="宋体" w:cs="宋体"/>
                <w:szCs w:val="21"/>
                <w:lang w:val="en-US" w:eastAsia="zh-CN"/>
              </w:rPr>
              <w:t>评审</w:t>
            </w:r>
            <w:r>
              <w:rPr>
                <w:rFonts w:hint="eastAsia" w:ascii="宋体" w:hAnsi="宋体" w:cs="宋体"/>
                <w:szCs w:val="21"/>
              </w:rPr>
              <w:t>阶段、输出（</w:t>
            </w:r>
            <w:r>
              <w:rPr>
                <w:rFonts w:hint="eastAsia" w:ascii="宋体" w:hAnsi="宋体" w:cs="宋体"/>
                <w:szCs w:val="21"/>
                <w:lang w:val="en-US" w:eastAsia="zh-CN"/>
              </w:rPr>
              <w:t>签收</w:t>
            </w:r>
            <w:r>
              <w:rPr>
                <w:rFonts w:hint="eastAsia" w:ascii="宋体" w:hAnsi="宋体" w:cs="宋体"/>
                <w:szCs w:val="21"/>
              </w:rPr>
              <w:t>）阶段的不合格之识别、确定、标识、处置措施等，详见《</w:t>
            </w:r>
            <w:r>
              <w:rPr>
                <w:rFonts w:hint="eastAsia" w:ascii="宋体" w:hAnsi="宋体" w:cs="宋体"/>
                <w:szCs w:val="21"/>
                <w:lang w:val="en-US" w:eastAsia="zh-CN"/>
              </w:rPr>
              <w:t>不合格品控制程序</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公司明确并实施处置不合格输出的途径</w:t>
            </w:r>
            <w:r>
              <w:rPr>
                <w:rFonts w:hint="eastAsia" w:ascii="宋体" w:hAnsi="宋体" w:cs="宋体"/>
                <w:szCs w:val="21"/>
                <w:lang w:eastAsia="zh-CN"/>
              </w:rPr>
              <w:t>，</w:t>
            </w:r>
            <w:r>
              <w:rPr>
                <w:rFonts w:hint="eastAsia" w:ascii="宋体" w:hAnsi="宋体" w:cs="宋体"/>
                <w:szCs w:val="21"/>
              </w:rPr>
              <w:t>并实施对不合格的处置方法选择、采取措施的程度取决于不合格的性质及其对产品和服务的影响程度。</w:t>
            </w:r>
          </w:p>
          <w:p>
            <w:pPr>
              <w:spacing w:line="400" w:lineRule="exact"/>
              <w:rPr>
                <w:rFonts w:hint="eastAsia"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hint="eastAsia" w:ascii="宋体" w:hAnsi="宋体" w:cs="宋体"/>
                <w:szCs w:val="21"/>
              </w:rPr>
            </w:pPr>
            <w:r>
              <w:rPr>
                <w:rFonts w:hint="eastAsia" w:ascii="宋体" w:hAnsi="宋体" w:cs="宋体"/>
                <w:szCs w:val="21"/>
              </w:rPr>
              <w:t>---公司明确并实施不合格处置后须保留</w:t>
            </w:r>
            <w:r>
              <w:rPr>
                <w:rFonts w:hint="eastAsia" w:ascii="宋体" w:hAnsi="宋体" w:cs="宋体"/>
                <w:szCs w:val="21"/>
                <w:lang w:eastAsia="zh-CN"/>
              </w:rPr>
              <w:t>相关</w:t>
            </w:r>
            <w:r>
              <w:rPr>
                <w:rFonts w:hint="eastAsia" w:ascii="宋体" w:hAnsi="宋体" w:cs="宋体"/>
                <w:szCs w:val="21"/>
              </w:rPr>
              <w:t>的记录</w:t>
            </w:r>
          </w:p>
          <w:p>
            <w:pPr>
              <w:spacing w:line="400" w:lineRule="exact"/>
              <w:rPr>
                <w:rFonts w:hint="eastAsia" w:ascii="宋体" w:hAnsi="宋体" w:cs="宋体"/>
                <w:szCs w:val="21"/>
                <w:lang w:val="en-US" w:eastAsia="zh-CN"/>
              </w:rPr>
            </w:pPr>
            <w:r>
              <w:rPr>
                <w:rFonts w:hint="eastAsia" w:ascii="宋体" w:hAnsi="宋体" w:cs="宋体"/>
                <w:szCs w:val="21"/>
                <w:lang w:eastAsia="zh-CN"/>
              </w:rPr>
              <w:t>查</w:t>
            </w:r>
            <w:r>
              <w:rPr>
                <w:rFonts w:hint="eastAsia" w:ascii="宋体" w:hAnsi="宋体" w:cs="宋体"/>
                <w:szCs w:val="21"/>
                <w:lang w:val="en-US" w:eastAsia="zh-CN"/>
              </w:rPr>
              <w:t>公司项目输出前经公司内部验证，专家评审，竣工评定。暂无不合格项目输出。</w:t>
            </w:r>
          </w:p>
          <w:p>
            <w:pPr>
              <w:spacing w:line="400" w:lineRule="exact"/>
              <w:rPr>
                <w:rFonts w:hint="eastAsia"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cs="宋体"/>
                <w:szCs w:val="21"/>
              </w:rPr>
              <w:t>不合格输出的控制</w:t>
            </w:r>
            <w:r>
              <w:rPr>
                <w:rFonts w:hint="eastAsia" w:ascii="宋体" w:hAnsi="宋体" w:cs="宋体"/>
                <w:szCs w:val="21"/>
                <w:lang w:eastAsia="zh-CN"/>
              </w:rPr>
              <w:t>基本符合要求</w:t>
            </w:r>
          </w:p>
        </w:tc>
        <w:tc>
          <w:tcPr>
            <w:tcW w:w="1324" w:type="dxa"/>
            <w:vAlign w:val="top"/>
          </w:tcPr>
          <w:p>
            <w:pPr>
              <w:rPr>
                <w:rFonts w:hint="eastAsia" w:eastAsia="宋体"/>
                <w:lang w:val="en-US" w:eastAsia="zh-CN"/>
              </w:rPr>
            </w:pPr>
            <w:r>
              <w:rPr>
                <w:rFonts w:hint="eastAsia"/>
                <w:lang w:val="en-US" w:eastAsia="zh-CN"/>
              </w:rPr>
              <w:t>符合</w:t>
            </w:r>
          </w:p>
        </w:tc>
      </w:tr>
    </w:tbl>
    <w:p>
      <w:pPr>
        <w:jc w:val="left"/>
        <w:rPr>
          <w:rFonts w:hint="eastAsia"/>
        </w:rPr>
      </w:pPr>
      <w:r>
        <w:rPr>
          <w:rFonts w:hint="eastAsia"/>
        </w:rPr>
        <w:t>说明：不符合标注N</w:t>
      </w:r>
    </w:p>
    <w:p>
      <w:pPr>
        <w:pStyle w:val="2"/>
        <w:rPr>
          <w:rFonts w:hint="eastAsia"/>
        </w:rPr>
      </w:pPr>
    </w:p>
    <w:p>
      <w:pPr>
        <w:ind w:firstLine="360" w:firstLineChars="100"/>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03"/>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03"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规划设计部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郎静</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周迪</w:t>
            </w:r>
          </w:p>
        </w:tc>
        <w:tc>
          <w:tcPr>
            <w:tcW w:w="128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03"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文平、    </w:t>
            </w:r>
            <w:r>
              <w:rPr>
                <w:rFonts w:hint="eastAsia"/>
                <w:sz w:val="24"/>
                <w:szCs w:val="24"/>
              </w:rPr>
              <w:t>审核时间：</w:t>
            </w:r>
            <w:r>
              <w:rPr>
                <w:rFonts w:hint="eastAsia"/>
                <w:sz w:val="24"/>
                <w:szCs w:val="24"/>
                <w:lang w:val="en-US" w:eastAsia="zh-CN"/>
              </w:rPr>
              <w:t>2021.11.23下午</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03"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QMS-2015：5.3岗位/职责 /权限；6.2质量目标及其实现的策划；</w:t>
            </w:r>
          </w:p>
          <w:p>
            <w:pPr>
              <w:snapToGrid w:val="0"/>
              <w:spacing w:line="240" w:lineRule="exact"/>
              <w:rPr>
                <w:rFonts w:ascii="宋体" w:hAnsi="宋体" w:cs="新宋体"/>
                <w:sz w:val="18"/>
                <w:szCs w:val="18"/>
              </w:rPr>
            </w:pPr>
            <w:r>
              <w:rPr>
                <w:rFonts w:hint="eastAsia" w:ascii="宋体" w:hAnsi="宋体" w:cs="新宋体"/>
                <w:sz w:val="18"/>
                <w:szCs w:val="18"/>
              </w:rPr>
              <w:t>EMS-2015 ：5.3组织的角色、职责和权限、6.1.2环境因素；6.2目标及其达成的策划； 8.1运行策划和控制；8.2应急准备和响应</w:t>
            </w:r>
          </w:p>
          <w:p>
            <w:pPr>
              <w:snapToGrid w:val="0"/>
              <w:spacing w:line="240" w:lineRule="exact"/>
              <w:rPr>
                <w:sz w:val="24"/>
                <w:szCs w:val="24"/>
              </w:rPr>
            </w:pPr>
            <w:r>
              <w:rPr>
                <w:rFonts w:hint="eastAsia" w:ascii="宋体" w:hAnsi="宋体" w:cs="新宋体"/>
                <w:sz w:val="18"/>
                <w:szCs w:val="18"/>
                <w:lang w:val="de-DE"/>
              </w:rPr>
              <w:t>ISO 45001：2018：</w:t>
            </w: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28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eastAsia="宋体" w:cs="新宋体"/>
                <w:kern w:val="2"/>
                <w:sz w:val="21"/>
                <w:szCs w:val="21"/>
                <w:lang w:val="en-US" w:eastAsia="zh-CN" w:bidi="ar-SA"/>
              </w:rPr>
            </w:pPr>
          </w:p>
        </w:tc>
        <w:tc>
          <w:tcPr>
            <w:tcW w:w="960" w:type="dxa"/>
            <w:vAlign w:val="top"/>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p>
          <w:p>
            <w:pPr>
              <w:rPr>
                <w:rFonts w:ascii="宋体" w:hAnsi="宋体" w:eastAsia="宋体" w:cs="新宋体"/>
                <w:kern w:val="2"/>
                <w:sz w:val="21"/>
                <w:szCs w:val="21"/>
                <w:lang w:val="en-US" w:eastAsia="zh-CN" w:bidi="ar-SA"/>
              </w:rPr>
            </w:pPr>
          </w:p>
        </w:tc>
        <w:tc>
          <w:tcPr>
            <w:tcW w:w="10303"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规划设计部</w:t>
            </w:r>
            <w:r>
              <w:rPr>
                <w:rFonts w:hint="eastAsia" w:ascii="宋体" w:cs="宋体"/>
                <w:szCs w:val="21"/>
                <w:highlight w:val="none"/>
              </w:rPr>
              <w:t>的岗位职责和权限如下：</w:t>
            </w:r>
          </w:p>
          <w:p>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1）负责对</w:t>
            </w:r>
            <w:r>
              <w:rPr>
                <w:rFonts w:hint="eastAsia" w:ascii="宋体" w:hAnsi="宋体"/>
                <w:szCs w:val="21"/>
                <w:highlight w:val="none"/>
              </w:rPr>
              <w:t>土地利用总体规划及其专项规划的编制</w:t>
            </w:r>
            <w:r>
              <w:rPr>
                <w:rFonts w:hint="eastAsia" w:ascii="宋体" w:hAnsi="宋体"/>
                <w:szCs w:val="21"/>
                <w:highlight w:val="none"/>
                <w:lang w:val="en-US" w:eastAsia="zh-CN"/>
              </w:rPr>
              <w:t>和</w:t>
            </w:r>
            <w:r>
              <w:rPr>
                <w:rFonts w:hint="eastAsia" w:ascii="宋体" w:hAnsi="宋体"/>
                <w:szCs w:val="21"/>
                <w:highlight w:val="none"/>
              </w:rPr>
              <w:t>设计</w:t>
            </w:r>
            <w:r>
              <w:rPr>
                <w:rFonts w:hint="eastAsia" w:ascii="宋体" w:hAnsi="宋体" w:cs="宋体"/>
                <w:snapToGrid w:val="0"/>
                <w:kern w:val="0"/>
                <w:szCs w:val="21"/>
                <w:highlight w:val="none"/>
              </w:rPr>
              <w:t>；</w:t>
            </w:r>
          </w:p>
          <w:p>
            <w:pPr>
              <w:spacing w:line="400" w:lineRule="exact"/>
              <w:rPr>
                <w:rFonts w:ascii="宋体" w:hAnsi="宋体" w:cs="宋体"/>
                <w:snapToGrid w:val="0"/>
                <w:kern w:val="0"/>
                <w:szCs w:val="21"/>
                <w:highlight w:val="none"/>
              </w:rPr>
            </w:pPr>
            <w:r>
              <w:rPr>
                <w:rFonts w:hint="eastAsia" w:ascii="宋体" w:hAnsi="宋体" w:cs="宋体"/>
                <w:snapToGrid w:val="0"/>
                <w:kern w:val="0"/>
                <w:szCs w:val="21"/>
                <w:highlight w:val="none"/>
              </w:rPr>
              <w:t>2）负责</w:t>
            </w:r>
            <w:r>
              <w:rPr>
                <w:rFonts w:hint="eastAsia" w:ascii="宋体" w:hAnsi="宋体" w:cs="宋体"/>
                <w:snapToGrid w:val="0"/>
                <w:kern w:val="0"/>
                <w:szCs w:val="21"/>
                <w:highlight w:val="none"/>
                <w:lang w:val="en-US" w:eastAsia="zh-CN"/>
              </w:rPr>
              <w:t>相应设计的操作规程，作业指导书的编制</w:t>
            </w:r>
            <w:r>
              <w:rPr>
                <w:rFonts w:hint="eastAsia" w:ascii="宋体" w:hAnsi="宋体" w:cs="宋体"/>
                <w:snapToGrid w:val="0"/>
                <w:kern w:val="0"/>
                <w:szCs w:val="21"/>
                <w:highlight w:val="none"/>
              </w:rPr>
              <w:t>；</w:t>
            </w:r>
          </w:p>
          <w:p>
            <w:pPr>
              <w:pStyle w:val="4"/>
              <w:rPr>
                <w:rFonts w:ascii="宋体" w:hAnsi="宋体" w:cs="宋体"/>
                <w:snapToGrid w:val="0"/>
                <w:kern w:val="0"/>
                <w:szCs w:val="21"/>
                <w:highlight w:val="none"/>
              </w:rPr>
            </w:pPr>
            <w:r>
              <w:rPr>
                <w:rFonts w:hint="eastAsia" w:ascii="宋体" w:hAnsi="宋体" w:cs="宋体"/>
                <w:snapToGrid w:val="0"/>
                <w:kern w:val="0"/>
                <w:szCs w:val="21"/>
                <w:highlight w:val="none"/>
              </w:rPr>
              <w:t>3）负责对特殊过程的实施人员资格鉴定；</w:t>
            </w:r>
          </w:p>
          <w:p>
            <w:pPr>
              <w:pStyle w:val="4"/>
              <w:rPr>
                <w:rFonts w:hint="eastAsia" w:ascii="宋体" w:hAnsi="宋体" w:eastAsia="宋体" w:cs="宋体"/>
                <w:snapToGrid w:val="0"/>
                <w:kern w:val="0"/>
                <w:szCs w:val="21"/>
                <w:highlight w:val="none"/>
                <w:lang w:eastAsia="zh-CN"/>
              </w:rPr>
            </w:pPr>
            <w:r>
              <w:rPr>
                <w:rFonts w:hint="eastAsia" w:ascii="宋体" w:hAnsi="宋体" w:cs="宋体"/>
                <w:snapToGrid w:val="0"/>
                <w:kern w:val="0"/>
                <w:szCs w:val="21"/>
                <w:highlight w:val="none"/>
              </w:rPr>
              <w:t>4）根公司质量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目标，分解制定本部门的质量</w:t>
            </w:r>
            <w:r>
              <w:rPr>
                <w:rFonts w:hint="eastAsia" w:ascii="宋体" w:hAnsi="宋体" w:cs="宋体"/>
                <w:snapToGrid w:val="0"/>
                <w:kern w:val="0"/>
                <w:szCs w:val="21"/>
                <w:highlight w:val="none"/>
                <w:lang w:val="en-US" w:eastAsia="zh-CN"/>
              </w:rPr>
              <w:t>环境安全</w:t>
            </w:r>
            <w:r>
              <w:rPr>
                <w:rFonts w:hint="eastAsia" w:ascii="宋体" w:hAnsi="宋体" w:cs="宋体"/>
                <w:snapToGrid w:val="0"/>
                <w:kern w:val="0"/>
                <w:szCs w:val="21"/>
                <w:highlight w:val="none"/>
              </w:rPr>
              <w:t>目标，并定期考核</w:t>
            </w:r>
            <w:r>
              <w:rPr>
                <w:rFonts w:hint="eastAsia" w:ascii="宋体" w:hAnsi="宋体" w:cs="宋体"/>
                <w:snapToGrid w:val="0"/>
                <w:kern w:val="0"/>
                <w:szCs w:val="21"/>
                <w:highlight w:val="none"/>
                <w:lang w:eastAsia="zh-CN"/>
              </w:rPr>
              <w:t>；</w:t>
            </w:r>
          </w:p>
          <w:p>
            <w:pPr>
              <w:pStyle w:val="4"/>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5）负责本部门的环境因素，不可接受风险源的识别和评价</w:t>
            </w:r>
            <w:r>
              <w:rPr>
                <w:rFonts w:hint="eastAsia" w:ascii="宋体" w:hAnsi="宋体" w:cs="宋体"/>
                <w:snapToGrid w:val="0"/>
                <w:kern w:val="0"/>
                <w:szCs w:val="21"/>
                <w:highlight w:val="none"/>
              </w:rPr>
              <w:t>。</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ascii="宋体" w:hAnsi="宋体" w:eastAsia="宋体" w:cs="Times New Roman"/>
                <w:kern w:val="2"/>
                <w:sz w:val="21"/>
                <w:szCs w:val="21"/>
                <w:highlight w:val="none"/>
                <w:lang w:val="en-US" w:eastAsia="zh-CN" w:bidi="ar-SA"/>
              </w:rPr>
            </w:pPr>
            <w:r>
              <w:rPr>
                <w:rFonts w:hint="eastAsia" w:ascii="宋体" w:cs="宋体"/>
                <w:szCs w:val="21"/>
                <w:highlight w:val="none"/>
                <w:lang w:eastAsia="zh-CN"/>
              </w:rPr>
              <w:t>规划设计部</w:t>
            </w:r>
            <w:r>
              <w:rPr>
                <w:rFonts w:hint="eastAsia" w:ascii="宋体"/>
                <w:szCs w:val="21"/>
                <w:highlight w:val="none"/>
              </w:rPr>
              <w:t>负责人对部门职责清楚。</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960" w:type="dxa"/>
            <w:vAlign w:val="top"/>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eastAsia="宋体" w:cs="新宋体"/>
                <w:kern w:val="2"/>
                <w:sz w:val="21"/>
                <w:szCs w:val="21"/>
                <w:lang w:val="en-US" w:eastAsia="zh-CN" w:bidi="ar-SA"/>
              </w:rPr>
            </w:pPr>
          </w:p>
        </w:tc>
        <w:tc>
          <w:tcPr>
            <w:tcW w:w="10303" w:type="dxa"/>
            <w:vAlign w:val="top"/>
          </w:tcPr>
          <w:p>
            <w:pPr>
              <w:spacing w:line="400" w:lineRule="exact"/>
              <w:rPr>
                <w:rFonts w:ascii="宋体" w:hAnsi="宋体"/>
                <w:szCs w:val="21"/>
                <w:highlight w:val="none"/>
              </w:rPr>
            </w:pPr>
            <w:r>
              <w:rPr>
                <w:rFonts w:hint="eastAsia" w:ascii="宋体" w:hAnsi="宋体" w:cs="Arial"/>
                <w:iCs/>
                <w:szCs w:val="21"/>
                <w:highlight w:val="none"/>
              </w:rPr>
              <w:t>查</w:t>
            </w:r>
            <w:r>
              <w:rPr>
                <w:rFonts w:hint="eastAsia" w:ascii="宋体" w:hAnsi="宋体" w:cs="Arial"/>
                <w:iCs/>
                <w:szCs w:val="21"/>
                <w:highlight w:val="none"/>
                <w:lang w:eastAsia="zh-CN"/>
              </w:rPr>
              <w:t>规划设计部</w:t>
            </w:r>
            <w:r>
              <w:rPr>
                <w:rFonts w:hint="eastAsia" w:ascii="宋体" w:hAnsi="宋体"/>
                <w:szCs w:val="21"/>
                <w:highlight w:val="none"/>
              </w:rPr>
              <w:t>目标：                               完成情况统计（202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月）</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1）</w:t>
            </w:r>
            <w:r>
              <w:rPr>
                <w:rFonts w:hint="eastAsia" w:ascii="宋体" w:cs="宋体"/>
                <w:bCs/>
                <w:color w:val="000000"/>
                <w:kern w:val="0"/>
                <w:szCs w:val="21"/>
                <w:highlight w:val="none"/>
                <w:lang w:val="en-US" w:eastAsia="zh-CN"/>
              </w:rPr>
              <w:t>测绘数据准确率99%</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实测：99.5</w:t>
            </w:r>
            <w:r>
              <w:rPr>
                <w:rFonts w:hint="eastAsia" w:ascii="宋体" w:cs="宋体"/>
                <w:bCs/>
                <w:color w:val="000000"/>
                <w:kern w:val="0"/>
                <w:szCs w:val="21"/>
                <w:highlight w:val="none"/>
              </w:rPr>
              <w:t>%</w:t>
            </w:r>
          </w:p>
          <w:p>
            <w:pPr>
              <w:spacing w:line="400" w:lineRule="exact"/>
              <w:rPr>
                <w:rFonts w:ascii="宋体" w:cs="宋体"/>
                <w:bCs/>
                <w:color w:val="000000"/>
                <w:kern w:val="0"/>
                <w:szCs w:val="21"/>
                <w:highlight w:val="none"/>
              </w:rPr>
            </w:pPr>
            <w:r>
              <w:rPr>
                <w:rFonts w:hint="eastAsia" w:ascii="宋体" w:cs="宋体"/>
                <w:bCs/>
                <w:color w:val="000000"/>
                <w:kern w:val="0"/>
                <w:szCs w:val="21"/>
                <w:highlight w:val="none"/>
              </w:rPr>
              <w:t>2）</w:t>
            </w:r>
            <w:r>
              <w:rPr>
                <w:rFonts w:hint="eastAsia" w:ascii="宋体" w:cs="宋体"/>
                <w:bCs/>
                <w:color w:val="000000"/>
                <w:kern w:val="0"/>
                <w:szCs w:val="21"/>
                <w:highlight w:val="none"/>
                <w:lang w:val="en-US" w:eastAsia="zh-CN"/>
              </w:rPr>
              <w:t>固体分类处置率100%</w:t>
            </w:r>
            <w:r>
              <w:rPr>
                <w:rFonts w:hint="eastAsia" w:ascii="宋体" w:cs="宋体"/>
                <w:bCs/>
                <w:color w:val="000000"/>
                <w:kern w:val="0"/>
                <w:szCs w:val="21"/>
                <w:highlight w:val="none"/>
              </w:rPr>
              <w:t xml:space="preserve">                                    </w:t>
            </w:r>
            <w:r>
              <w:rPr>
                <w:rFonts w:hint="eastAsia" w:ascii="宋体" w:cs="宋体"/>
                <w:bCs/>
                <w:color w:val="000000"/>
                <w:kern w:val="0"/>
                <w:szCs w:val="21"/>
                <w:highlight w:val="none"/>
                <w:lang w:val="en-US" w:eastAsia="zh-CN"/>
              </w:rPr>
              <w:t>实测：</w:t>
            </w:r>
            <w:r>
              <w:rPr>
                <w:rFonts w:hint="eastAsia" w:ascii="宋体" w:cs="宋体"/>
                <w:bCs/>
                <w:color w:val="000000"/>
                <w:kern w:val="0"/>
                <w:szCs w:val="21"/>
                <w:highlight w:val="none"/>
              </w:rPr>
              <w:t>100%</w:t>
            </w:r>
          </w:p>
          <w:p>
            <w:pPr>
              <w:rPr>
                <w:rFonts w:hint="default" w:ascii="宋体" w:hAnsi="宋体" w:eastAsia="宋体" w:cs="宋体"/>
                <w:szCs w:val="21"/>
                <w:highlight w:val="none"/>
                <w:lang w:val="en-US" w:eastAsia="zh-CN"/>
              </w:rPr>
            </w:pPr>
            <w:r>
              <w:rPr>
                <w:rFonts w:hint="eastAsia" w:ascii="宋体" w:hAnsi="宋体" w:cs="宋体"/>
                <w:szCs w:val="21"/>
                <w:highlight w:val="none"/>
              </w:rPr>
              <w:t>3）</w:t>
            </w:r>
            <w:r>
              <w:rPr>
                <w:rFonts w:hint="eastAsia" w:ascii="宋体" w:hAnsi="宋体" w:cs="宋体"/>
                <w:szCs w:val="21"/>
                <w:highlight w:val="none"/>
                <w:lang w:val="en-US" w:eastAsia="zh-CN"/>
              </w:rPr>
              <w:t>意外伤害发生率为0</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实测：0</w:t>
            </w:r>
          </w:p>
          <w:p>
            <w:pPr>
              <w:pStyle w:val="4"/>
              <w:rPr>
                <w:rFonts w:hint="default" w:ascii="宋体" w:hAnsi="宋体" w:eastAsia="宋体" w:cs="宋体"/>
                <w:szCs w:val="21"/>
                <w:highlight w:val="none"/>
                <w:lang w:val="en-US" w:eastAsia="zh-CN"/>
              </w:rPr>
            </w:pPr>
            <w:r>
              <w:rPr>
                <w:rFonts w:hint="eastAsia" w:ascii="宋体" w:hAnsi="宋体" w:cs="宋体"/>
                <w:szCs w:val="21"/>
                <w:highlight w:val="none"/>
              </w:rPr>
              <w:t>4）</w:t>
            </w:r>
            <w:r>
              <w:rPr>
                <w:rFonts w:hint="eastAsia" w:ascii="宋体" w:hAnsi="宋体" w:cs="宋体"/>
                <w:szCs w:val="21"/>
                <w:highlight w:val="none"/>
                <w:lang w:val="en-US" w:eastAsia="zh-CN"/>
              </w:rPr>
              <w:t>项目按时完成率98%</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实测：98.8%</w:t>
            </w:r>
          </w:p>
          <w:p>
            <w:pPr>
              <w:pStyle w:val="4"/>
              <w:rPr>
                <w:rFonts w:hint="default" w:ascii="宋体" w:hAnsi="宋体" w:cs="宋体"/>
                <w:szCs w:val="21"/>
                <w:highlight w:val="none"/>
                <w:lang w:val="en-US" w:eastAsia="zh-CN"/>
              </w:rPr>
            </w:pPr>
            <w:r>
              <w:rPr>
                <w:rFonts w:hint="eastAsia" w:ascii="宋体" w:hAnsi="宋体" w:cs="宋体"/>
                <w:szCs w:val="21"/>
                <w:highlight w:val="none"/>
                <w:lang w:val="en-US" w:eastAsia="zh-CN"/>
              </w:rPr>
              <w:t>5）项目一次评审通过率98%                                   实测：98.8%</w:t>
            </w:r>
          </w:p>
          <w:p>
            <w:pPr>
              <w:pStyle w:val="4"/>
              <w:rPr>
                <w:rFonts w:hint="default" w:ascii="宋体" w:hAnsi="宋体" w:cs="宋体"/>
                <w:szCs w:val="21"/>
                <w:highlight w:val="none"/>
                <w:lang w:val="en-US" w:eastAsia="zh-CN"/>
              </w:rPr>
            </w:pPr>
            <w:r>
              <w:rPr>
                <w:rFonts w:hint="eastAsia" w:ascii="宋体" w:hAnsi="宋体" w:cs="宋体"/>
                <w:szCs w:val="21"/>
                <w:highlight w:val="none"/>
                <w:lang w:val="en-US" w:eastAsia="zh-CN"/>
              </w:rPr>
              <w:t>6）火灾事故发生率为0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Arial"/>
                <w:iCs/>
                <w:szCs w:val="21"/>
                <w:highlight w:val="none"/>
                <w:lang w:eastAsia="zh-CN"/>
              </w:rPr>
              <w:t>规划设计部</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cs="宋体"/>
                <w:szCs w:val="21"/>
                <w:highlight w:val="none"/>
              </w:rPr>
              <w:t>质量、环境目标完成情况：均能达到要求。</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查，公司编制了环境安全目标管理实施方案：制定、执行程序或作业文件；加强监测和测量；培训与教育；应急响应。</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303" w:type="dxa"/>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查，依据《环境因素识别与评价控制程序》，根据不同的时态、状态识别了环境因素，通过对其发生的可能性、危害性等进行评价，</w:t>
            </w:r>
            <w:r>
              <w:rPr>
                <w:rFonts w:hint="eastAsia" w:ascii="宋体" w:cs="宋体"/>
                <w:szCs w:val="21"/>
                <w:highlight w:val="none"/>
                <w:lang w:eastAsia="zh-CN"/>
              </w:rPr>
              <w:t>规划设计部</w:t>
            </w:r>
            <w:r>
              <w:rPr>
                <w:rFonts w:hint="eastAsia" w:ascii="宋体" w:cs="宋体"/>
                <w:szCs w:val="21"/>
                <w:highlight w:val="none"/>
              </w:rPr>
              <w:t>确定的重要环境因素有：1）潜在火灾；2）固废的排放</w:t>
            </w:r>
            <w:r>
              <w:rPr>
                <w:rFonts w:hint="eastAsia" w:ascii="宋体" w:cs="宋体"/>
                <w:szCs w:val="21"/>
                <w:highlight w:val="none"/>
                <w:lang w:eastAsia="zh-CN"/>
              </w:rPr>
              <w:t>；</w:t>
            </w:r>
            <w:r>
              <w:rPr>
                <w:rFonts w:hint="eastAsia" w:ascii="宋体" w:cs="宋体"/>
                <w:szCs w:val="21"/>
                <w:highlight w:val="none"/>
                <w:lang w:val="en-US" w:eastAsia="zh-CN"/>
              </w:rPr>
              <w:t>3）噪声排放</w:t>
            </w:r>
            <w:r>
              <w:rPr>
                <w:rFonts w:hint="eastAsia" w:ascii="宋体" w:cs="宋体"/>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cs="宋体"/>
                <w:szCs w:val="21"/>
                <w:highlight w:val="none"/>
              </w:rPr>
              <w:t>现场查看，部门的主要工作为</w:t>
            </w:r>
            <w:r>
              <w:rPr>
                <w:rFonts w:hint="eastAsia" w:ascii="宋体" w:hAnsi="宋体" w:cs="宋体"/>
                <w:snapToGrid w:val="0"/>
                <w:kern w:val="0"/>
                <w:szCs w:val="21"/>
                <w:highlight w:val="none"/>
                <w:lang w:val="en-US" w:eastAsia="zh-CN"/>
              </w:rPr>
              <w:t>规划设计</w:t>
            </w:r>
            <w:r>
              <w:rPr>
                <w:rFonts w:hint="eastAsia" w:ascii="宋体" w:cs="宋体"/>
                <w:szCs w:val="21"/>
                <w:highlight w:val="none"/>
              </w:rPr>
              <w:t>；在</w:t>
            </w:r>
            <w:r>
              <w:rPr>
                <w:rFonts w:hint="eastAsia" w:ascii="宋体" w:cs="宋体"/>
                <w:szCs w:val="21"/>
                <w:highlight w:val="none"/>
                <w:lang w:val="en-US" w:eastAsia="zh-CN"/>
              </w:rPr>
              <w:t>设计</w:t>
            </w:r>
            <w:r>
              <w:rPr>
                <w:rFonts w:hint="eastAsia" w:ascii="宋体" w:cs="宋体"/>
                <w:szCs w:val="21"/>
                <w:highlight w:val="none"/>
              </w:rPr>
              <w:t>过程中有</w:t>
            </w:r>
            <w:r>
              <w:rPr>
                <w:rFonts w:hint="eastAsia" w:cs="宋体"/>
                <w:szCs w:val="21"/>
                <w:highlight w:val="none"/>
              </w:rPr>
              <w:t>办公固废、</w:t>
            </w:r>
            <w:r>
              <w:rPr>
                <w:rFonts w:hint="eastAsia" w:cs="宋体"/>
                <w:szCs w:val="21"/>
                <w:highlight w:val="none"/>
                <w:lang w:val="en-US" w:eastAsia="zh-CN"/>
              </w:rPr>
              <w:t>生活垃圾</w:t>
            </w:r>
            <w:r>
              <w:rPr>
                <w:rFonts w:hint="eastAsia" w:cs="宋体"/>
                <w:szCs w:val="21"/>
                <w:highlight w:val="none"/>
              </w:rPr>
              <w:t>等固废，</w:t>
            </w:r>
            <w:r>
              <w:rPr>
                <w:rFonts w:hint="eastAsia" w:ascii="宋体" w:cs="宋体"/>
                <w:szCs w:val="21"/>
                <w:highlight w:val="none"/>
              </w:rPr>
              <w:t>部门的环境因素识别和重要环境因素基本到位。</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S6.1.2</w:t>
            </w:r>
          </w:p>
        </w:tc>
        <w:tc>
          <w:tcPr>
            <w:tcW w:w="10303" w:type="dxa"/>
            <w:vAlign w:val="top"/>
          </w:tcPr>
          <w:p>
            <w:pPr>
              <w:spacing w:line="400" w:lineRule="atLeast"/>
              <w:jc w:val="left"/>
              <w:rPr>
                <w:rFonts w:ascii="宋体" w:hAnsi="宋体"/>
                <w:color w:val="auto"/>
                <w:szCs w:val="21"/>
                <w:highlight w:val="none"/>
              </w:rPr>
            </w:pPr>
            <w:r>
              <w:rPr>
                <w:rFonts w:hint="eastAsia" w:ascii="宋体" w:cs="宋体"/>
                <w:szCs w:val="21"/>
                <w:highlight w:val="none"/>
              </w:rPr>
              <w:t>查，</w:t>
            </w:r>
            <w:r>
              <w:rPr>
                <w:rFonts w:hint="eastAsia" w:ascii="宋体" w:cs="宋体"/>
                <w:szCs w:val="21"/>
                <w:highlight w:val="none"/>
                <w:lang w:eastAsia="zh-CN"/>
              </w:rPr>
              <w:t>规划设计部</w:t>
            </w:r>
            <w:r>
              <w:rPr>
                <w:rFonts w:hint="eastAsia" w:ascii="宋体" w:cs="宋体"/>
                <w:szCs w:val="21"/>
                <w:highlight w:val="none"/>
              </w:rPr>
              <w:t>经过辨识与评审形成了《危险源辨识和风险评价控制程序》</w:t>
            </w:r>
            <w:r>
              <w:rPr>
                <w:rFonts w:hint="eastAsia" w:ascii="宋体" w:hAnsi="宋体" w:cs="宋体"/>
                <w:szCs w:val="21"/>
                <w:highlight w:val="none"/>
              </w:rPr>
              <w:t>，</w:t>
            </w:r>
            <w:r>
              <w:rPr>
                <w:rFonts w:hint="eastAsia" w:ascii="宋体" w:hAnsi="宋体" w:cs="宋体"/>
                <w:color w:val="auto"/>
                <w:szCs w:val="21"/>
                <w:highlight w:val="none"/>
              </w:rPr>
              <w:t>查见：《</w:t>
            </w:r>
            <w:r>
              <w:rPr>
                <w:rFonts w:hint="eastAsia" w:ascii="宋体" w:hAnsi="宋体" w:cs="宋体"/>
                <w:color w:val="auto"/>
                <w:szCs w:val="21"/>
                <w:highlight w:val="none"/>
                <w:lang w:eastAsia="zh-CN"/>
              </w:rPr>
              <w:t>危险源识别和评价表</w:t>
            </w:r>
            <w:r>
              <w:rPr>
                <w:rFonts w:hint="eastAsia" w:ascii="宋体" w:hAnsi="宋体" w:cs="宋体"/>
                <w:color w:val="auto"/>
                <w:szCs w:val="21"/>
                <w:highlight w:val="none"/>
              </w:rPr>
              <w:t>》，危险源过程打分和小组评议共评价出公司不可接受风险：</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项，分别是：</w:t>
            </w:r>
            <w:r>
              <w:rPr>
                <w:rFonts w:hint="eastAsia" w:ascii="宋体" w:hAnsi="宋体"/>
                <w:color w:val="auto"/>
                <w:szCs w:val="21"/>
                <w:highlight w:val="none"/>
              </w:rPr>
              <w:t>1、火灾伤害；2、摔伤、碰伤等意外伤害；3、</w:t>
            </w:r>
            <w:r>
              <w:rPr>
                <w:rFonts w:hint="eastAsia" w:ascii="宋体" w:hAnsi="宋体"/>
                <w:color w:val="auto"/>
                <w:szCs w:val="21"/>
                <w:highlight w:val="none"/>
                <w:lang w:eastAsia="zh-CN"/>
              </w:rPr>
              <w:t xml:space="preserve">触电 </w:t>
            </w:r>
            <w:r>
              <w:rPr>
                <w:rFonts w:hint="eastAsia" w:ascii="宋体" w:hAnsi="宋体"/>
                <w:color w:val="auto"/>
                <w:szCs w:val="21"/>
                <w:highlight w:val="none"/>
              </w:rPr>
              <w:t>、交通重大伤亡事故。</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辨识清楚、准确，评价充分合理。</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olor w:val="auto"/>
                <w:szCs w:val="21"/>
                <w:highlight w:val="none"/>
              </w:rPr>
              <w:t>1、火灾伤害；2、摔伤、碰伤等意外伤害；3、</w:t>
            </w:r>
            <w:r>
              <w:rPr>
                <w:rFonts w:hint="eastAsia" w:ascii="宋体" w:hAnsi="宋体"/>
                <w:color w:val="auto"/>
                <w:szCs w:val="21"/>
                <w:highlight w:val="none"/>
                <w:lang w:eastAsia="zh-CN"/>
              </w:rPr>
              <w:t xml:space="preserve">触电 </w:t>
            </w:r>
            <w:r>
              <w:rPr>
                <w:rFonts w:hint="eastAsia" w:ascii="宋体" w:hAnsi="宋体"/>
                <w:color w:val="auto"/>
                <w:szCs w:val="21"/>
                <w:highlight w:val="none"/>
              </w:rPr>
              <w:t>、交通重大伤亡事故</w:t>
            </w:r>
            <w:r>
              <w:rPr>
                <w:rFonts w:hint="eastAsia" w:ascii="宋体" w:hAnsi="宋体" w:cs="宋体"/>
                <w:color w:val="auto"/>
                <w:szCs w:val="21"/>
                <w:highlight w:val="none"/>
              </w:rPr>
              <w:t>等控制措施：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杜绝火灾事故的方法措施：</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1办公室全面负责公司的防火安全工作；</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2办公室建立健全防火检查,事故应急制度,发现火险隐患,必须立即消除,不能立即消除的要限时整改；</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3办公区域内严禁抽烟，对于吸烟情况严禁随意丢烟头；</w:t>
            </w:r>
          </w:p>
          <w:p>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 配备齐作灭火设施，并每年最少组织一次消防演习；</w:t>
            </w:r>
          </w:p>
          <w:p>
            <w:pPr>
              <w:spacing w:line="400" w:lineRule="exact"/>
              <w:jc w:val="left"/>
              <w:rPr>
                <w:rFonts w:ascii="宋体" w:hAnsi="宋体" w:cs="宋体"/>
                <w:szCs w:val="21"/>
                <w:highlight w:val="none"/>
              </w:rPr>
            </w:pPr>
            <w:r>
              <w:rPr>
                <w:rFonts w:hint="eastAsia" w:ascii="宋体" w:hAnsi="宋体" w:cs="宋体"/>
                <w:color w:val="auto"/>
                <w:szCs w:val="21"/>
                <w:highlight w:val="none"/>
              </w:rPr>
              <w:t>5严禁非电工人员随意接连电线；</w:t>
            </w:r>
          </w:p>
          <w:p>
            <w:pPr>
              <w:widowControl/>
              <w:jc w:val="left"/>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危险源识别基本充分，控制措施策划可行。</w:t>
            </w:r>
          </w:p>
        </w:tc>
        <w:tc>
          <w:tcPr>
            <w:tcW w:w="1286" w:type="dxa"/>
            <w:vAlign w:val="top"/>
          </w:tcPr>
          <w:p>
            <w:pPr>
              <w:rPr>
                <w:rFonts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rPr>
            </w:pPr>
            <w:r>
              <w:rPr>
                <w:rFonts w:hint="eastAsia"/>
              </w:rPr>
              <w:t xml:space="preserve">沟通 </w:t>
            </w:r>
          </w:p>
          <w:p>
            <w:pPr>
              <w:pStyle w:val="4"/>
              <w:rPr>
                <w:rFonts w:hint="eastAsia"/>
                <w:lang w:val="en-US" w:eastAsia="zh-CN"/>
              </w:rPr>
            </w:pPr>
            <w:r>
              <w:rPr>
                <w:rFonts w:hint="eastAsia"/>
                <w:lang w:val="en-US" w:eastAsia="zh-CN"/>
              </w:rPr>
              <w:t>信息和沟通</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ascii="宋体" w:hAnsi="宋体" w:eastAsia="宋体" w:cs="新宋体"/>
                <w:kern w:val="2"/>
                <w:sz w:val="21"/>
                <w:szCs w:val="21"/>
                <w:lang w:val="en-US" w:eastAsia="zh-CN" w:bidi="ar-SA"/>
              </w:rPr>
            </w:pPr>
          </w:p>
        </w:tc>
        <w:tc>
          <w:tcPr>
            <w:tcW w:w="10303" w:type="dxa"/>
            <w:vAlign w:val="top"/>
          </w:tcPr>
          <w:p>
            <w:pPr>
              <w:tabs>
                <w:tab w:val="center" w:pos="3169"/>
              </w:tabs>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公司和部门负责人清楚公司及各部门与</w:t>
            </w:r>
            <w:r>
              <w:rPr>
                <w:rFonts w:hint="eastAsia" w:ascii="宋体" w:hAnsi="宋体" w:cs="宋体"/>
                <w:color w:val="auto"/>
                <w:szCs w:val="21"/>
                <w:highlight w:val="none"/>
                <w:lang w:val="en-US" w:eastAsia="zh-CN"/>
              </w:rPr>
              <w:t>EO</w:t>
            </w:r>
            <w:r>
              <w:rPr>
                <w:rFonts w:hint="eastAsia" w:ascii="宋体" w:hAnsi="宋体" w:cs="宋体"/>
                <w:color w:val="auto"/>
                <w:szCs w:val="21"/>
                <w:highlight w:val="none"/>
              </w:rPr>
              <w:t>相关的内部沟通和外部信息交流的项目、内容等。如：公布、公开</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方针和</w:t>
            </w:r>
            <w:r>
              <w:rPr>
                <w:rFonts w:hint="eastAsia" w:ascii="宋体" w:hAnsi="宋体" w:cs="宋体"/>
                <w:color w:val="auto"/>
                <w:szCs w:val="21"/>
                <w:highlight w:val="none"/>
                <w:lang w:eastAsia="zh-CN"/>
              </w:rPr>
              <w:t>环境、职业健康安全</w:t>
            </w:r>
            <w:r>
              <w:rPr>
                <w:rFonts w:hint="eastAsia" w:ascii="宋体" w:hAnsi="宋体" w:cs="宋体"/>
                <w:color w:val="auto"/>
                <w:szCs w:val="21"/>
                <w:highlight w:val="none"/>
              </w:rPr>
              <w:t>目标、与客户、外部供方等相关产品和服务的沟通等。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--通常的沟通方式包括但不限于：会议、文件、改善提案、通告、内部联络书、内部电脑网络、培训、拜访、交谈、提交报告等。</w:t>
            </w:r>
          </w:p>
          <w:p>
            <w:pPr>
              <w:tabs>
                <w:tab w:val="center" w:pos="3169"/>
              </w:tabs>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--现场查看记录并口头交流确认：公司及</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负责的相关内、外沟通效果基本满足要求。</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eastAsia="宋体" w:cs="新宋体"/>
                <w:kern w:val="2"/>
                <w:sz w:val="21"/>
                <w:szCs w:val="21"/>
                <w:lang w:val="en-US" w:eastAsia="zh-CN" w:bidi="ar-SA"/>
              </w:rPr>
            </w:pPr>
          </w:p>
        </w:tc>
        <w:tc>
          <w:tcPr>
            <w:tcW w:w="10303" w:type="dxa"/>
            <w:vAlign w:val="top"/>
          </w:tcPr>
          <w:p>
            <w:pPr>
              <w:rPr>
                <w:color w:val="auto"/>
                <w:highlight w:val="none"/>
              </w:rPr>
            </w:pPr>
            <w:r>
              <w:rPr>
                <w:color w:val="auto"/>
                <w:highlight w:val="none"/>
              </w:rPr>
              <w:t xml:space="preserve"> </w:t>
            </w:r>
            <w:r>
              <w:rPr>
                <w:rFonts w:hint="eastAsia"/>
                <w:color w:val="auto"/>
                <w:highlight w:val="none"/>
              </w:rPr>
              <w:t>组织制定了环境</w:t>
            </w:r>
            <w:r>
              <w:rPr>
                <w:rFonts w:hint="eastAsia"/>
                <w:color w:val="auto"/>
                <w:highlight w:val="none"/>
                <w:lang w:eastAsia="zh-CN"/>
              </w:rPr>
              <w:t>、</w:t>
            </w:r>
            <w:r>
              <w:rPr>
                <w:rFonts w:hint="eastAsia"/>
                <w:color w:val="auto"/>
                <w:highlight w:val="none"/>
              </w:rPr>
              <w:t>职业健康安全运行相关的控制程序及相应的控制准则，如废弃物排放控制、相关方环境安全管理办法、消防管理制度、火灾预防应急准备和响应管理等过程的运行准则。</w:t>
            </w:r>
          </w:p>
          <w:p>
            <w:pPr>
              <w:rPr>
                <w:color w:val="auto"/>
                <w:highlight w:val="none"/>
              </w:rPr>
            </w:pPr>
            <w:r>
              <w:rPr>
                <w:rFonts w:hint="eastAsia"/>
                <w:color w:val="auto"/>
                <w:highlight w:val="none"/>
              </w:rPr>
              <w:t xml:space="preserve"> 根据过程的运行准则，组织实施资源浪费控制</w:t>
            </w:r>
            <w:r>
              <w:rPr>
                <w:rFonts w:hint="eastAsia"/>
                <w:color w:val="auto"/>
                <w:highlight w:val="none"/>
                <w:lang w:eastAsia="zh-CN"/>
              </w:rPr>
              <w:t>、</w:t>
            </w:r>
            <w:r>
              <w:rPr>
                <w:rFonts w:hint="eastAsia"/>
                <w:color w:val="auto"/>
                <w:highlight w:val="none"/>
              </w:rPr>
              <w:t>火灾预防等过程的控制，职业健康安全事故防范等过程的控制，避免和减少了环境职业健康安全的损失。</w:t>
            </w:r>
          </w:p>
          <w:p>
            <w:pPr>
              <w:rPr>
                <w:color w:val="auto"/>
                <w:highlight w:val="none"/>
              </w:rPr>
            </w:pPr>
            <w:r>
              <w:rPr>
                <w:rFonts w:hint="eastAsia"/>
                <w:color w:val="auto"/>
                <w:highlight w:val="none"/>
              </w:rPr>
              <w:t xml:space="preserve"> 消防设施检查、火灾预防运行检查、安全环境检查等关键运行控制信息的证据都以记录或文件的方式保留。</w:t>
            </w:r>
          </w:p>
          <w:p>
            <w:pPr>
              <w:rPr>
                <w:color w:val="auto"/>
                <w:highlight w:val="none"/>
              </w:rPr>
            </w:pPr>
            <w:r>
              <w:rPr>
                <w:rFonts w:hint="eastAsia"/>
                <w:color w:val="auto"/>
                <w:highlight w:val="none"/>
              </w:rPr>
              <w:t xml:space="preserve"> 抽查环境运行的策划与控制实施</w:t>
            </w:r>
          </w:p>
          <w:p>
            <w:pPr>
              <w:rPr>
                <w:color w:val="auto"/>
                <w:highlight w:val="none"/>
              </w:rPr>
            </w:pPr>
            <w:r>
              <w:rPr>
                <w:rFonts w:hint="eastAsia"/>
                <w:color w:val="auto"/>
                <w:highlight w:val="none"/>
              </w:rPr>
              <w:t>1）固体废弃物排放的管控：</w:t>
            </w:r>
          </w:p>
          <w:p>
            <w:pPr>
              <w:pStyle w:val="16"/>
              <w:ind w:firstLine="0" w:firstLineChars="0"/>
              <w:rPr>
                <w:color w:val="auto"/>
                <w:highlight w:val="none"/>
              </w:rPr>
            </w:pPr>
            <w:r>
              <w:rPr>
                <w:rFonts w:hint="eastAsia"/>
                <w:color w:val="auto"/>
                <w:highlight w:val="none"/>
              </w:rPr>
              <w:t xml:space="preserve">   办公室要增设废弃物回收场地与设施，实现分类管理，并做出标识</w:t>
            </w:r>
            <w:r>
              <w:rPr>
                <w:rFonts w:hint="eastAsia"/>
                <w:color w:val="auto"/>
                <w:highlight w:val="none"/>
                <w:lang w:eastAsia="zh-CN"/>
              </w:rPr>
              <w:t>；复印机废墨盒、废电池等危废由供应商统一回收、处置；其他可回收利用的废弃物集中回收后，定期处置</w:t>
            </w:r>
            <w:r>
              <w:rPr>
                <w:rFonts w:hint="eastAsia"/>
                <w:color w:val="auto"/>
                <w:highlight w:val="none"/>
              </w:rPr>
              <w:t>。</w:t>
            </w:r>
          </w:p>
          <w:p>
            <w:pPr>
              <w:pStyle w:val="16"/>
              <w:ind w:firstLine="0" w:firstLineChars="0"/>
              <w:rPr>
                <w:color w:val="auto"/>
                <w:highlight w:val="none"/>
              </w:rPr>
            </w:pPr>
            <w:r>
              <w:rPr>
                <w:rFonts w:hint="eastAsia"/>
                <w:color w:val="auto"/>
                <w:highlight w:val="none"/>
              </w:rPr>
              <w:t>2）</w:t>
            </w:r>
            <w:r>
              <w:rPr>
                <w:rFonts w:hint="eastAsia"/>
                <w:color w:val="auto"/>
                <w:highlight w:val="none"/>
                <w:lang w:eastAsia="zh-CN"/>
              </w:rPr>
              <w:t>资源浪费</w:t>
            </w:r>
            <w:r>
              <w:rPr>
                <w:rFonts w:hint="eastAsia"/>
                <w:color w:val="auto"/>
                <w:highlight w:val="none"/>
              </w:rPr>
              <w:t>管控：</w:t>
            </w:r>
          </w:p>
          <w:p>
            <w:pPr>
              <w:rPr>
                <w:color w:val="auto"/>
                <w:highlight w:val="none"/>
              </w:rPr>
            </w:pPr>
            <w:r>
              <w:rPr>
                <w:rFonts w:hint="eastAsia"/>
                <w:color w:val="auto"/>
                <w:highlight w:val="none"/>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color w:val="auto"/>
                <w:highlight w:val="none"/>
              </w:rPr>
            </w:pPr>
            <w:r>
              <w:rPr>
                <w:rFonts w:hint="eastAsia"/>
                <w:color w:val="auto"/>
                <w:highlight w:val="none"/>
              </w:rPr>
              <w:t>3）火灾预防：</w:t>
            </w:r>
          </w:p>
          <w:p>
            <w:pPr>
              <w:rPr>
                <w:color w:val="auto"/>
                <w:highlight w:val="none"/>
              </w:rPr>
            </w:pPr>
            <w:r>
              <w:rPr>
                <w:rFonts w:hint="eastAsia"/>
                <w:color w:val="auto"/>
                <w:highlight w:val="none"/>
              </w:rPr>
              <w:t xml:space="preserve">  张贴防火标识，购买灭火器等消防设施；</w:t>
            </w:r>
          </w:p>
          <w:p>
            <w:pPr>
              <w:rPr>
                <w:rFonts w:hint="eastAsia"/>
                <w:color w:val="auto"/>
                <w:highlight w:val="none"/>
              </w:rPr>
            </w:pPr>
            <w:r>
              <w:rPr>
                <w:rFonts w:hint="eastAsia"/>
                <w:color w:val="auto"/>
                <w:highlight w:val="none"/>
              </w:rPr>
              <w:t>组织相关人员进行培训；日常的检查；制定火灾应急预案。</w:t>
            </w:r>
          </w:p>
          <w:p>
            <w:pPr>
              <w:rPr>
                <w:rFonts w:ascii="宋体" w:hAnsi="宋体" w:cs="宋体"/>
                <w:color w:val="auto"/>
                <w:szCs w:val="21"/>
                <w:highlight w:val="none"/>
              </w:rPr>
            </w:pPr>
            <w:r>
              <w:rPr>
                <w:rFonts w:hint="eastAsia" w:ascii="宋体" w:hAnsi="宋体" w:cs="宋体"/>
                <w:color w:val="auto"/>
                <w:szCs w:val="21"/>
                <w:highlight w:val="none"/>
              </w:rPr>
              <w:t>查见组织的职业健康安全运行控制状况：</w:t>
            </w:r>
          </w:p>
          <w:p>
            <w:pPr>
              <w:rPr>
                <w:rFonts w:ascii="宋体" w:hAnsi="宋体" w:cs="宋体"/>
                <w:color w:val="auto"/>
                <w:szCs w:val="21"/>
                <w:highlight w:val="none"/>
              </w:rPr>
            </w:pPr>
            <w:r>
              <w:rPr>
                <w:rFonts w:hint="eastAsia" w:ascii="宋体" w:hAnsi="宋体" w:cs="宋体"/>
                <w:color w:val="auto"/>
                <w:szCs w:val="21"/>
                <w:highlight w:val="none"/>
              </w:rPr>
              <w:t xml:space="preserve">  1）火灾的控制</w:t>
            </w:r>
          </w:p>
          <w:p>
            <w:pPr>
              <w:rPr>
                <w:rFonts w:ascii="宋体" w:hAnsi="宋体" w:cs="宋体"/>
                <w:color w:val="auto"/>
                <w:szCs w:val="21"/>
                <w:highlight w:val="none"/>
              </w:rPr>
            </w:pPr>
            <w:r>
              <w:rPr>
                <w:rFonts w:hint="eastAsia" w:ascii="宋体" w:hAnsi="宋体" w:cs="宋体"/>
                <w:color w:val="auto"/>
                <w:szCs w:val="21"/>
                <w:highlight w:val="none"/>
              </w:rPr>
              <w:t xml:space="preserve">  a） 消防设备的配置；b）消防小组的成立；c）应急准备预案的制定；d）岗前培训；e)消防演习。</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2）</w:t>
            </w:r>
            <w:r>
              <w:rPr>
                <w:rFonts w:hint="eastAsia" w:ascii="宋体" w:hAnsi="宋体" w:cs="宋体"/>
                <w:color w:val="auto"/>
                <w:szCs w:val="21"/>
                <w:highlight w:val="none"/>
                <w:lang w:eastAsia="zh-CN"/>
              </w:rPr>
              <w:t>摔伤、碰伤的控制：</w:t>
            </w:r>
          </w:p>
          <w:p>
            <w:pPr>
              <w:pStyle w:val="2"/>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rPr>
              <w:t xml:space="preserve">  制订管理制度</w:t>
            </w:r>
            <w:r>
              <w:rPr>
                <w:rFonts w:hint="eastAsia" w:ascii="宋体" w:hAnsi="宋体" w:cs="宋体"/>
                <w:color w:val="auto"/>
                <w:szCs w:val="21"/>
                <w:highlight w:val="none"/>
                <w:lang w:eastAsia="zh-CN"/>
              </w:rPr>
              <w:t>、配置预防设施、培训教育</w:t>
            </w:r>
            <w:r>
              <w:rPr>
                <w:rFonts w:hint="eastAsia" w:ascii="宋体" w:hAnsi="宋体" w:cs="宋体"/>
                <w:color w:val="auto"/>
                <w:szCs w:val="21"/>
                <w:highlight w:val="none"/>
              </w:rPr>
              <w:t>。</w:t>
            </w:r>
          </w:p>
        </w:tc>
        <w:tc>
          <w:tcPr>
            <w:tcW w:w="128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eastAsia="宋体" w:cs="新宋体"/>
                <w:kern w:val="2"/>
                <w:sz w:val="21"/>
                <w:szCs w:val="21"/>
                <w:lang w:val="en-US" w:eastAsia="zh-CN" w:bidi="ar-SA"/>
              </w:rPr>
            </w:pPr>
          </w:p>
        </w:tc>
        <w:tc>
          <w:tcPr>
            <w:tcW w:w="10303" w:type="dxa"/>
            <w:vAlign w:val="top"/>
          </w:tcPr>
          <w:p>
            <w:pPr>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应急准备和响应控制程序</w:t>
            </w:r>
            <w:r>
              <w:rPr>
                <w:rFonts w:hint="eastAsia" w:ascii="宋体" w:hAnsi="宋体" w:cs="宋体"/>
                <w:color w:val="auto"/>
                <w:szCs w:val="21"/>
                <w:highlight w:val="none"/>
              </w:rPr>
              <w:t>》、</w:t>
            </w:r>
            <w:r>
              <w:rPr>
                <w:rFonts w:hint="eastAsia" w:ascii="宋体" w:hAnsi="宋体"/>
                <w:color w:val="auto"/>
                <w:szCs w:val="21"/>
                <w:highlight w:val="none"/>
              </w:rPr>
              <w:t>公司拟定有《火灾、中暑应急预案》，2020年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日进行了</w:t>
            </w:r>
            <w:r>
              <w:rPr>
                <w:rFonts w:hint="eastAsia" w:ascii="宋体" w:hAnsi="宋体"/>
                <w:color w:val="auto"/>
                <w:szCs w:val="21"/>
                <w:highlight w:val="none"/>
                <w:lang w:eastAsia="zh-CN"/>
              </w:rPr>
              <w:t>火灾</w:t>
            </w:r>
            <w:r>
              <w:rPr>
                <w:rFonts w:hint="eastAsia" w:ascii="宋体" w:hAnsi="宋体"/>
                <w:color w:val="auto"/>
                <w:szCs w:val="21"/>
                <w:highlight w:val="none"/>
              </w:rPr>
              <w:t>应急演习。</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火灾</w:t>
            </w:r>
            <w:r>
              <w:rPr>
                <w:rFonts w:hint="eastAsia" w:ascii="宋体" w:hAnsi="宋体" w:cs="宋体"/>
                <w:color w:val="auto"/>
                <w:szCs w:val="21"/>
                <w:highlight w:val="none"/>
              </w:rPr>
              <w:t>演练实况记录：公司全体人员参加了</w:t>
            </w: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w:t>
            </w:r>
            <w:r>
              <w:rPr>
                <w:rFonts w:hint="eastAsia" w:ascii="宋体" w:hAnsi="宋体" w:cs="宋体"/>
                <w:color w:val="auto"/>
                <w:szCs w:val="21"/>
                <w:highlight w:val="none"/>
              </w:rPr>
              <w:t>在公司由</w:t>
            </w:r>
            <w:r>
              <w:rPr>
                <w:rFonts w:hint="eastAsia" w:ascii="宋体" w:hAnsi="宋体" w:cs="宋体"/>
                <w:color w:val="auto"/>
                <w:szCs w:val="21"/>
                <w:highlight w:val="none"/>
                <w:lang w:eastAsia="zh-CN"/>
              </w:rPr>
              <w:t>办公室</w:t>
            </w:r>
            <w:r>
              <w:rPr>
                <w:rFonts w:hint="eastAsia" w:ascii="宋体" w:hAnsi="宋体" w:cs="宋体"/>
                <w:color w:val="auto"/>
                <w:szCs w:val="21"/>
                <w:highlight w:val="none"/>
              </w:rPr>
              <w:t>组织的火灾消防演练。</w:t>
            </w:r>
          </w:p>
          <w:p>
            <w:pPr>
              <w:spacing w:line="400" w:lineRule="exact"/>
              <w:ind w:firstLine="210" w:firstLineChars="100"/>
              <w:rPr>
                <w:color w:val="auto"/>
                <w:highlight w:val="none"/>
              </w:rPr>
            </w:pPr>
            <w:r>
              <w:rPr>
                <w:rFonts w:hint="eastAsia" w:ascii="宋体" w:hAnsi="宋体" w:cs="宋体"/>
                <w:color w:val="auto"/>
                <w:szCs w:val="21"/>
                <w:highlight w:val="none"/>
              </w:rPr>
              <w:t>查，现场能提供以上演练记录及消防安全演习总结报告。通过这一次演练，提高了员工的火灾急救水平，增强了消防安全防护的意识，为今后的应急打下了良好的基础，切实地保证了员工的人身安全。</w:t>
            </w:r>
          </w:p>
          <w:p>
            <w:pPr>
              <w:rPr>
                <w:rFonts w:hint="eastAsia" w:ascii="Times New Roman" w:hAnsi="Times New Roman" w:eastAsia="宋体" w:cs="Times New Roman"/>
                <w:kern w:val="2"/>
                <w:sz w:val="21"/>
                <w:highlight w:val="none"/>
                <w:lang w:val="en-US" w:eastAsia="zh-CN" w:bidi="ar-SA"/>
              </w:rPr>
            </w:pPr>
            <w:r>
              <w:rPr>
                <w:rFonts w:hint="eastAsia" w:ascii="宋体" w:hAnsi="宋体" w:cs="宋体"/>
                <w:color w:val="auto"/>
                <w:szCs w:val="21"/>
                <w:highlight w:val="none"/>
              </w:rPr>
              <w:t>应急准备：在公司办公区域，按要求配置灭火器。</w:t>
            </w:r>
          </w:p>
        </w:tc>
        <w:tc>
          <w:tcPr>
            <w:tcW w:w="1286" w:type="dxa"/>
          </w:tcPr>
          <w:p/>
        </w:tc>
      </w:tr>
    </w:tbl>
    <w:p>
      <w:pPr>
        <w:jc w:val="left"/>
        <w:rPr>
          <w:rFonts w:hint="eastAsia"/>
        </w:rPr>
      </w:pPr>
      <w:r>
        <w:rPr>
          <w:rFonts w:hint="eastAsia"/>
        </w:rPr>
        <w:t>说明：不符合标注N</w:t>
      </w:r>
    </w:p>
    <w:p>
      <w:r>
        <w:br w:type="page"/>
      </w: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受审核部门：测绘部（含项目现场）</w:t>
            </w:r>
            <w:r>
              <w:rPr>
                <w:rFonts w:hint="eastAsia"/>
                <w:sz w:val="24"/>
                <w:szCs w:val="24"/>
                <w:lang w:eastAsia="zh-CN"/>
              </w:rPr>
              <w:t>，</w:t>
            </w:r>
            <w:r>
              <w:rPr>
                <w:rFonts w:hint="eastAsia"/>
                <w:sz w:val="24"/>
                <w:szCs w:val="24"/>
              </w:rPr>
              <w:t xml:space="preserve">   主管领导：王珂</w:t>
            </w:r>
            <w:r>
              <w:rPr>
                <w:rFonts w:hint="eastAsia"/>
                <w:sz w:val="24"/>
                <w:szCs w:val="24"/>
                <w:lang w:eastAsia="zh-CN"/>
              </w:rPr>
              <w:t>，</w:t>
            </w:r>
            <w:r>
              <w:rPr>
                <w:rFonts w:hint="eastAsia"/>
                <w:sz w:val="24"/>
                <w:szCs w:val="24"/>
              </w:rPr>
              <w:t xml:space="preserve">   陪同人员：赵兴国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审核员：张心</w:t>
            </w:r>
            <w:r>
              <w:rPr>
                <w:rFonts w:hint="eastAsia"/>
                <w:sz w:val="24"/>
                <w:szCs w:val="24"/>
                <w:lang w:eastAsia="zh-CN"/>
              </w:rPr>
              <w:t>，</w:t>
            </w:r>
            <w:bookmarkStart w:id="2" w:name="_GoBack"/>
            <w:bookmarkEnd w:id="2"/>
            <w:r>
              <w:rPr>
                <w:rFonts w:hint="eastAsia"/>
                <w:sz w:val="24"/>
                <w:szCs w:val="24"/>
              </w:rPr>
              <w:t xml:space="preserve">     审核时间：2021.11.23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QMS-2015：7.1.5监视和测量资源；8.1运行策划和控制；8.5.1生产和服务提供的控制；8.5.2标识和可追溯性；8.5.3顾客或外部供方的财产；8.5.4防护；8.5.5交付后的活动；8.5.6更改控制；8.6产品和服务放行；8.7不合格输出的控制；</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210" w:firstLineChars="100"/>
              <w:rPr>
                <w:rFonts w:ascii="宋体" w:hAnsi="宋体"/>
                <w:szCs w:val="21"/>
              </w:rPr>
            </w:pPr>
            <w:r>
              <w:rPr>
                <w:rFonts w:hint="eastAsia" w:ascii="宋体" w:hAnsi="宋体"/>
                <w:szCs w:val="21"/>
              </w:rPr>
              <w:t>公司的监视和测量设施设备主要是GNSS接收机（1台）、全站仪（1台）等，能保证</w:t>
            </w:r>
            <w:r>
              <w:rPr>
                <w:rFonts w:hint="eastAsia"/>
                <w:szCs w:val="21"/>
              </w:rPr>
              <w:t>地形测量（资质许可范围内）</w:t>
            </w:r>
            <w:r>
              <w:rPr>
                <w:rFonts w:hint="eastAsia" w:ascii="宋体" w:hAnsi="宋体"/>
                <w:szCs w:val="21"/>
              </w:rPr>
              <w:t>的要求。公司对主要的监视和测量设施设备实施专项管理，有仪器设备档案资料目录、操作规程、仪器设备维护记录、检定或校准证书等资料。</w:t>
            </w:r>
          </w:p>
          <w:p>
            <w:pPr>
              <w:spacing w:line="400" w:lineRule="exact"/>
              <w:rPr>
                <w:rFonts w:ascii="宋体" w:hAnsi="宋体"/>
                <w:szCs w:val="21"/>
              </w:rPr>
            </w:pPr>
            <w:r>
              <w:rPr>
                <w:rFonts w:hint="eastAsia" w:ascii="宋体" w:hAnsi="宋体"/>
                <w:szCs w:val="21"/>
              </w:rPr>
              <w:t>抽查在用检测设备检定或校准情况：</w:t>
            </w:r>
          </w:p>
          <w:p>
            <w:pPr>
              <w:spacing w:line="400" w:lineRule="exact"/>
              <w:rPr>
                <w:rFonts w:ascii="宋体" w:hAnsi="宋体"/>
                <w:szCs w:val="21"/>
              </w:rPr>
            </w:pPr>
            <w:r>
              <w:rPr>
                <w:rFonts w:hint="eastAsia" w:ascii="宋体" w:hAnsi="宋体"/>
                <w:szCs w:val="21"/>
              </w:rPr>
              <w:t xml:space="preserve">设备名称          检定或校准机构            检定或校准日期        结论 </w:t>
            </w:r>
          </w:p>
          <w:p>
            <w:pPr>
              <w:spacing w:line="400" w:lineRule="exact"/>
              <w:rPr>
                <w:rFonts w:ascii="宋体" w:hAnsi="宋体"/>
                <w:szCs w:val="21"/>
              </w:rPr>
            </w:pPr>
            <w:r>
              <w:rPr>
                <w:rFonts w:hint="eastAsia" w:ascii="宋体" w:hAnsi="宋体"/>
                <w:szCs w:val="21"/>
              </w:rPr>
              <w:t>GNSS接收机    重庆市地理信息和遥感应用中心    2020.12.4           合格</w:t>
            </w:r>
          </w:p>
          <w:p>
            <w:pPr>
              <w:spacing w:line="400" w:lineRule="exact"/>
              <w:rPr>
                <w:rFonts w:ascii="宋体" w:hAnsi="宋体"/>
                <w:szCs w:val="21"/>
              </w:rPr>
            </w:pPr>
            <w:r>
              <w:rPr>
                <w:rFonts w:hint="eastAsia" w:ascii="宋体" w:hAnsi="宋体"/>
                <w:szCs w:val="21"/>
              </w:rPr>
              <w:t>全站仪        重庆市地理信息和遥感应用中心    2020.12.4           合格</w:t>
            </w:r>
          </w:p>
          <w:p>
            <w:pPr>
              <w:spacing w:line="400" w:lineRule="exact"/>
              <w:ind w:firstLine="210" w:firstLineChars="100"/>
              <w:rPr>
                <w:rFonts w:ascii="宋体" w:hAnsi="宋体"/>
                <w:szCs w:val="21"/>
              </w:rPr>
            </w:pPr>
            <w:r>
              <w:rPr>
                <w:rFonts w:hint="eastAsia" w:ascii="宋体" w:hAnsi="宋体"/>
                <w:szCs w:val="21"/>
              </w:rPr>
              <w:t>证书均在有效期内，见附件。监视和测量设备的管理符合要求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ascii="宋体" w:hAnsi="宋体"/>
                <w:szCs w:val="21"/>
              </w:rPr>
            </w:pPr>
            <w:r>
              <w:rPr>
                <w:rFonts w:hint="eastAsia" w:ascii="宋体" w:hAnsi="宋体"/>
                <w:szCs w:val="21"/>
              </w:rPr>
              <w:t>公司测绘部主要服务内容：地形测量（资质许可范围内）</w:t>
            </w:r>
          </w:p>
          <w:p>
            <w:pPr>
              <w:rPr>
                <w:rFonts w:ascii="宋体" w:hAnsi="宋体"/>
                <w:szCs w:val="21"/>
              </w:rPr>
            </w:pPr>
            <w:r>
              <w:rPr>
                <w:rFonts w:hint="eastAsia" w:ascii="宋体" w:hAnsi="宋体"/>
                <w:szCs w:val="21"/>
              </w:rPr>
              <w:t>公司产品执行标准：1、GB/T 14912-2005《1：500 1：1000 1：2000外业数字测图技术规程》；2、GB/12898-91《国家三、四等水准测量规范》；3、TD/T 1014—2007《第二次全国土地调查技术规程》；4、GB/T 7930-2008《1:500、1:1000、1:2000地形图航空摄影测量内业规范》；5、GB/T 7931-2008《1:500、1:1000、1:2000地形图航空摄影测量外业规范》等标准和规程。</w:t>
            </w:r>
          </w:p>
          <w:p>
            <w:pPr>
              <w:rPr>
                <w:rFonts w:ascii="宋体" w:hAnsi="宋体"/>
                <w:szCs w:val="21"/>
              </w:rPr>
            </w:pPr>
            <w:r>
              <w:rPr>
                <w:rFonts w:hint="eastAsia" w:ascii="宋体" w:hAnsi="宋体"/>
                <w:szCs w:val="21"/>
              </w:rPr>
              <w:t>地形测量流程</w:t>
            </w:r>
          </w:p>
          <w:p>
            <w:pPr>
              <w:rPr>
                <w:rFonts w:ascii="宋体" w:hAnsi="宋体"/>
                <w:szCs w:val="21"/>
              </w:rPr>
            </w:pPr>
            <w:r>
              <w:rPr>
                <w:rFonts w:hint="eastAsia" w:ascii="宋体" w:hAnsi="宋体"/>
                <w:szCs w:val="21"/>
              </w:rPr>
              <w:t>签订合同→下派任务书→下派计划书→收集项目资料→现场勘测→内业处理→现场复勘→内审→专家评审→修改、上报→勘测报告→客户验收。</w:t>
            </w:r>
          </w:p>
          <w:p>
            <w:pPr>
              <w:rPr>
                <w:rFonts w:ascii="宋体" w:hAnsi="宋体"/>
                <w:szCs w:val="21"/>
              </w:rPr>
            </w:pPr>
            <w:r>
              <w:rPr>
                <w:rFonts w:hint="eastAsia" w:ascii="宋体" w:hAnsi="宋体"/>
                <w:szCs w:val="21"/>
              </w:rPr>
              <w:t>测绘部负责产品实现和服务提供的策划，产品策划主要依据顾客的要求以及国家标准，策划输出的具体结果包括以下内容：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b）建立过程准则以及产品和服务的接收准则；---产品标准、勘查规范。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----关键过程：测绘过程</w:t>
            </w:r>
            <w:r>
              <w:rPr>
                <w:rFonts w:hint="eastAsia"/>
              </w:rPr>
              <w:t>。</w:t>
            </w:r>
          </w:p>
          <w:p>
            <w:pPr>
              <w:adjustRightInd w:val="0"/>
              <w:snapToGrid w:val="0"/>
              <w:spacing w:line="400" w:lineRule="exact"/>
              <w:rPr>
                <w:rFonts w:ascii="宋体" w:hAnsi="宋体"/>
                <w:szCs w:val="21"/>
              </w:rPr>
            </w:pPr>
            <w:r>
              <w:rPr>
                <w:rFonts w:hint="eastAsia" w:ascii="宋体" w:hAnsi="宋体"/>
                <w:szCs w:val="21"/>
              </w:rPr>
              <w:t>----外包过程：无人机测绘</w:t>
            </w:r>
          </w:p>
          <w:p>
            <w:pPr>
              <w:rPr>
                <w:rFonts w:ascii="宋体" w:hAnsi="宋体"/>
                <w:szCs w:val="21"/>
              </w:rPr>
            </w:pPr>
            <w:r>
              <w:rPr>
                <w:rFonts w:hint="eastAsia" w:ascii="宋体" w:hAnsi="宋体"/>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60" w:type="dxa"/>
          </w:tcPr>
          <w:p>
            <w:pPr>
              <w:spacing w:line="400" w:lineRule="exact"/>
              <w:jc w:val="left"/>
            </w:pPr>
            <w:r>
              <w:rPr>
                <w:rFonts w:hint="eastAsia"/>
              </w:rPr>
              <w:t>生产和服务提供的控制</w:t>
            </w:r>
          </w:p>
          <w:p>
            <w:pPr>
              <w:pStyle w:val="17"/>
            </w:pPr>
            <w:r>
              <w:rPr>
                <w:rFonts w:hint="eastAsia"/>
              </w:rPr>
              <w:t>产品和服务放行；</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rPr>
                <w:rFonts w:ascii="宋体" w:hAnsi="宋体" w:cs="新宋体"/>
                <w:szCs w:val="21"/>
              </w:rPr>
            </w:pPr>
            <w:r>
              <w:rPr>
                <w:rFonts w:hint="eastAsia" w:ascii="宋体" w:hAnsi="宋体" w:cs="新宋体"/>
                <w:szCs w:val="21"/>
              </w:rPr>
              <w:t>Q8.6</w:t>
            </w:r>
          </w:p>
        </w:tc>
        <w:tc>
          <w:tcPr>
            <w:tcW w:w="10004" w:type="dxa"/>
          </w:tcPr>
          <w:p>
            <w:pPr>
              <w:spacing w:line="400" w:lineRule="exact"/>
              <w:ind w:firstLine="210" w:firstLineChars="100"/>
              <w:rPr>
                <w:rFonts w:ascii="宋体" w:hAnsi="宋体"/>
                <w:szCs w:val="21"/>
              </w:rPr>
            </w:pPr>
            <w:r>
              <w:rPr>
                <w:rFonts w:hint="eastAsia" w:ascii="宋体" w:hAnsi="宋体"/>
                <w:szCs w:val="21"/>
              </w:rPr>
              <w:t>公司质量文件，对测绘部工作要求进行了相应的描述。</w:t>
            </w:r>
          </w:p>
          <w:p>
            <w:pPr>
              <w:spacing w:line="400" w:lineRule="exact"/>
              <w:ind w:firstLine="210" w:firstLineChars="100"/>
              <w:rPr>
                <w:rFonts w:ascii="宋体" w:hAnsi="宋体"/>
                <w:szCs w:val="21"/>
              </w:rPr>
            </w:pPr>
            <w:r>
              <w:rPr>
                <w:rFonts w:hint="eastAsia" w:ascii="宋体" w:hAnsi="宋体"/>
                <w:szCs w:val="21"/>
              </w:rPr>
              <w:t>公司提供《测绘资料管理制度》、《工程测量规范》、《土地勘测定界规程》、《城市测量规范》、《项目作业指导书》等作业规定。</w:t>
            </w:r>
          </w:p>
          <w:p>
            <w:pPr>
              <w:spacing w:line="400" w:lineRule="exact"/>
              <w:ind w:firstLine="210" w:firstLineChars="100"/>
              <w:rPr>
                <w:rFonts w:ascii="宋体" w:hAnsi="宋体"/>
                <w:szCs w:val="21"/>
              </w:rPr>
            </w:pPr>
            <w:r>
              <w:rPr>
                <w:rFonts w:hint="eastAsia" w:ascii="宋体" w:hAnsi="宋体"/>
                <w:szCs w:val="21"/>
              </w:rPr>
              <w:t>地形测量流程</w:t>
            </w:r>
          </w:p>
          <w:p>
            <w:pPr>
              <w:spacing w:line="400" w:lineRule="exact"/>
              <w:ind w:firstLine="210" w:firstLineChars="100"/>
              <w:rPr>
                <w:rFonts w:ascii="宋体" w:hAnsi="宋体"/>
                <w:szCs w:val="21"/>
              </w:rPr>
            </w:pPr>
            <w:r>
              <w:rPr>
                <w:rFonts w:hint="eastAsia" w:ascii="宋体" w:hAnsi="宋体"/>
                <w:szCs w:val="21"/>
              </w:rPr>
              <w:t>签订合同→下派任务书→下派计划书→收集项目资料→现场勘测→内业处理→现场复勘→内审→专家评审→修改、上报→勘测报告→客户验收。</w:t>
            </w:r>
          </w:p>
          <w:p>
            <w:pPr>
              <w:spacing w:line="400" w:lineRule="exact"/>
              <w:ind w:firstLine="210" w:firstLineChars="100"/>
              <w:rPr>
                <w:rFonts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公司为验证产品和服务的要求是否得到满足对需实施监视和检验的阶段、过程、项目及记录等予以规定，查见公司检验规范规定了检测设备及检测服务项目的检验方法、标准。</w:t>
            </w:r>
          </w:p>
          <w:p>
            <w:pPr>
              <w:spacing w:line="400" w:lineRule="exact"/>
              <w:ind w:firstLine="210" w:firstLineChars="100"/>
              <w:rPr>
                <w:rFonts w:ascii="宋体" w:hAnsi="宋体"/>
                <w:szCs w:val="21"/>
              </w:rPr>
            </w:pPr>
            <w:r>
              <w:rPr>
                <w:rFonts w:hint="eastAsia" w:ascii="宋体" w:hAnsi="宋体"/>
                <w:szCs w:val="21"/>
              </w:rPr>
              <w:t>◆公司对特殊放行或紧急放行情况予以界定，原则上，一般情况下不许特殊放行或紧急放行，合同中指定的规范和检测方法为唯一检测方法时，必须按照该方法完成检测任务。体系运行至今尚未发生特殊放行或紧急放行的情况。</w:t>
            </w:r>
          </w:p>
          <w:p>
            <w:pPr>
              <w:spacing w:line="400" w:lineRule="exact"/>
              <w:ind w:firstLine="210" w:firstLineChars="100"/>
              <w:rPr>
                <w:rFonts w:ascii="宋体" w:hAnsi="宋体"/>
                <w:szCs w:val="21"/>
              </w:rPr>
            </w:pPr>
            <w:r>
              <w:rPr>
                <w:rFonts w:hint="eastAsia" w:ascii="宋体" w:hAnsi="宋体"/>
                <w:szCs w:val="21"/>
              </w:rPr>
              <w:t>◆公司明确对各阶段产品和服务的放行均须实施必要的记录并保留。详见如下输入、过程及输出检验证据抽样</w:t>
            </w:r>
          </w:p>
          <w:p>
            <w:pPr>
              <w:spacing w:line="400" w:lineRule="exact"/>
              <w:ind w:firstLine="210" w:firstLineChars="100"/>
              <w:rPr>
                <w:rFonts w:ascii="宋体" w:hAnsi="宋体"/>
                <w:szCs w:val="21"/>
              </w:rPr>
            </w:pPr>
            <w:r>
              <w:rPr>
                <w:rFonts w:hint="eastAsia" w:ascii="宋体" w:hAnsi="宋体"/>
                <w:szCs w:val="21"/>
              </w:rPr>
              <w:t>原材料及办公用品、设备检验、主要采取自检或委外检测方式。</w:t>
            </w:r>
          </w:p>
          <w:p>
            <w:pPr>
              <w:spacing w:line="400" w:lineRule="exact"/>
              <w:rPr>
                <w:rFonts w:ascii="宋体" w:hAnsi="宋体"/>
                <w:szCs w:val="21"/>
              </w:rPr>
            </w:pPr>
            <w:r>
              <w:rPr>
                <w:rFonts w:hint="eastAsia" w:ascii="宋体" w:hAnsi="宋体"/>
                <w:szCs w:val="21"/>
              </w:rPr>
              <w:t>（1）抽查《办公耗材验收记录》</w:t>
            </w:r>
          </w:p>
          <w:p>
            <w:pPr>
              <w:spacing w:line="400" w:lineRule="exact"/>
              <w:ind w:firstLine="210" w:firstLineChars="100"/>
              <w:rPr>
                <w:rFonts w:ascii="宋体" w:hAnsi="宋体"/>
                <w:szCs w:val="21"/>
              </w:rPr>
            </w:pPr>
            <w:r>
              <w:rPr>
                <w:rFonts w:hint="eastAsia" w:ascii="宋体" w:hAnsi="宋体"/>
                <w:szCs w:val="21"/>
              </w:rPr>
              <w:t>物料名称：欧印工程复印纸1070*50。</w:t>
            </w:r>
          </w:p>
          <w:p>
            <w:pPr>
              <w:spacing w:line="400" w:lineRule="exact"/>
              <w:ind w:firstLine="210" w:firstLineChars="100"/>
              <w:rPr>
                <w:rFonts w:ascii="宋体" w:hAnsi="宋体"/>
                <w:szCs w:val="21"/>
              </w:rPr>
            </w:pPr>
            <w:r>
              <w:rPr>
                <w:rFonts w:hint="eastAsia" w:ascii="宋体" w:hAnsi="宋体"/>
                <w:szCs w:val="21"/>
              </w:rPr>
              <w:t>供应商：乐乐狗门市</w:t>
            </w:r>
          </w:p>
          <w:p>
            <w:pPr>
              <w:spacing w:line="400" w:lineRule="exact"/>
              <w:ind w:firstLine="210" w:firstLineChars="100"/>
              <w:rPr>
                <w:rFonts w:ascii="宋体" w:hAnsi="宋体"/>
                <w:szCs w:val="21"/>
              </w:rPr>
            </w:pPr>
            <w:r>
              <w:rPr>
                <w:rFonts w:hint="eastAsia" w:ascii="宋体" w:hAnsi="宋体"/>
                <w:szCs w:val="21"/>
              </w:rPr>
              <w:t>检验项目：外观、规格型号、数量、质量核对。</w:t>
            </w:r>
          </w:p>
          <w:p>
            <w:pPr>
              <w:spacing w:line="400" w:lineRule="exact"/>
              <w:ind w:firstLine="210" w:firstLineChars="100"/>
              <w:rPr>
                <w:rFonts w:ascii="宋体" w:hAnsi="宋体"/>
                <w:szCs w:val="21"/>
              </w:rPr>
            </w:pPr>
            <w:r>
              <w:rPr>
                <w:rFonts w:hint="eastAsia" w:ascii="宋体" w:hAnsi="宋体"/>
                <w:szCs w:val="21"/>
              </w:rPr>
              <w:t xml:space="preserve">检验结论：合格         </w:t>
            </w:r>
          </w:p>
          <w:p>
            <w:pPr>
              <w:spacing w:line="400" w:lineRule="exact"/>
              <w:ind w:firstLine="210" w:firstLineChars="100"/>
              <w:rPr>
                <w:rFonts w:ascii="宋体" w:hAnsi="宋体"/>
                <w:szCs w:val="21"/>
              </w:rPr>
            </w:pPr>
            <w:r>
              <w:rPr>
                <w:rFonts w:hint="eastAsia" w:ascii="宋体" w:hAnsi="宋体"/>
                <w:szCs w:val="21"/>
              </w:rPr>
              <w:t>检验员：石瑜 ， 日期：2021.9.17</w:t>
            </w:r>
          </w:p>
          <w:p>
            <w:pPr>
              <w:spacing w:line="400" w:lineRule="exact"/>
              <w:ind w:firstLine="210" w:firstLineChars="100"/>
              <w:rPr>
                <w:rFonts w:ascii="宋体" w:hAnsi="宋体"/>
                <w:szCs w:val="21"/>
              </w:rPr>
            </w:pPr>
          </w:p>
          <w:p>
            <w:pPr>
              <w:spacing w:line="400" w:lineRule="exact"/>
              <w:ind w:firstLine="210" w:firstLineChars="100"/>
              <w:rPr>
                <w:rFonts w:ascii="宋体" w:hAnsi="宋体"/>
                <w:szCs w:val="21"/>
              </w:rPr>
            </w:pPr>
            <w:r>
              <w:rPr>
                <w:rFonts w:hint="eastAsia" w:ascii="宋体" w:hAnsi="宋体"/>
                <w:szCs w:val="21"/>
              </w:rPr>
              <w:t>设备及物料均按规定进行了检验和确认。</w:t>
            </w:r>
          </w:p>
          <w:p>
            <w:pPr>
              <w:spacing w:line="400" w:lineRule="exact"/>
              <w:rPr>
                <w:rFonts w:ascii="宋体" w:hAnsi="宋体"/>
                <w:szCs w:val="21"/>
              </w:rPr>
            </w:pPr>
            <w:r>
              <w:rPr>
                <w:rFonts w:hint="eastAsia" w:ascii="宋体" w:hAnsi="宋体"/>
                <w:szCs w:val="21"/>
              </w:rPr>
              <w:t>（2）查土地测量情况，查在建项目资料（测绘已完成，数据处理中）：</w:t>
            </w:r>
          </w:p>
          <w:p>
            <w:pPr>
              <w:spacing w:line="400" w:lineRule="exact"/>
              <w:ind w:firstLine="210" w:firstLineChars="100"/>
              <w:rPr>
                <w:rFonts w:ascii="宋体" w:hAnsi="宋体"/>
                <w:szCs w:val="21"/>
              </w:rPr>
            </w:pPr>
            <w:r>
              <w:rPr>
                <w:rFonts w:hint="eastAsia" w:ascii="宋体" w:hAnsi="宋体"/>
                <w:szCs w:val="21"/>
              </w:rPr>
              <w:t>项目名称：巴南区石龙镇金星村土地整理项目B；</w:t>
            </w:r>
          </w:p>
          <w:p>
            <w:pPr>
              <w:spacing w:line="400" w:lineRule="exact"/>
              <w:ind w:firstLine="210" w:firstLineChars="100"/>
              <w:rPr>
                <w:rFonts w:ascii="宋体" w:hAnsi="宋体"/>
                <w:szCs w:val="21"/>
              </w:rPr>
            </w:pPr>
            <w:r>
              <w:rPr>
                <w:rFonts w:hint="eastAsia" w:ascii="宋体" w:hAnsi="宋体"/>
                <w:szCs w:val="21"/>
              </w:rPr>
              <w:t>委托方：重庆市巴南国土事务中心；</w:t>
            </w:r>
          </w:p>
          <w:p>
            <w:pPr>
              <w:spacing w:line="400" w:lineRule="exact"/>
              <w:ind w:firstLine="210" w:firstLineChars="100"/>
              <w:rPr>
                <w:rFonts w:ascii="宋体" w:hAnsi="宋体"/>
                <w:szCs w:val="21"/>
              </w:rPr>
            </w:pPr>
            <w:r>
              <w:rPr>
                <w:rFonts w:hint="eastAsia" w:ascii="宋体" w:hAnsi="宋体"/>
                <w:szCs w:val="21"/>
              </w:rPr>
              <w:t>委托内容：</w:t>
            </w:r>
          </w:p>
          <w:p>
            <w:pPr>
              <w:spacing w:line="400" w:lineRule="exact"/>
              <w:ind w:firstLine="210" w:firstLineChars="100"/>
              <w:rPr>
                <w:rFonts w:ascii="宋体" w:hAnsi="宋体"/>
                <w:szCs w:val="21"/>
              </w:rPr>
            </w:pPr>
            <w:r>
              <w:rPr>
                <w:rFonts w:hint="eastAsia" w:ascii="宋体" w:hAnsi="宋体"/>
                <w:szCs w:val="21"/>
              </w:rPr>
              <w:t>1.调查测区内土地利用现状、地形测绘、项目勘察。</w:t>
            </w:r>
          </w:p>
          <w:p>
            <w:pPr>
              <w:spacing w:line="400" w:lineRule="exact"/>
              <w:ind w:firstLine="210" w:firstLineChars="100"/>
              <w:rPr>
                <w:rFonts w:ascii="宋体" w:hAnsi="宋体"/>
                <w:szCs w:val="21"/>
              </w:rPr>
            </w:pPr>
            <w:r>
              <w:rPr>
                <w:rFonts w:hint="eastAsia" w:ascii="宋体" w:hAnsi="宋体"/>
                <w:szCs w:val="21"/>
              </w:rPr>
              <w:t>2.测绘要求采用不低于1:2000的无人机测绘。</w:t>
            </w:r>
          </w:p>
          <w:p>
            <w:pPr>
              <w:spacing w:line="400" w:lineRule="exact"/>
              <w:ind w:firstLine="210" w:firstLineChars="100"/>
              <w:rPr>
                <w:rFonts w:ascii="宋体" w:hAnsi="宋体"/>
                <w:szCs w:val="21"/>
              </w:rPr>
            </w:pPr>
            <w:r>
              <w:rPr>
                <w:rFonts w:hint="eastAsia" w:ascii="宋体" w:hAnsi="宋体"/>
                <w:szCs w:val="21"/>
              </w:rPr>
              <w:t>3.局部拟新建工程措施区域需开展1:500 地形图测绘，以满足规划设计精度需求。</w:t>
            </w:r>
          </w:p>
          <w:p>
            <w:pPr>
              <w:spacing w:line="400" w:lineRule="exact"/>
              <w:ind w:firstLine="210" w:firstLineChars="100"/>
              <w:rPr>
                <w:rFonts w:ascii="宋体" w:hAnsi="宋体"/>
                <w:szCs w:val="21"/>
              </w:rPr>
            </w:pPr>
            <w:r>
              <w:rPr>
                <w:rFonts w:hint="eastAsia" w:ascii="宋体" w:hAnsi="宋体"/>
                <w:szCs w:val="21"/>
              </w:rPr>
              <w:t>4.项目坐标系采用2000国家大地坐标系，高程系统采用1985国家高程基准。</w:t>
            </w:r>
          </w:p>
          <w:p>
            <w:pPr>
              <w:spacing w:line="400" w:lineRule="exact"/>
              <w:ind w:firstLine="210" w:firstLineChars="100"/>
              <w:rPr>
                <w:rFonts w:ascii="宋体" w:hAnsi="宋体"/>
                <w:szCs w:val="21"/>
              </w:rPr>
            </w:pPr>
            <w:r>
              <w:rPr>
                <w:rFonts w:hint="eastAsia" w:ascii="宋体" w:hAnsi="宋体"/>
                <w:szCs w:val="21"/>
              </w:rPr>
              <w:t>5.建立测区土地利用现状分类台账，编制工作报告、技术报告等成果资料。</w:t>
            </w:r>
          </w:p>
          <w:p>
            <w:pPr>
              <w:spacing w:line="400" w:lineRule="exact"/>
              <w:ind w:firstLine="210" w:firstLineChars="100"/>
              <w:rPr>
                <w:rFonts w:ascii="宋体" w:hAnsi="宋体"/>
                <w:szCs w:val="21"/>
              </w:rPr>
            </w:pPr>
            <w:r>
              <w:rPr>
                <w:rFonts w:hint="eastAsia" w:ascii="宋体" w:hAnsi="宋体"/>
                <w:szCs w:val="21"/>
              </w:rPr>
              <w:t>6.完成项目实施后的新增地物、工程及权属调整等标注(注:本项为竣工测绘内容)。</w:t>
            </w:r>
          </w:p>
          <w:p>
            <w:pPr>
              <w:spacing w:line="400" w:lineRule="exact"/>
              <w:ind w:firstLine="210" w:firstLineChars="100"/>
              <w:rPr>
                <w:rFonts w:ascii="宋体" w:hAnsi="宋体"/>
                <w:szCs w:val="21"/>
              </w:rPr>
            </w:pPr>
            <w:r>
              <w:rPr>
                <w:rFonts w:hint="eastAsia" w:ascii="宋体" w:hAnsi="宋体"/>
                <w:szCs w:val="21"/>
              </w:rPr>
              <w:t>7.完成项目耕地质量等别评定成果。</w:t>
            </w:r>
          </w:p>
          <w:p>
            <w:pPr>
              <w:spacing w:line="400" w:lineRule="exact"/>
              <w:ind w:firstLine="210" w:firstLineChars="100"/>
              <w:rPr>
                <w:rFonts w:ascii="宋体" w:hAnsi="宋体"/>
                <w:szCs w:val="21"/>
              </w:rPr>
            </w:pPr>
            <w:r>
              <w:rPr>
                <w:rFonts w:hint="eastAsia" w:ascii="宋体" w:hAnsi="宋体"/>
                <w:szCs w:val="21"/>
              </w:rPr>
              <w:t>8.配合甲方开展测绘成果资料审查等有关事宜。</w:t>
            </w:r>
          </w:p>
          <w:p>
            <w:pPr>
              <w:spacing w:line="400" w:lineRule="exact"/>
              <w:ind w:firstLine="210" w:firstLineChars="100"/>
              <w:rPr>
                <w:rFonts w:ascii="宋体" w:hAnsi="宋体"/>
                <w:szCs w:val="21"/>
              </w:rPr>
            </w:pPr>
            <w:r>
              <w:rPr>
                <w:rFonts w:hint="eastAsia" w:ascii="宋体" w:hAnsi="宋体"/>
                <w:szCs w:val="21"/>
              </w:rPr>
              <w:t>签订时间：2021年9月14日</w:t>
            </w:r>
          </w:p>
          <w:p>
            <w:pPr>
              <w:spacing w:line="400" w:lineRule="exact"/>
              <w:rPr>
                <w:rFonts w:ascii="宋体" w:hAnsi="宋体"/>
                <w:szCs w:val="21"/>
              </w:rPr>
            </w:pPr>
            <w:r>
              <w:rPr>
                <w:rFonts w:hint="eastAsia" w:ascii="宋体" w:hAnsi="宋体"/>
                <w:szCs w:val="21"/>
              </w:rPr>
              <w:t>（3）查下派任务书和下派计划书：</w:t>
            </w:r>
          </w:p>
          <w:p>
            <w:pPr>
              <w:spacing w:line="400" w:lineRule="exact"/>
              <w:ind w:firstLine="210" w:firstLineChars="100"/>
              <w:rPr>
                <w:rFonts w:ascii="宋体" w:hAnsi="宋体"/>
                <w:szCs w:val="21"/>
              </w:rPr>
            </w:pPr>
            <w:r>
              <w:rPr>
                <w:rFonts w:hint="eastAsia" w:ascii="宋体" w:hAnsi="宋体"/>
                <w:szCs w:val="21"/>
              </w:rPr>
              <w:t>任务书：项目名称：巴南区石龙镇金星村土地整理项目B</w:t>
            </w:r>
            <w:r>
              <w:rPr>
                <w:rFonts w:hint="eastAsia" w:ascii="宋体" w:hAnsi="宋体"/>
                <w:szCs w:val="21"/>
              </w:rPr>
              <w:tab/>
            </w:r>
            <w:r>
              <w:rPr>
                <w:rFonts w:hint="eastAsia" w:ascii="宋体" w:hAnsi="宋体"/>
                <w:szCs w:val="21"/>
              </w:rPr>
              <w:t xml:space="preserve">   起止日期：2021.7.10-无</w:t>
            </w:r>
          </w:p>
          <w:p>
            <w:pPr>
              <w:spacing w:line="400" w:lineRule="exact"/>
              <w:ind w:firstLine="210" w:firstLineChars="100"/>
              <w:rPr>
                <w:rFonts w:ascii="宋体" w:hAnsi="宋体"/>
                <w:szCs w:val="21"/>
              </w:rPr>
            </w:pPr>
            <w:r>
              <w:rPr>
                <w:rFonts w:hint="eastAsia" w:ascii="宋体" w:hAnsi="宋体"/>
                <w:szCs w:val="21"/>
              </w:rPr>
              <w:t>依据的标准、法律法规及技术协议的主要内容：</w:t>
            </w:r>
          </w:p>
          <w:p>
            <w:pPr>
              <w:spacing w:line="400" w:lineRule="exact"/>
              <w:ind w:firstLine="210" w:firstLineChars="100"/>
              <w:rPr>
                <w:rFonts w:ascii="宋体" w:hAnsi="宋体"/>
                <w:szCs w:val="21"/>
              </w:rPr>
            </w:pPr>
            <w:r>
              <w:rPr>
                <w:rFonts w:hint="eastAsia" w:ascii="宋体" w:hAnsi="宋体"/>
                <w:szCs w:val="21"/>
              </w:rPr>
              <w:t>1、CJJ/T8-2011《城市测量规范》；</w:t>
            </w:r>
          </w:p>
          <w:p>
            <w:pPr>
              <w:spacing w:line="400" w:lineRule="exact"/>
              <w:ind w:firstLine="210" w:firstLineChars="100"/>
              <w:rPr>
                <w:rFonts w:ascii="宋体" w:hAnsi="宋体"/>
                <w:szCs w:val="21"/>
              </w:rPr>
            </w:pPr>
            <w:r>
              <w:rPr>
                <w:rFonts w:hint="eastAsia" w:ascii="宋体" w:hAnsi="宋体"/>
                <w:szCs w:val="21"/>
              </w:rPr>
              <w:t>2、GB/T 14912-2005  《1：500 1：1000 1：2000外业数字测图技术规程》；</w:t>
            </w:r>
          </w:p>
          <w:p>
            <w:pPr>
              <w:spacing w:line="400" w:lineRule="exact"/>
              <w:ind w:firstLine="210" w:firstLineChars="100"/>
              <w:rPr>
                <w:rFonts w:ascii="宋体" w:hAnsi="宋体"/>
                <w:szCs w:val="21"/>
              </w:rPr>
            </w:pPr>
            <w:r>
              <w:rPr>
                <w:rFonts w:hint="eastAsia" w:ascii="宋体" w:hAnsi="宋体"/>
                <w:szCs w:val="21"/>
              </w:rPr>
              <w:t>3、GB/12898-91  《国家三、四等水准测量规范》；</w:t>
            </w:r>
          </w:p>
          <w:p>
            <w:pPr>
              <w:spacing w:line="400" w:lineRule="exact"/>
              <w:ind w:firstLine="210" w:firstLineChars="100"/>
              <w:rPr>
                <w:rFonts w:ascii="宋体" w:hAnsi="宋体"/>
                <w:szCs w:val="21"/>
              </w:rPr>
            </w:pPr>
            <w:r>
              <w:rPr>
                <w:rFonts w:hint="eastAsia" w:ascii="宋体" w:hAnsi="宋体"/>
                <w:szCs w:val="21"/>
              </w:rPr>
              <w:t>4、GB/T24356-2009  《测绘成果质量检查与验收》；</w:t>
            </w:r>
          </w:p>
          <w:p>
            <w:pPr>
              <w:spacing w:line="400" w:lineRule="exact"/>
              <w:ind w:firstLine="210" w:firstLineChars="100"/>
              <w:rPr>
                <w:rFonts w:ascii="宋体" w:hAnsi="宋体"/>
                <w:szCs w:val="21"/>
              </w:rPr>
            </w:pPr>
            <w:r>
              <w:rPr>
                <w:rFonts w:hint="eastAsia" w:ascii="宋体" w:hAnsi="宋体"/>
                <w:szCs w:val="21"/>
              </w:rPr>
              <w:t>5、GB/T 20257.1―2007  《1:500、1:1000、1:2000地形图图式》；</w:t>
            </w:r>
          </w:p>
          <w:p>
            <w:pPr>
              <w:spacing w:line="400" w:lineRule="exact"/>
              <w:ind w:firstLine="210" w:firstLineChars="100"/>
              <w:rPr>
                <w:rFonts w:ascii="宋体" w:hAnsi="宋体"/>
                <w:szCs w:val="21"/>
              </w:rPr>
            </w:pPr>
            <w:r>
              <w:rPr>
                <w:rFonts w:hint="eastAsia" w:ascii="宋体" w:hAnsi="宋体"/>
                <w:szCs w:val="21"/>
              </w:rPr>
              <w:t>6、TD/T 1014—2007  《第二次全国土地调查技术规程》；</w:t>
            </w:r>
          </w:p>
          <w:p>
            <w:pPr>
              <w:spacing w:line="400" w:lineRule="exact"/>
              <w:ind w:firstLine="210" w:firstLineChars="100"/>
              <w:rPr>
                <w:rFonts w:ascii="宋体" w:hAnsi="宋体"/>
                <w:szCs w:val="21"/>
              </w:rPr>
            </w:pPr>
            <w:r>
              <w:rPr>
                <w:rFonts w:hint="eastAsia" w:ascii="宋体" w:hAnsi="宋体"/>
                <w:szCs w:val="21"/>
              </w:rPr>
              <w:t>7、TD/T1012-2000    《土地开发整理项目规划设计规范》；</w:t>
            </w:r>
          </w:p>
          <w:p>
            <w:pPr>
              <w:spacing w:line="400" w:lineRule="exact"/>
              <w:ind w:firstLine="210" w:firstLineChars="100"/>
              <w:rPr>
                <w:rFonts w:ascii="宋体" w:hAnsi="宋体"/>
                <w:szCs w:val="21"/>
              </w:rPr>
            </w:pPr>
            <w:r>
              <w:rPr>
                <w:rFonts w:hint="eastAsia" w:ascii="宋体" w:hAnsi="宋体"/>
                <w:szCs w:val="21"/>
              </w:rPr>
              <w:t>8、CH/T1001  《测绘技术总结编写规定》；</w:t>
            </w:r>
          </w:p>
          <w:p>
            <w:pPr>
              <w:spacing w:line="400" w:lineRule="exact"/>
              <w:ind w:firstLine="210" w:firstLineChars="100"/>
              <w:rPr>
                <w:rFonts w:ascii="宋体" w:hAnsi="宋体"/>
                <w:szCs w:val="21"/>
              </w:rPr>
            </w:pPr>
            <w:r>
              <w:rPr>
                <w:rFonts w:hint="eastAsia" w:ascii="宋体" w:hAnsi="宋体"/>
                <w:szCs w:val="21"/>
              </w:rPr>
              <w:t>9、CH/T1004  《测绘技术设计规定》；</w:t>
            </w:r>
          </w:p>
          <w:p>
            <w:pPr>
              <w:spacing w:line="400" w:lineRule="exact"/>
              <w:ind w:firstLine="210" w:firstLineChars="100"/>
              <w:rPr>
                <w:rFonts w:ascii="宋体" w:hAnsi="宋体"/>
                <w:szCs w:val="21"/>
              </w:rPr>
            </w:pPr>
            <w:r>
              <w:rPr>
                <w:rFonts w:hint="eastAsia" w:ascii="宋体" w:hAnsi="宋体"/>
                <w:szCs w:val="21"/>
              </w:rPr>
              <w:t>10、重庆市土地整治项目测绘技术要求（试行）；</w:t>
            </w:r>
          </w:p>
          <w:p>
            <w:pPr>
              <w:spacing w:line="400" w:lineRule="exact"/>
              <w:ind w:firstLine="210" w:firstLineChars="100"/>
              <w:rPr>
                <w:rFonts w:ascii="宋体" w:hAnsi="宋体"/>
                <w:szCs w:val="21"/>
              </w:rPr>
            </w:pPr>
            <w:r>
              <w:rPr>
                <w:rFonts w:hint="eastAsia" w:ascii="宋体" w:hAnsi="宋体"/>
                <w:szCs w:val="21"/>
              </w:rPr>
              <w:t>11、重庆市农村土地整治项目测绘成果审查要点（试行）。</w:t>
            </w:r>
          </w:p>
          <w:p>
            <w:pPr>
              <w:spacing w:line="400" w:lineRule="exact"/>
              <w:ind w:firstLine="210" w:firstLineChars="100"/>
              <w:rPr>
                <w:rFonts w:ascii="宋体" w:hAnsi="宋体"/>
                <w:szCs w:val="21"/>
                <w:lang w:val="zh-CN"/>
              </w:rPr>
            </w:pPr>
            <w:r>
              <w:rPr>
                <w:rFonts w:hint="eastAsia" w:ascii="宋体" w:hAnsi="宋体"/>
                <w:szCs w:val="21"/>
              </w:rPr>
              <w:t>测绘内容：</w:t>
            </w:r>
            <w:r>
              <w:rPr>
                <w:rFonts w:hint="eastAsia" w:ascii="宋体" w:hAnsi="宋体"/>
                <w:szCs w:val="21"/>
                <w:lang w:val="zh-CN"/>
              </w:rPr>
              <w:t>对</w:t>
            </w:r>
            <w:r>
              <w:rPr>
                <w:rFonts w:hint="eastAsia" w:ascii="宋体" w:hAnsi="宋体"/>
                <w:szCs w:val="21"/>
              </w:rPr>
              <w:t>巴南区石龙镇金星村</w:t>
            </w:r>
            <w:r>
              <w:rPr>
                <w:rFonts w:hint="eastAsia" w:ascii="宋体" w:hAnsi="宋体"/>
                <w:szCs w:val="21"/>
                <w:lang w:val="zh-CN"/>
              </w:rPr>
              <w:t>部分土地地形、地貌进行测绘。</w:t>
            </w:r>
          </w:p>
          <w:p>
            <w:pPr>
              <w:spacing w:line="400" w:lineRule="exact"/>
              <w:ind w:firstLine="210" w:firstLineChars="100"/>
              <w:rPr>
                <w:rFonts w:ascii="宋体" w:hAnsi="宋体"/>
                <w:szCs w:val="21"/>
              </w:rPr>
            </w:pPr>
            <w:r>
              <w:rPr>
                <w:rFonts w:hint="eastAsia" w:ascii="宋体" w:hAnsi="宋体"/>
                <w:szCs w:val="21"/>
              </w:rPr>
              <w:t>测绘部门及项目负责人：测绘部  王珂    日期：2021.7.15</w:t>
            </w:r>
          </w:p>
          <w:p>
            <w:pPr>
              <w:spacing w:line="400" w:lineRule="exact"/>
              <w:ind w:firstLine="210" w:firstLineChars="100"/>
              <w:rPr>
                <w:rFonts w:ascii="宋体" w:hAnsi="宋体"/>
                <w:szCs w:val="21"/>
              </w:rPr>
            </w:pPr>
            <w:r>
              <w:rPr>
                <w:rFonts w:hint="eastAsia" w:ascii="宋体" w:hAnsi="宋体"/>
                <w:szCs w:val="21"/>
              </w:rPr>
              <w:t>计划书：</w:t>
            </w:r>
            <w:r>
              <w:rPr>
                <w:rFonts w:ascii="宋体" w:hAnsi="宋体"/>
                <w:szCs w:val="21"/>
              </w:rPr>
              <w:t>现场执行</w:t>
            </w:r>
            <w:r>
              <w:rPr>
                <w:rFonts w:ascii="宋体" w:hAnsi="宋体"/>
                <w:szCs w:val="21"/>
              </w:rPr>
              <w:tab/>
            </w:r>
            <w:r>
              <w:rPr>
                <w:rFonts w:ascii="宋体" w:hAnsi="宋体"/>
                <w:szCs w:val="21"/>
              </w:rPr>
              <w:t>项目组长</w:t>
            </w:r>
            <w:r>
              <w:rPr>
                <w:rFonts w:ascii="宋体" w:hAnsi="宋体"/>
                <w:szCs w:val="21"/>
              </w:rPr>
              <w:tab/>
            </w:r>
            <w:r>
              <w:rPr>
                <w:rFonts w:ascii="宋体" w:hAnsi="宋体"/>
                <w:szCs w:val="21"/>
              </w:rPr>
              <w:tab/>
            </w:r>
            <w:r>
              <w:rPr>
                <w:rFonts w:ascii="宋体" w:hAnsi="宋体"/>
                <w:szCs w:val="21"/>
              </w:rPr>
              <w:t>刘一</w:t>
            </w:r>
          </w:p>
          <w:p>
            <w:pPr>
              <w:spacing w:line="400" w:lineRule="exact"/>
              <w:ind w:firstLine="210" w:firstLineChars="100"/>
              <w:rPr>
                <w:rFonts w:ascii="宋体" w:hAnsi="宋体"/>
                <w:szCs w:val="21"/>
              </w:rPr>
            </w:pPr>
            <w:r>
              <w:rPr>
                <w:rFonts w:hint="eastAsia" w:ascii="宋体" w:hAnsi="宋体"/>
                <w:szCs w:val="21"/>
              </w:rPr>
              <w:t>内业处理：石瑜</w:t>
            </w:r>
          </w:p>
          <w:p>
            <w:pPr>
              <w:spacing w:line="400" w:lineRule="exact"/>
              <w:ind w:firstLine="210" w:firstLineChars="100"/>
              <w:rPr>
                <w:rFonts w:ascii="宋体" w:hAnsi="宋体"/>
                <w:szCs w:val="21"/>
              </w:rPr>
            </w:pPr>
            <w:r>
              <w:rPr>
                <w:rFonts w:hint="eastAsia" w:ascii="宋体" w:hAnsi="宋体"/>
                <w:szCs w:val="21"/>
              </w:rPr>
              <w:t>资源配置要求：</w:t>
            </w:r>
          </w:p>
          <w:p>
            <w:pPr>
              <w:spacing w:line="400" w:lineRule="exact"/>
              <w:ind w:firstLine="210" w:firstLineChars="100"/>
              <w:rPr>
                <w:rFonts w:ascii="宋体" w:hAnsi="宋体"/>
                <w:szCs w:val="21"/>
              </w:rPr>
            </w:pPr>
            <w:r>
              <w:rPr>
                <w:rFonts w:hint="eastAsia" w:ascii="宋体" w:hAnsi="宋体"/>
                <w:szCs w:val="21"/>
              </w:rPr>
              <w:t>本工程共组织技术人员2人，其中工程师1人，技术员1人。</w:t>
            </w:r>
          </w:p>
          <w:p>
            <w:pPr>
              <w:spacing w:line="400" w:lineRule="exact"/>
              <w:ind w:firstLine="210" w:firstLineChars="100"/>
              <w:rPr>
                <w:rFonts w:ascii="宋体" w:hAnsi="宋体"/>
                <w:szCs w:val="21"/>
              </w:rPr>
            </w:pPr>
            <w:r>
              <w:rPr>
                <w:rFonts w:hint="eastAsia" w:ascii="宋体" w:hAnsi="宋体"/>
                <w:szCs w:val="21"/>
              </w:rPr>
              <w:t>（1）华测GPS接收机1台套；（2）南方全站仪312R+2台套(5秒级仪器)。</w:t>
            </w:r>
          </w:p>
          <w:p>
            <w:pPr>
              <w:spacing w:line="400" w:lineRule="exact"/>
              <w:ind w:firstLine="210" w:firstLineChars="100"/>
              <w:rPr>
                <w:rFonts w:ascii="宋体" w:hAnsi="宋体"/>
                <w:szCs w:val="21"/>
              </w:rPr>
            </w:pPr>
            <w:r>
              <w:rPr>
                <w:rFonts w:hint="eastAsia" w:ascii="宋体" w:hAnsi="宋体"/>
                <w:szCs w:val="21"/>
              </w:rPr>
              <w:t>（3）计算机2台；（4）汽车1台。</w:t>
            </w:r>
          </w:p>
          <w:p>
            <w:pPr>
              <w:spacing w:line="400" w:lineRule="exact"/>
              <w:ind w:firstLine="210" w:firstLineChars="100"/>
              <w:rPr>
                <w:rFonts w:ascii="宋体" w:hAnsi="宋体"/>
                <w:szCs w:val="21"/>
              </w:rPr>
            </w:pPr>
            <w:r>
              <w:rPr>
                <w:rFonts w:hint="eastAsia" w:ascii="宋体" w:hAnsi="宋体"/>
                <w:szCs w:val="21"/>
              </w:rPr>
              <w:t>查阅资料：对测绘阶段的划分及主要内容有明确期限限制。</w:t>
            </w:r>
          </w:p>
          <w:p>
            <w:pPr>
              <w:spacing w:line="400" w:lineRule="exact"/>
              <w:ind w:firstLine="210" w:firstLineChars="100"/>
              <w:rPr>
                <w:rFonts w:ascii="宋体" w:hAnsi="宋体"/>
                <w:szCs w:val="21"/>
              </w:rPr>
            </w:pPr>
            <w:r>
              <w:rPr>
                <w:rFonts w:ascii="宋体" w:hAnsi="宋体"/>
                <w:szCs w:val="21"/>
              </w:rPr>
              <w:t>编制</w:t>
            </w:r>
            <w:r>
              <w:rPr>
                <w:rFonts w:hint="eastAsia" w:ascii="宋体" w:hAnsi="宋体"/>
                <w:szCs w:val="21"/>
              </w:rPr>
              <w:t>：</w:t>
            </w:r>
            <w:r>
              <w:rPr>
                <w:rFonts w:ascii="宋体" w:hAnsi="宋体"/>
                <w:szCs w:val="21"/>
              </w:rPr>
              <w:t>石瑜</w:t>
            </w:r>
            <w:r>
              <w:rPr>
                <w:rFonts w:hint="eastAsia" w:ascii="宋体" w:hAnsi="宋体"/>
                <w:szCs w:val="21"/>
              </w:rPr>
              <w:t xml:space="preserve">  </w:t>
            </w:r>
            <w:r>
              <w:rPr>
                <w:rFonts w:ascii="宋体" w:hAnsi="宋体"/>
                <w:szCs w:val="21"/>
              </w:rPr>
              <w:t>审核</w:t>
            </w:r>
            <w:r>
              <w:rPr>
                <w:rFonts w:hint="eastAsia" w:ascii="宋体" w:hAnsi="宋体"/>
                <w:szCs w:val="21"/>
              </w:rPr>
              <w:t>：</w:t>
            </w:r>
            <w:r>
              <w:rPr>
                <w:rFonts w:ascii="宋体" w:hAnsi="宋体"/>
                <w:szCs w:val="21"/>
              </w:rPr>
              <w:t>刘一</w:t>
            </w:r>
            <w:r>
              <w:rPr>
                <w:rFonts w:hint="eastAsia" w:ascii="宋体" w:hAnsi="宋体"/>
                <w:szCs w:val="21"/>
              </w:rPr>
              <w:t xml:space="preserve">   </w:t>
            </w:r>
            <w:r>
              <w:rPr>
                <w:rFonts w:ascii="宋体" w:hAnsi="宋体"/>
                <w:szCs w:val="21"/>
              </w:rPr>
              <w:tab/>
            </w:r>
            <w:r>
              <w:rPr>
                <w:rFonts w:ascii="宋体" w:hAnsi="宋体"/>
                <w:szCs w:val="21"/>
              </w:rPr>
              <w:t>批准</w:t>
            </w:r>
            <w:r>
              <w:rPr>
                <w:rFonts w:hint="eastAsia" w:ascii="宋体" w:hAnsi="宋体"/>
                <w:szCs w:val="21"/>
              </w:rPr>
              <w:t>：</w:t>
            </w:r>
            <w:r>
              <w:rPr>
                <w:rFonts w:ascii="宋体" w:hAnsi="宋体"/>
                <w:szCs w:val="21"/>
              </w:rPr>
              <w:t>王珂</w:t>
            </w:r>
            <w:r>
              <w:rPr>
                <w:rFonts w:hint="eastAsia" w:ascii="宋体" w:hAnsi="宋体"/>
                <w:szCs w:val="21"/>
              </w:rPr>
              <w:t xml:space="preserve">   日期：2021.12.30</w:t>
            </w:r>
          </w:p>
          <w:p>
            <w:pPr>
              <w:spacing w:line="400" w:lineRule="exact"/>
              <w:ind w:firstLine="210" w:firstLineChars="100"/>
              <w:rPr>
                <w:rFonts w:ascii="宋体" w:hAnsi="宋体"/>
                <w:szCs w:val="21"/>
              </w:rPr>
            </w:pPr>
            <w:r>
              <w:rPr>
                <w:rFonts w:hint="eastAsia" w:ascii="宋体" w:hAnsi="宋体"/>
                <w:szCs w:val="21"/>
              </w:rPr>
              <w:t>经总经理和测绘部经理，项目部负责人评审，任务书、计划书规定标准正确，资源配置合理，能够在规定时间内完成任务，任务书、计划书符合要求。</w:t>
            </w:r>
          </w:p>
          <w:p>
            <w:pPr>
              <w:spacing w:line="400" w:lineRule="exact"/>
              <w:ind w:firstLine="210" w:firstLineChars="100"/>
              <w:rPr>
                <w:rFonts w:ascii="宋体" w:hAnsi="宋体"/>
                <w:szCs w:val="21"/>
              </w:rPr>
            </w:pPr>
            <w:r>
              <w:rPr>
                <w:rFonts w:hint="eastAsia" w:ascii="宋体" w:hAnsi="宋体"/>
                <w:szCs w:val="21"/>
              </w:rPr>
              <w:t>（4）查收集项目资料</w:t>
            </w:r>
          </w:p>
          <w:p>
            <w:pPr>
              <w:spacing w:line="400" w:lineRule="exact"/>
              <w:ind w:firstLine="210" w:firstLineChars="100"/>
              <w:rPr>
                <w:rFonts w:ascii="宋体" w:hAnsi="宋体"/>
                <w:szCs w:val="21"/>
              </w:rPr>
            </w:pPr>
            <w:r>
              <w:rPr>
                <w:rFonts w:hint="eastAsia" w:ascii="宋体" w:hAnsi="宋体"/>
                <w:szCs w:val="21"/>
              </w:rPr>
              <w:t>针对巴南区石龙镇金星村土地整理项目B收集资料清单：</w:t>
            </w:r>
          </w:p>
          <w:p>
            <w:pPr>
              <w:spacing w:line="400" w:lineRule="exact"/>
              <w:ind w:firstLine="210" w:firstLineChars="100"/>
              <w:rPr>
                <w:rFonts w:ascii="宋体" w:hAnsi="宋体"/>
                <w:szCs w:val="21"/>
              </w:rPr>
            </w:pPr>
            <w:r>
              <w:rPr>
                <w:rFonts w:ascii="宋体" w:hAnsi="宋体"/>
                <w:szCs w:val="21"/>
              </w:rPr>
              <w:t>1、巴南区石龙镇航片；</w:t>
            </w:r>
          </w:p>
          <w:p>
            <w:pPr>
              <w:spacing w:line="400" w:lineRule="exact"/>
              <w:ind w:firstLine="210" w:firstLineChars="100"/>
              <w:rPr>
                <w:rFonts w:ascii="宋体" w:hAnsi="宋体"/>
                <w:szCs w:val="21"/>
              </w:rPr>
            </w:pPr>
            <w:r>
              <w:rPr>
                <w:rFonts w:ascii="宋体" w:hAnsi="宋体"/>
                <w:szCs w:val="21"/>
              </w:rPr>
              <w:t>2、1：10000土地利用现状图；</w:t>
            </w:r>
          </w:p>
          <w:p>
            <w:pPr>
              <w:spacing w:line="400" w:lineRule="exact"/>
              <w:ind w:firstLine="210" w:firstLineChars="100"/>
              <w:rPr>
                <w:rFonts w:ascii="宋体" w:hAnsi="宋体"/>
                <w:szCs w:val="21"/>
              </w:rPr>
            </w:pPr>
            <w:r>
              <w:rPr>
                <w:rFonts w:ascii="宋体" w:hAnsi="宋体"/>
                <w:szCs w:val="21"/>
              </w:rPr>
              <w:t>3、1：10000地形图：</w:t>
            </w:r>
          </w:p>
          <w:p>
            <w:pPr>
              <w:spacing w:line="400" w:lineRule="exact"/>
              <w:ind w:firstLine="210" w:firstLineChars="100"/>
              <w:rPr>
                <w:rFonts w:ascii="宋体" w:hAnsi="宋体"/>
                <w:szCs w:val="21"/>
              </w:rPr>
            </w:pPr>
            <w:r>
              <w:rPr>
                <w:rFonts w:hint="eastAsia" w:ascii="宋体" w:hAnsi="宋体"/>
                <w:szCs w:val="21"/>
              </w:rPr>
              <w:t>经项目负责人刘一审核评价：资料收集齐全，可进行下一步流程操作。</w:t>
            </w:r>
          </w:p>
          <w:p>
            <w:pPr>
              <w:spacing w:line="400" w:lineRule="exact"/>
              <w:ind w:firstLine="210" w:firstLineChars="100"/>
              <w:rPr>
                <w:rFonts w:ascii="宋体" w:hAnsi="宋体"/>
                <w:szCs w:val="21"/>
              </w:rPr>
            </w:pPr>
            <w:r>
              <w:rPr>
                <w:rFonts w:hint="eastAsia" w:ascii="宋体" w:hAnsi="宋体"/>
                <w:szCs w:val="21"/>
              </w:rPr>
              <w:t>批准：王珂  日期：2021.8.5</w:t>
            </w:r>
          </w:p>
          <w:p>
            <w:pPr>
              <w:spacing w:line="400" w:lineRule="exact"/>
              <w:rPr>
                <w:rFonts w:ascii="宋体" w:hAnsi="宋体"/>
                <w:szCs w:val="21"/>
              </w:rPr>
            </w:pPr>
            <w:r>
              <w:rPr>
                <w:rFonts w:hint="eastAsia" w:ascii="宋体" w:hAnsi="宋体"/>
                <w:szCs w:val="21"/>
              </w:rPr>
              <w:t>（5）查外业调查记录：</w:t>
            </w:r>
          </w:p>
          <w:p>
            <w:pPr>
              <w:spacing w:line="400" w:lineRule="exact"/>
              <w:ind w:firstLine="210" w:firstLineChars="100"/>
              <w:rPr>
                <w:rFonts w:ascii="宋体" w:hAnsi="宋体"/>
                <w:szCs w:val="21"/>
              </w:rPr>
            </w:pPr>
            <w:r>
              <w:rPr>
                <w:rFonts w:ascii="宋体" w:hAnsi="宋体"/>
                <w:szCs w:val="21"/>
              </w:rPr>
              <w:t>项目名称</w:t>
            </w:r>
            <w:r>
              <w:rPr>
                <w:rFonts w:hint="eastAsia" w:ascii="宋体" w:hAnsi="宋体"/>
                <w:szCs w:val="21"/>
              </w:rPr>
              <w:t>：</w:t>
            </w:r>
            <w:r>
              <w:rPr>
                <w:rFonts w:ascii="宋体" w:hAnsi="宋体"/>
                <w:szCs w:val="21"/>
              </w:rPr>
              <w:t>巴南区石龙镇金星村土地整理项目B</w:t>
            </w:r>
            <w:r>
              <w:rPr>
                <w:rFonts w:hint="eastAsia" w:ascii="宋体" w:hAnsi="宋体"/>
                <w:szCs w:val="21"/>
              </w:rPr>
              <w:t>，</w:t>
            </w:r>
            <w:r>
              <w:rPr>
                <w:rFonts w:ascii="宋体" w:hAnsi="宋体"/>
                <w:szCs w:val="21"/>
              </w:rPr>
              <w:t>测绘类型</w:t>
            </w:r>
            <w:r>
              <w:rPr>
                <w:rFonts w:hint="eastAsia" w:ascii="宋体" w:hAnsi="宋体"/>
                <w:szCs w:val="21"/>
              </w:rPr>
              <w:t>：</w:t>
            </w:r>
            <w:r>
              <w:rPr>
                <w:rFonts w:ascii="宋体" w:hAnsi="宋体"/>
                <w:szCs w:val="21"/>
              </w:rPr>
              <w:t>土地整理测绘</w:t>
            </w:r>
          </w:p>
          <w:p>
            <w:pPr>
              <w:spacing w:line="400" w:lineRule="exact"/>
              <w:ind w:firstLine="210" w:firstLineChars="100"/>
              <w:rPr>
                <w:rFonts w:ascii="宋体" w:hAnsi="宋体"/>
                <w:szCs w:val="21"/>
              </w:rPr>
            </w:pPr>
            <w:r>
              <w:rPr>
                <w:rFonts w:hint="eastAsia" w:ascii="宋体" w:hAnsi="宋体"/>
                <w:szCs w:val="21"/>
              </w:rPr>
              <w:t>外业调查情况：2021年8月1日-5日，对重庆市巴南区石龙镇转龙村部分土地地形、地貌进行测绘。</w:t>
            </w:r>
          </w:p>
          <w:p>
            <w:pPr>
              <w:spacing w:line="400" w:lineRule="exact"/>
              <w:ind w:firstLine="210" w:firstLineChars="100"/>
              <w:rPr>
                <w:rFonts w:ascii="宋体" w:hAnsi="宋体"/>
                <w:szCs w:val="21"/>
              </w:rPr>
            </w:pPr>
            <w:r>
              <w:rPr>
                <w:rFonts w:hint="eastAsia" w:ascii="宋体" w:hAnsi="宋体"/>
                <w:szCs w:val="21"/>
              </w:rPr>
              <w:t>外业调查采用无人机进行绘制:</w:t>
            </w:r>
          </w:p>
          <w:p>
            <w:pPr>
              <w:spacing w:line="400" w:lineRule="exact"/>
              <w:ind w:firstLine="210" w:firstLineChars="100"/>
              <w:rPr>
                <w:rFonts w:ascii="宋体" w:hAnsi="宋体"/>
                <w:szCs w:val="21"/>
              </w:rPr>
            </w:pPr>
            <w:r>
              <w:rPr>
                <w:rFonts w:hint="eastAsia" w:ascii="宋体" w:hAnsi="宋体"/>
                <w:szCs w:val="21"/>
              </w:rPr>
              <w:t>测绘内容：1、测绘内容:依照甲方提供的项目区范围线，进行无人机航摄，获取不低于1: 2000 的航摄原始照片;对获取影像进行正射处理，提供项目区范围内相应地面分辨率的正射影像。平面坐标使用近似2000国家大地坐标系，高程使用近似1985国家高程系统， 2、提交成果:项目区正射影像图1份(电子数据)，控制点成果1份。</w:t>
            </w:r>
          </w:p>
          <w:p>
            <w:pPr>
              <w:spacing w:line="400" w:lineRule="exact"/>
              <w:ind w:firstLine="210" w:firstLineChars="100"/>
              <w:rPr>
                <w:rFonts w:ascii="宋体" w:hAnsi="宋体"/>
                <w:szCs w:val="21"/>
              </w:rPr>
            </w:pPr>
            <w:r>
              <w:rPr>
                <w:rFonts w:hint="eastAsia" w:ascii="宋体" w:hAnsi="宋体"/>
                <w:szCs w:val="21"/>
              </w:rPr>
              <w:t>外业调查完成后组织对外业调查情况评审</w:t>
            </w:r>
          </w:p>
          <w:p>
            <w:pPr>
              <w:spacing w:line="400" w:lineRule="exact"/>
              <w:ind w:firstLine="210" w:firstLineChars="100"/>
              <w:rPr>
                <w:rFonts w:ascii="宋体" w:hAnsi="宋体"/>
                <w:szCs w:val="21"/>
              </w:rPr>
            </w:pPr>
            <w:r>
              <w:rPr>
                <w:rFonts w:hint="eastAsia" w:ascii="宋体" w:hAnsi="宋体"/>
                <w:szCs w:val="21"/>
              </w:rPr>
              <w:t>评价人：石瑜、刘一、王珂</w:t>
            </w:r>
          </w:p>
          <w:p>
            <w:pPr>
              <w:spacing w:line="400" w:lineRule="exact"/>
              <w:ind w:firstLine="210" w:firstLineChars="100"/>
              <w:rPr>
                <w:rFonts w:ascii="宋体" w:hAnsi="宋体"/>
                <w:szCs w:val="21"/>
              </w:rPr>
            </w:pPr>
            <w:r>
              <w:rPr>
                <w:rFonts w:hint="eastAsia" w:ascii="宋体" w:hAnsi="宋体"/>
                <w:szCs w:val="21"/>
              </w:rPr>
              <w:t>评审结果：通过对现状地类的实地测绘和内业测算，项目区不占用城镇规划区且项目实施规模满足《重庆市土地整治项目测绘技术要求》的规定。</w:t>
            </w:r>
          </w:p>
          <w:p>
            <w:pPr>
              <w:spacing w:line="400" w:lineRule="exact"/>
              <w:ind w:firstLine="210" w:firstLineChars="100"/>
              <w:rPr>
                <w:rFonts w:ascii="宋体" w:hAnsi="宋体"/>
                <w:szCs w:val="21"/>
              </w:rPr>
            </w:pPr>
            <w:r>
              <w:rPr>
                <w:rFonts w:hint="eastAsia" w:ascii="宋体" w:hAnsi="宋体"/>
                <w:szCs w:val="21"/>
              </w:rPr>
              <w:t>时间：2021年8月28日</w:t>
            </w:r>
          </w:p>
          <w:p>
            <w:pPr>
              <w:spacing w:line="400" w:lineRule="exact"/>
              <w:rPr>
                <w:rFonts w:ascii="宋体" w:hAnsi="宋体"/>
                <w:szCs w:val="21"/>
              </w:rPr>
            </w:pPr>
            <w:r>
              <w:rPr>
                <w:rFonts w:hint="eastAsia" w:ascii="宋体" w:hAnsi="宋体"/>
                <w:szCs w:val="21"/>
              </w:rPr>
              <w:t>（6）查内业处理：</w:t>
            </w:r>
          </w:p>
          <w:p>
            <w:pPr>
              <w:spacing w:line="400" w:lineRule="exact"/>
              <w:ind w:firstLine="210" w:firstLineChars="100"/>
              <w:rPr>
                <w:rFonts w:ascii="宋体" w:hAnsi="宋体"/>
                <w:szCs w:val="21"/>
              </w:rPr>
            </w:pPr>
            <w:r>
              <w:rPr>
                <w:rFonts w:hint="eastAsia" w:ascii="宋体" w:hAnsi="宋体"/>
                <w:szCs w:val="21"/>
              </w:rPr>
              <w:t>内业收集编制资料包括：1.一万现状图，2.技术设计书，3.技术报告书，4.巴南区石龙镇金星村土地整理项目B前期测绘及土地利用现状调绘1:10000图斑台账。</w:t>
            </w:r>
          </w:p>
          <w:p>
            <w:pPr>
              <w:spacing w:line="400" w:lineRule="exact"/>
              <w:ind w:firstLine="210" w:firstLineChars="100"/>
              <w:rPr>
                <w:rFonts w:ascii="宋体" w:hAnsi="宋体"/>
                <w:szCs w:val="21"/>
              </w:rPr>
            </w:pPr>
            <w:r>
              <w:rPr>
                <w:rFonts w:hint="eastAsia" w:ascii="宋体" w:hAnsi="宋体"/>
                <w:szCs w:val="21"/>
              </w:rPr>
              <w:t>完成时间：2021年11月17日</w:t>
            </w:r>
          </w:p>
          <w:p>
            <w:pPr>
              <w:spacing w:line="400" w:lineRule="exact"/>
              <w:rPr>
                <w:rFonts w:ascii="宋体" w:hAnsi="宋体"/>
                <w:szCs w:val="21"/>
              </w:rPr>
            </w:pPr>
            <w:r>
              <w:rPr>
                <w:rFonts w:hint="eastAsia" w:ascii="宋体" w:hAnsi="宋体"/>
                <w:szCs w:val="21"/>
              </w:rPr>
              <w:t>（7）查现场复勘资料，经询问项目负责人，暂未出现因收集资料不全面进行复勘情况发生。</w:t>
            </w:r>
          </w:p>
          <w:p>
            <w:pPr>
              <w:spacing w:line="400" w:lineRule="exact"/>
              <w:rPr>
                <w:rFonts w:ascii="宋体" w:hAnsi="宋体"/>
                <w:szCs w:val="21"/>
              </w:rPr>
            </w:pPr>
            <w:r>
              <w:rPr>
                <w:rFonts w:hint="eastAsia" w:ascii="宋体" w:hAnsi="宋体"/>
                <w:szCs w:val="21"/>
              </w:rPr>
              <w:t>（8）内业处置完成后，组织进行内审</w:t>
            </w:r>
          </w:p>
          <w:p>
            <w:pPr>
              <w:spacing w:line="400" w:lineRule="exact"/>
              <w:ind w:firstLine="210" w:firstLineChars="100"/>
              <w:rPr>
                <w:rFonts w:ascii="宋体" w:hAnsi="宋体"/>
                <w:szCs w:val="21"/>
              </w:rPr>
            </w:pPr>
            <w:r>
              <w:rPr>
                <w:rFonts w:hint="eastAsia" w:ascii="宋体" w:hAnsi="宋体"/>
                <w:szCs w:val="21"/>
              </w:rPr>
              <w:t>查外业成果质检报告：编制成果清单：</w:t>
            </w:r>
          </w:p>
          <w:p>
            <w:pPr>
              <w:spacing w:line="400" w:lineRule="exact"/>
              <w:ind w:firstLine="210" w:firstLineChars="100"/>
              <w:rPr>
                <w:rFonts w:ascii="宋体" w:hAnsi="宋体"/>
                <w:szCs w:val="21"/>
              </w:rPr>
            </w:pPr>
            <w:r>
              <w:rPr>
                <w:rFonts w:hint="eastAsia" w:ascii="宋体" w:hAnsi="宋体"/>
                <w:szCs w:val="21"/>
              </w:rPr>
              <w:t>1、1:2000正射影像图；</w:t>
            </w:r>
          </w:p>
          <w:p>
            <w:pPr>
              <w:spacing w:line="400" w:lineRule="exact"/>
              <w:ind w:firstLine="210" w:firstLineChars="100"/>
              <w:rPr>
                <w:rFonts w:ascii="宋体" w:hAnsi="宋体"/>
                <w:szCs w:val="21"/>
              </w:rPr>
            </w:pPr>
            <w:r>
              <w:rPr>
                <w:rFonts w:hint="eastAsia" w:ascii="宋体" w:hAnsi="宋体"/>
                <w:szCs w:val="21"/>
              </w:rPr>
              <w:t>2、控制资料；</w:t>
            </w:r>
          </w:p>
          <w:p>
            <w:pPr>
              <w:spacing w:line="400" w:lineRule="exact"/>
              <w:ind w:firstLine="210" w:firstLineChars="100"/>
              <w:rPr>
                <w:rFonts w:ascii="宋体" w:hAnsi="宋体"/>
                <w:szCs w:val="21"/>
              </w:rPr>
            </w:pPr>
            <w:r>
              <w:rPr>
                <w:rFonts w:hint="eastAsia" w:ascii="宋体" w:hAnsi="宋体"/>
                <w:szCs w:val="21"/>
              </w:rPr>
              <w:t>评审意见：</w:t>
            </w:r>
          </w:p>
          <w:p>
            <w:pPr>
              <w:spacing w:line="400" w:lineRule="exact"/>
              <w:ind w:firstLine="210" w:firstLineChars="100"/>
              <w:rPr>
                <w:rFonts w:ascii="宋体" w:hAnsi="宋体"/>
                <w:szCs w:val="21"/>
              </w:rPr>
            </w:pPr>
            <w:r>
              <w:rPr>
                <w:rFonts w:hint="eastAsia" w:ascii="宋体" w:hAnsi="宋体"/>
                <w:szCs w:val="21"/>
              </w:rPr>
              <w:t xml:space="preserve"> 1、部分道路未注记材质、宽度。</w:t>
            </w:r>
          </w:p>
          <w:p>
            <w:pPr>
              <w:spacing w:line="400" w:lineRule="exact"/>
              <w:ind w:firstLine="210" w:firstLineChars="100"/>
              <w:rPr>
                <w:rFonts w:ascii="宋体" w:hAnsi="宋体"/>
                <w:szCs w:val="21"/>
              </w:rPr>
            </w:pPr>
            <w:r>
              <w:rPr>
                <w:rFonts w:hint="eastAsia" w:ascii="宋体" w:hAnsi="宋体"/>
                <w:szCs w:val="21"/>
              </w:rPr>
              <w:t>编制：石瑜        审核：刘一          批准：王珂       时间：2021.11.21</w:t>
            </w:r>
          </w:p>
          <w:p>
            <w:pPr>
              <w:spacing w:line="400" w:lineRule="exact"/>
              <w:ind w:firstLine="210" w:firstLineChars="100"/>
              <w:rPr>
                <w:rFonts w:ascii="宋体" w:hAnsi="宋体"/>
                <w:szCs w:val="21"/>
              </w:rPr>
            </w:pPr>
          </w:p>
        </w:tc>
        <w:tc>
          <w:tcPr>
            <w:tcW w:w="1585" w:type="dxa"/>
          </w:tcPr>
          <w:p/>
          <w:p>
            <w:pPr>
              <w:pStyle w:val="17"/>
            </w:pPr>
          </w:p>
          <w:p>
            <w:pPr>
              <w:pStyle w:val="17"/>
            </w:pPr>
          </w:p>
          <w:p>
            <w:pPr>
              <w:pStyle w:val="17"/>
            </w:pPr>
          </w:p>
          <w:p>
            <w:pPr>
              <w:pStyle w:val="17"/>
            </w:pP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现场查见，公司过程中对标识和可追溯性进行了规定。规定每个项目成果必须标识名称、编号、编制人、编制时间，若有修改，必须注明修改时间、修改人、修改内容等。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对于输出资料（设计报告、设计文件等），必须有编号、文件名、编制、批准等进行标识。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询问部门负责人，公司的顾客财产主要为顾客信息，客户资料，公司对顾客财产进行了登记管理。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查见，公司对运行环境提出要求，对纸质文件设置档案室，防虫防潮措施到位；对电子文件做到标示清楚，及时进行备份和涉密防护；对于输出采取备份，均采取加密保存，防止外泄。</w:t>
            </w:r>
          </w:p>
          <w:p>
            <w:pPr>
              <w:spacing w:line="400" w:lineRule="atLeast"/>
              <w:ind w:firstLine="420" w:firstLineChars="200"/>
              <w:rPr>
                <w:rFonts w:ascii="宋体" w:hAnsi="宋体" w:cs="宋体"/>
                <w:color w:val="000000"/>
                <w:szCs w:val="21"/>
              </w:rPr>
            </w:pPr>
            <w:r>
              <w:rPr>
                <w:rFonts w:hint="eastAsia" w:ascii="宋体" w:hAnsi="宋体" w:cs="宋体"/>
                <w:szCs w:val="21"/>
              </w:rPr>
              <w:t>查公司软件防护过程中对系统杀毒工作不到位，电子文件有被破坏和泄露风险，需改善。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查问，对于已经交付的项目，公司承诺：报告交付后随时跟踪质量状况，发现问题，及时上门进行解决。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004" w:type="dxa"/>
          </w:tcPr>
          <w:p>
            <w:pPr>
              <w:spacing w:line="400" w:lineRule="exact"/>
              <w:rPr>
                <w:rFonts w:ascii="宋体" w:hAnsi="宋体"/>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420" w:firstLineChars="200"/>
              <w:rPr>
                <w:rFonts w:ascii="宋体" w:hAnsi="宋体" w:cs="宋体"/>
                <w:szCs w:val="21"/>
              </w:rPr>
            </w:pPr>
            <w:r>
              <w:rPr>
                <w:rFonts w:hint="eastAsia" w:ascii="宋体" w:hAnsi="宋体" w:cs="宋体"/>
                <w:szCs w:val="21"/>
              </w:rPr>
              <w:t>公司明确各类、各阶段的不合格的控制管控要求，包括输入（收集）阶段、过程监视和评审阶段、输出（签收）阶段的不合格之识别、确定、标识、处置措施等，详见《不合格品控制程序》</w:t>
            </w:r>
          </w:p>
          <w:p>
            <w:pPr>
              <w:spacing w:line="400" w:lineRule="exact"/>
              <w:ind w:firstLine="420" w:firstLineChars="200"/>
              <w:rPr>
                <w:rFonts w:ascii="宋体" w:hAnsi="宋体" w:cs="宋体"/>
                <w:szCs w:val="21"/>
              </w:rPr>
            </w:pPr>
            <w:r>
              <w:rPr>
                <w:rFonts w:hint="eastAsia" w:ascii="宋体" w:hAnsi="宋体" w:cs="宋体"/>
                <w:szCs w:val="21"/>
              </w:rPr>
              <w:t>公司明确并实施处置不合格输出的途径，并实施对不合格的处置方法选择、采取措施的程度取决于不合格的性质及其对产品和服务的影响程度。</w:t>
            </w:r>
          </w:p>
          <w:p>
            <w:pPr>
              <w:spacing w:line="400" w:lineRule="exact"/>
              <w:rPr>
                <w:rFonts w:ascii="宋体" w:hAnsi="宋体" w:cs="宋体"/>
                <w:szCs w:val="21"/>
              </w:rPr>
            </w:pPr>
            <w:r>
              <w:rPr>
                <w:rFonts w:hint="eastAsia" w:ascii="宋体" w:hAnsi="宋体" w:cs="宋体"/>
                <w:szCs w:val="21"/>
              </w:rPr>
              <w:t>---公司明确并实施对适用于纠正的不合格输出，在进行纠正之后须实施再验证。</w:t>
            </w:r>
          </w:p>
          <w:p>
            <w:pPr>
              <w:spacing w:line="400" w:lineRule="exact"/>
              <w:rPr>
                <w:rFonts w:ascii="宋体" w:hAnsi="宋体" w:cs="宋体"/>
                <w:szCs w:val="21"/>
              </w:rPr>
            </w:pPr>
            <w:r>
              <w:rPr>
                <w:rFonts w:hint="eastAsia" w:ascii="宋体" w:hAnsi="宋体" w:cs="宋体"/>
                <w:szCs w:val="21"/>
              </w:rPr>
              <w:t>---公司明确并实施不合格处置后须保留相关的记录</w:t>
            </w:r>
          </w:p>
          <w:p>
            <w:pPr>
              <w:spacing w:line="400" w:lineRule="exact"/>
              <w:rPr>
                <w:rFonts w:ascii="宋体" w:hAnsi="宋体" w:cs="宋体"/>
                <w:szCs w:val="21"/>
              </w:rPr>
            </w:pPr>
            <w:r>
              <w:rPr>
                <w:rFonts w:hint="eastAsia" w:ascii="宋体" w:hAnsi="宋体" w:cs="宋体"/>
                <w:szCs w:val="21"/>
              </w:rPr>
              <w:t>查公司项目输出前经公司内部验证，专家评审，竣工评定。暂无不合格项目输出。</w:t>
            </w:r>
          </w:p>
          <w:p>
            <w:pPr>
              <w:spacing w:line="400" w:lineRule="exact"/>
              <w:rPr>
                <w:rFonts w:ascii="宋体" w:hAnsi="宋体" w:cs="宋体"/>
                <w:szCs w:val="21"/>
              </w:rPr>
            </w:pPr>
            <w:r>
              <w:rPr>
                <w:rFonts w:hint="eastAsia" w:ascii="宋体" w:hAnsi="宋体" w:cs="宋体"/>
                <w:szCs w:val="21"/>
              </w:rPr>
              <w:t>负责人讲：组织基本上没有让步接收、让步放行、让步使用的情况。</w:t>
            </w:r>
          </w:p>
          <w:p>
            <w:pPr>
              <w:spacing w:line="400" w:lineRule="exact"/>
              <w:rPr>
                <w:rFonts w:ascii="宋体" w:hAnsi="宋体" w:cs="宋体"/>
                <w:color w:val="000000"/>
                <w:szCs w:val="21"/>
              </w:rPr>
            </w:pPr>
            <w:r>
              <w:rPr>
                <w:rFonts w:hint="eastAsia" w:ascii="宋体" w:hAnsi="宋体" w:cs="宋体"/>
                <w:szCs w:val="21"/>
              </w:rPr>
              <w:t>不合格输出的控制基本符合要求</w:t>
            </w:r>
          </w:p>
        </w:tc>
        <w:tc>
          <w:tcPr>
            <w:tcW w:w="1585" w:type="dxa"/>
          </w:tcPr>
          <w:p/>
        </w:tc>
      </w:tr>
    </w:tbl>
    <w:p>
      <w:pPr>
        <w:jc w:val="left"/>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受审核部门：测绘部（含项目现场）    主管领导：王珂   陪同人员：赵兴国</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审核员：文平     审核时间：2021.11.23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 w:val="18"/>
                <w:szCs w:val="18"/>
              </w:rPr>
            </w:pPr>
            <w:r>
              <w:rPr>
                <w:rFonts w:hint="eastAsia"/>
                <w:sz w:val="24"/>
                <w:szCs w:val="24"/>
              </w:rPr>
              <w:t>审核条款：</w:t>
            </w:r>
            <w:r>
              <w:rPr>
                <w:rFonts w:hint="eastAsia" w:ascii="宋体" w:hAnsi="宋体" w:cs="新宋体"/>
                <w:sz w:val="18"/>
                <w:szCs w:val="18"/>
              </w:rPr>
              <w:t>QMS-2015：5.3岗位/职责 /权限；6.2质量目标及其实现的策划；</w:t>
            </w:r>
          </w:p>
          <w:p>
            <w:pPr>
              <w:rPr>
                <w:rFonts w:ascii="宋体" w:hAnsi="宋体" w:cs="新宋体"/>
                <w:sz w:val="18"/>
                <w:szCs w:val="18"/>
              </w:rPr>
            </w:pPr>
            <w:r>
              <w:rPr>
                <w:rFonts w:hint="eastAsia" w:ascii="宋体" w:hAnsi="宋体" w:cs="新宋体"/>
                <w:sz w:val="18"/>
                <w:szCs w:val="18"/>
              </w:rPr>
              <w:t>EMS-2015 ：5.3组织的角色、职责和权限、6.1.2环境因素；6.2目标及其达成的策划； 8.1运行策划和控制；8.2应急准备和响应；</w:t>
            </w:r>
          </w:p>
          <w:p>
            <w:pPr>
              <w:rPr>
                <w:sz w:val="24"/>
                <w:szCs w:val="24"/>
              </w:rPr>
            </w:pPr>
            <w:r>
              <w:rPr>
                <w:rFonts w:hint="eastAsia" w:ascii="宋体" w:hAnsi="宋体" w:cs="新宋体"/>
                <w:sz w:val="18"/>
                <w:szCs w:val="18"/>
                <w:lang w:val="de-DE"/>
              </w:rPr>
              <w:t>ISO 45001：2018：</w:t>
            </w: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QES5.3；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查，测绘部的岗位职责和权限如下：</w:t>
            </w:r>
          </w:p>
          <w:p>
            <w:pPr>
              <w:spacing w:line="400" w:lineRule="exact"/>
              <w:rPr>
                <w:rFonts w:ascii="宋体" w:hAnsi="宋体" w:cs="宋体"/>
                <w:snapToGrid w:val="0"/>
                <w:kern w:val="0"/>
                <w:szCs w:val="21"/>
              </w:rPr>
            </w:pPr>
            <w:r>
              <w:rPr>
                <w:rFonts w:hint="eastAsia" w:ascii="宋体" w:hAnsi="宋体" w:cs="宋体"/>
                <w:snapToGrid w:val="0"/>
                <w:kern w:val="0"/>
                <w:szCs w:val="21"/>
              </w:rPr>
              <w:t>1）负责公司的土地测绘工作；</w:t>
            </w:r>
          </w:p>
          <w:p>
            <w:pPr>
              <w:spacing w:line="400" w:lineRule="exact"/>
              <w:rPr>
                <w:rFonts w:ascii="宋体" w:hAnsi="宋体" w:cs="宋体"/>
                <w:snapToGrid w:val="0"/>
                <w:kern w:val="0"/>
                <w:szCs w:val="21"/>
              </w:rPr>
            </w:pPr>
            <w:r>
              <w:rPr>
                <w:rFonts w:hint="eastAsia" w:ascii="宋体" w:hAnsi="宋体" w:cs="宋体"/>
                <w:snapToGrid w:val="0"/>
                <w:kern w:val="0"/>
                <w:szCs w:val="21"/>
              </w:rPr>
              <w:t>2）负责土地测绘工作的操作规程，作业指导书的编制；</w:t>
            </w:r>
          </w:p>
          <w:p>
            <w:pPr>
              <w:pStyle w:val="4"/>
              <w:rPr>
                <w:rFonts w:ascii="宋体" w:hAnsi="宋体" w:cs="宋体"/>
                <w:snapToGrid w:val="0"/>
                <w:kern w:val="0"/>
                <w:szCs w:val="21"/>
              </w:rPr>
            </w:pPr>
            <w:r>
              <w:rPr>
                <w:rFonts w:hint="eastAsia" w:ascii="宋体" w:hAnsi="宋体" w:cs="宋体"/>
                <w:snapToGrid w:val="0"/>
                <w:kern w:val="0"/>
                <w:szCs w:val="21"/>
              </w:rPr>
              <w:t>3）负责对特殊过程的实施人员资格鉴定；</w:t>
            </w:r>
          </w:p>
          <w:p>
            <w:pPr>
              <w:pStyle w:val="4"/>
              <w:rPr>
                <w:rFonts w:ascii="宋体" w:hAnsi="宋体" w:cs="宋体"/>
                <w:snapToGrid w:val="0"/>
                <w:kern w:val="0"/>
                <w:szCs w:val="21"/>
              </w:rPr>
            </w:pPr>
            <w:r>
              <w:rPr>
                <w:rFonts w:hint="eastAsia" w:ascii="宋体" w:hAnsi="宋体" w:cs="宋体"/>
                <w:snapToGrid w:val="0"/>
                <w:kern w:val="0"/>
                <w:szCs w:val="21"/>
              </w:rPr>
              <w:t>4）根公司质量环境安全目标，分解制定本部门的质量环境安全目标，并定期考核。</w:t>
            </w:r>
          </w:p>
          <w:p>
            <w:pPr>
              <w:spacing w:line="400" w:lineRule="exact"/>
              <w:rPr>
                <w:rFonts w:ascii="宋体" w:hAnsi="宋体" w:cs="宋体"/>
                <w:snapToGrid w:val="0"/>
                <w:kern w:val="0"/>
                <w:szCs w:val="21"/>
              </w:rPr>
            </w:pPr>
            <w:r>
              <w:rPr>
                <w:rFonts w:hint="eastAsia" w:ascii="宋体" w:hAnsi="宋体" w:cs="宋体"/>
                <w:snapToGrid w:val="0"/>
                <w:kern w:val="0"/>
                <w:szCs w:val="21"/>
              </w:rPr>
              <w:t>5）负责本部门的环境因素，不可接受风险源的识别和评价。</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测绘部</w:t>
            </w:r>
            <w:r>
              <w:rPr>
                <w:rFonts w:hint="eastAsia" w:ascii="宋体"/>
                <w:szCs w:val="21"/>
              </w:rPr>
              <w:t>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cs="Arial"/>
                <w:iCs/>
                <w:szCs w:val="21"/>
              </w:rPr>
              <w:t>查测绘部</w:t>
            </w:r>
            <w:r>
              <w:rPr>
                <w:rFonts w:hint="eastAsia" w:ascii="宋体" w:hAnsi="宋体"/>
                <w:szCs w:val="21"/>
              </w:rPr>
              <w:t>目标：                               完成情况统计（2021年1月-10月）</w:t>
            </w:r>
          </w:p>
          <w:p>
            <w:pPr>
              <w:spacing w:line="400" w:lineRule="exact"/>
              <w:rPr>
                <w:rFonts w:ascii="宋体" w:cs="宋体"/>
                <w:bCs/>
                <w:color w:val="000000"/>
                <w:kern w:val="0"/>
                <w:szCs w:val="21"/>
              </w:rPr>
            </w:pPr>
            <w:r>
              <w:rPr>
                <w:rFonts w:hint="eastAsia" w:ascii="宋体" w:cs="宋体"/>
                <w:bCs/>
                <w:color w:val="000000"/>
                <w:kern w:val="0"/>
                <w:szCs w:val="21"/>
              </w:rPr>
              <w:t>1）测绘数据准确率99%                                               99.5%</w:t>
            </w:r>
          </w:p>
          <w:p>
            <w:pPr>
              <w:spacing w:line="400" w:lineRule="exact"/>
              <w:rPr>
                <w:rFonts w:ascii="宋体" w:cs="宋体"/>
                <w:bCs/>
                <w:color w:val="000000"/>
                <w:kern w:val="0"/>
                <w:szCs w:val="21"/>
              </w:rPr>
            </w:pPr>
            <w:r>
              <w:rPr>
                <w:rFonts w:hint="eastAsia" w:ascii="宋体" w:cs="宋体"/>
                <w:bCs/>
                <w:color w:val="000000"/>
                <w:kern w:val="0"/>
                <w:szCs w:val="21"/>
              </w:rPr>
              <w:t>2）固体分类处置率100%                                              100%</w:t>
            </w:r>
          </w:p>
          <w:p>
            <w:pPr>
              <w:rPr>
                <w:rFonts w:ascii="宋体" w:hAnsi="宋体" w:cs="宋体"/>
                <w:szCs w:val="21"/>
              </w:rPr>
            </w:pPr>
            <w:r>
              <w:rPr>
                <w:rFonts w:hint="eastAsia" w:ascii="宋体" w:hAnsi="宋体" w:cs="宋体"/>
                <w:szCs w:val="21"/>
              </w:rPr>
              <w:t>3）意外伤害发生率为0                                                0</w:t>
            </w:r>
          </w:p>
          <w:p>
            <w:pPr>
              <w:pStyle w:val="4"/>
              <w:rPr>
                <w:rFonts w:ascii="宋体" w:hAnsi="宋体" w:cs="宋体"/>
                <w:szCs w:val="21"/>
              </w:rPr>
            </w:pPr>
            <w:r>
              <w:rPr>
                <w:rFonts w:hint="eastAsia" w:ascii="宋体" w:hAnsi="宋体" w:cs="宋体"/>
                <w:szCs w:val="21"/>
              </w:rPr>
              <w:t>4）项目按时完成率98%                                               98.5%</w:t>
            </w:r>
          </w:p>
          <w:p>
            <w:pPr>
              <w:pStyle w:val="4"/>
              <w:rPr>
                <w:rFonts w:ascii="宋体" w:hAnsi="宋体" w:cs="宋体"/>
                <w:szCs w:val="21"/>
              </w:rPr>
            </w:pPr>
            <w:r>
              <w:rPr>
                <w:rFonts w:hint="eastAsia" w:ascii="宋体" w:hAnsi="宋体" w:cs="宋体"/>
                <w:szCs w:val="21"/>
              </w:rPr>
              <w:t>5）项目一次评审通过率98%                                           98.5</w:t>
            </w:r>
          </w:p>
          <w:p>
            <w:pPr>
              <w:pStyle w:val="4"/>
              <w:rPr>
                <w:rFonts w:ascii="宋体" w:hAnsi="宋体" w:cs="宋体"/>
                <w:szCs w:val="21"/>
              </w:rPr>
            </w:pPr>
            <w:r>
              <w:rPr>
                <w:rFonts w:hint="eastAsia" w:ascii="宋体" w:hAnsi="宋体" w:cs="宋体"/>
                <w:szCs w:val="21"/>
              </w:rPr>
              <w:t>6）火灾事故发生率为0                                                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Arial"/>
                <w:iCs/>
                <w:szCs w:val="21"/>
              </w:rPr>
              <w:t>测绘部</w:t>
            </w:r>
            <w:r>
              <w:rPr>
                <w:rFonts w:hint="eastAsia" w:ascii="宋体" w:hAnsi="宋体"/>
                <w:szCs w:val="21"/>
              </w:rPr>
              <w:t>2021年1月-10月</w:t>
            </w:r>
            <w:r>
              <w:rPr>
                <w:rFonts w:hint="eastAsia" w:ascii="宋体" w:hAnsi="宋体" w:cs="宋体"/>
                <w:szCs w:val="21"/>
              </w:rPr>
              <w:t>质量、环境目标完成情况：均能达到要求。</w:t>
            </w:r>
          </w:p>
          <w:p>
            <w:pPr>
              <w:widowControl/>
              <w:jc w:val="left"/>
              <w:rPr>
                <w:rFonts w:ascii="宋体" w:hAnsi="宋体"/>
                <w:szCs w:val="21"/>
                <w:highlight w:val="green"/>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查，依据《环境因素识别与评价控制程序》，根据不同的时态、状态识别了环境因素，通过对其发生的可能性、危害性等进行评价，测绘部确定的重要环境因素有：1）潜在火灾；2）固废的排放；3）噪声排放。</w:t>
            </w:r>
          </w:p>
          <w:p>
            <w:pPr>
              <w:autoSpaceDE w:val="0"/>
              <w:autoSpaceDN w:val="0"/>
              <w:adjustRightInd w:val="0"/>
              <w:spacing w:line="400" w:lineRule="exact"/>
              <w:ind w:firstLine="420" w:firstLineChars="200"/>
              <w:jc w:val="left"/>
              <w:rPr>
                <w:rFonts w:ascii="宋体" w:hAnsi="宋体" w:cs="宋体"/>
                <w:szCs w:val="21"/>
                <w:highlight w:val="green"/>
              </w:rPr>
            </w:pPr>
            <w:r>
              <w:rPr>
                <w:rFonts w:hint="eastAsia" w:ascii="宋体" w:cs="宋体"/>
                <w:szCs w:val="21"/>
              </w:rPr>
              <w:t>现场查看，部门的主要工作为</w:t>
            </w:r>
            <w:r>
              <w:rPr>
                <w:rFonts w:hint="eastAsia" w:ascii="宋体" w:hAnsi="宋体" w:cs="宋体"/>
                <w:snapToGrid w:val="0"/>
                <w:kern w:val="0"/>
                <w:szCs w:val="21"/>
              </w:rPr>
              <w:t>土地</w:t>
            </w:r>
            <w:r>
              <w:rPr>
                <w:rFonts w:hint="eastAsia" w:ascii="宋体" w:cs="宋体"/>
                <w:szCs w:val="21"/>
              </w:rPr>
              <w:t>；在设计过程中有</w:t>
            </w:r>
            <w:r>
              <w:rPr>
                <w:rFonts w:hint="eastAsia" w:cs="宋体"/>
                <w:szCs w:val="21"/>
              </w:rPr>
              <w:t>办公固废、生活垃圾等固废，</w:t>
            </w:r>
            <w:r>
              <w:rPr>
                <w:rFonts w:hint="eastAsia" w:ascii="宋体" w:cs="宋体"/>
                <w:szCs w:val="21"/>
              </w:rPr>
              <w:t>部门的环境因素识别和重要环境因素基本到位。</w:t>
            </w:r>
          </w:p>
        </w:tc>
        <w:tc>
          <w:tcPr>
            <w:tcW w:w="1585" w:type="dxa"/>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S6.1.2</w:t>
            </w:r>
          </w:p>
        </w:tc>
        <w:tc>
          <w:tcPr>
            <w:tcW w:w="10004" w:type="dxa"/>
          </w:tcPr>
          <w:p>
            <w:pPr>
              <w:spacing w:line="400" w:lineRule="atLeast"/>
              <w:jc w:val="left"/>
              <w:rPr>
                <w:rFonts w:ascii="宋体" w:hAnsi="宋体"/>
                <w:szCs w:val="21"/>
              </w:rPr>
            </w:pPr>
            <w:r>
              <w:rPr>
                <w:rFonts w:hint="eastAsia" w:ascii="宋体" w:cs="宋体"/>
                <w:szCs w:val="21"/>
              </w:rPr>
              <w:t>查，测绘部经过辨识与评审形成了《危险源辨识和风险评价控制程序》</w:t>
            </w:r>
            <w:r>
              <w:rPr>
                <w:rFonts w:hint="eastAsia" w:ascii="宋体" w:hAnsi="宋体" w:cs="宋体"/>
                <w:szCs w:val="21"/>
              </w:rPr>
              <w:t>，查见：《危险源识别和评价表》，危险源过程打分和小组评议共评价出公司不可接受风险：3项，分别是：</w:t>
            </w:r>
            <w:r>
              <w:rPr>
                <w:rFonts w:hint="eastAsia" w:ascii="宋体" w:hAnsi="宋体"/>
                <w:szCs w:val="21"/>
              </w:rPr>
              <w:t>1、火灾伤害；2、摔伤、碰伤等意外伤害；3、用电、交通重大伤亡事故。</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1、火灾伤害；2、摔伤、碰伤等意外伤害；3、用电、交通重大伤亡事故</w:t>
            </w:r>
            <w:r>
              <w:rPr>
                <w:rFonts w:hint="eastAsia" w:ascii="宋体" w:hAnsi="宋体" w:cs="宋体"/>
                <w:szCs w:val="21"/>
              </w:rPr>
              <w:t>等控制措施：</w:t>
            </w:r>
          </w:p>
          <w:p>
            <w:pPr>
              <w:spacing w:line="400" w:lineRule="exact"/>
              <w:jc w:val="left"/>
              <w:rPr>
                <w:rFonts w:ascii="宋体" w:hAnsi="宋体" w:cs="宋体"/>
                <w:szCs w:val="21"/>
              </w:rPr>
            </w:pPr>
            <w:r>
              <w:rPr>
                <w:rFonts w:hint="eastAsia" w:ascii="宋体" w:hAnsi="宋体" w:cs="宋体"/>
                <w:szCs w:val="21"/>
              </w:rPr>
              <w:t>杜绝火灾事故的方法措施：</w:t>
            </w:r>
          </w:p>
          <w:p>
            <w:pPr>
              <w:spacing w:line="400" w:lineRule="exact"/>
              <w:jc w:val="left"/>
              <w:rPr>
                <w:rFonts w:ascii="宋体" w:hAnsi="宋体" w:cs="宋体"/>
                <w:szCs w:val="21"/>
              </w:rPr>
            </w:pPr>
            <w:r>
              <w:rPr>
                <w:rFonts w:hint="eastAsia" w:ascii="宋体" w:hAnsi="宋体" w:cs="宋体"/>
                <w:szCs w:val="21"/>
              </w:rPr>
              <w:t>1办公室全面负责公司的防火安全工作；</w:t>
            </w:r>
          </w:p>
          <w:p>
            <w:pPr>
              <w:spacing w:line="400" w:lineRule="exact"/>
              <w:jc w:val="left"/>
              <w:rPr>
                <w:rFonts w:ascii="宋体" w:hAnsi="宋体" w:cs="宋体"/>
                <w:szCs w:val="21"/>
              </w:rPr>
            </w:pPr>
            <w:r>
              <w:rPr>
                <w:rFonts w:hint="eastAsia" w:ascii="宋体" w:hAnsi="宋体" w:cs="宋体"/>
                <w:szCs w:val="21"/>
              </w:rPr>
              <w:t>2办公室建立健全防火检查,事故应急制度,发现火险隐患,必须立即消除,不能立即消除的要限时整改；</w:t>
            </w:r>
          </w:p>
          <w:p>
            <w:pPr>
              <w:spacing w:line="400" w:lineRule="exact"/>
              <w:jc w:val="left"/>
              <w:rPr>
                <w:rFonts w:ascii="宋体" w:hAnsi="宋体" w:cs="宋体"/>
                <w:szCs w:val="21"/>
              </w:rPr>
            </w:pPr>
            <w:r>
              <w:rPr>
                <w:rFonts w:hint="eastAsia" w:ascii="宋体" w:hAnsi="宋体" w:cs="宋体"/>
                <w:szCs w:val="21"/>
              </w:rPr>
              <w:t>3办公区域内严禁抽烟，对于吸烟情况严禁随意丢烟头；</w:t>
            </w:r>
          </w:p>
          <w:p>
            <w:pPr>
              <w:spacing w:line="400" w:lineRule="exact"/>
              <w:jc w:val="left"/>
              <w:rPr>
                <w:rFonts w:ascii="宋体" w:hAnsi="宋体" w:cs="宋体"/>
                <w:szCs w:val="21"/>
              </w:rPr>
            </w:pPr>
            <w:r>
              <w:rPr>
                <w:rFonts w:hint="eastAsia" w:ascii="宋体" w:hAnsi="宋体" w:cs="宋体"/>
                <w:szCs w:val="21"/>
              </w:rPr>
              <w:t>4 配备齐作灭火设施，并每年最少组织一次消防演习；</w:t>
            </w:r>
          </w:p>
          <w:p>
            <w:pPr>
              <w:spacing w:line="400" w:lineRule="exact"/>
              <w:jc w:val="left"/>
              <w:rPr>
                <w:rFonts w:ascii="宋体" w:hAnsi="宋体" w:cs="宋体"/>
                <w:szCs w:val="21"/>
              </w:rPr>
            </w:pPr>
            <w:r>
              <w:rPr>
                <w:rFonts w:hint="eastAsia" w:ascii="宋体" w:hAnsi="宋体" w:cs="宋体"/>
                <w:szCs w:val="21"/>
              </w:rPr>
              <w:t>5严禁非电工人员随意接连电线；</w:t>
            </w:r>
          </w:p>
          <w:p>
            <w:pPr>
              <w:widowControl/>
              <w:jc w:val="left"/>
              <w:rPr>
                <w:rFonts w:ascii="宋体" w:hAnsi="宋体" w:cs="宋体"/>
                <w:szCs w:val="21"/>
                <w:highlight w:val="green"/>
              </w:rPr>
            </w:pPr>
            <w:r>
              <w:rPr>
                <w:rFonts w:hint="eastAsia" w:ascii="宋体" w:hAnsi="宋体"/>
                <w:szCs w:val="21"/>
              </w:rPr>
              <w:t>危险源识别基本充分，控制措施策划可行。</w:t>
            </w:r>
          </w:p>
        </w:tc>
        <w:tc>
          <w:tcPr>
            <w:tcW w:w="1585" w:type="dxa"/>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ES8.1 </w:t>
            </w:r>
          </w:p>
          <w:p>
            <w:pPr>
              <w:rPr>
                <w:rFonts w:ascii="宋体" w:hAnsi="宋体" w:cs="新宋体"/>
                <w:szCs w:val="21"/>
              </w:rPr>
            </w:pPr>
          </w:p>
        </w:tc>
        <w:tc>
          <w:tcPr>
            <w:tcW w:w="10004" w:type="dxa"/>
          </w:tcPr>
          <w:p>
            <w:r>
              <w:t xml:space="preserve"> </w:t>
            </w:r>
            <w:r>
              <w:rPr>
                <w:rFonts w:hint="eastAsia"/>
              </w:rPr>
              <w:t>组织制定了环境、职业健康安全运行相关的控制程序及相应的控制准则，如废弃物排放控制、相关方环境安全管理办法、消防管理制度、火灾预防应急准备和响应管理等过程的运行准则。</w:t>
            </w:r>
          </w:p>
          <w:p>
            <w:r>
              <w:rPr>
                <w:rFonts w:hint="eastAsia"/>
              </w:rPr>
              <w:t xml:space="preserve"> 根据过程的运行准则，组织实施资源浪费控制、火灾预防等过程的控制，职业健康安全事故防范等过程的控制，避免和减少了环境职业健康安全的损失。</w:t>
            </w:r>
          </w:p>
          <w:p>
            <w:r>
              <w:rPr>
                <w:rFonts w:hint="eastAsia"/>
              </w:rPr>
              <w:t xml:space="preserve"> 消防设施检查、火灾预防运行检查、安全环境检查等关键运行控制信息的证据都以记录或文件的方式保留。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1）固体废弃物排放的管控：</w:t>
            </w:r>
          </w:p>
          <w:p>
            <w:pPr>
              <w:pStyle w:val="16"/>
              <w:ind w:firstLine="0" w:firstLineChars="0"/>
            </w:pPr>
            <w:r>
              <w:rPr>
                <w:rFonts w:hint="eastAsia"/>
              </w:rPr>
              <w:t xml:space="preserve">   办公室要增设废弃物回收场地与设施，实现分类管理，并做出标识；复印机废墨盒、废电池等危废由供应商统一回收、处置；其他可回收利用的废弃物集中回收后，定期处置。</w:t>
            </w:r>
          </w:p>
          <w:p>
            <w:pPr>
              <w:pStyle w:val="16"/>
              <w:ind w:firstLine="0" w:firstLineChars="0"/>
            </w:pPr>
            <w:r>
              <w:rPr>
                <w:rFonts w:hint="eastAsia"/>
              </w:rPr>
              <w:t>2）资源浪费管控：</w:t>
            </w:r>
          </w:p>
          <w:p>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
              <w:rPr>
                <w:rFonts w:hint="eastAsia"/>
              </w:rPr>
              <w:t>3）火灾预防：</w:t>
            </w:r>
          </w:p>
          <w:p>
            <w:r>
              <w:rPr>
                <w:rFonts w:hint="eastAsia"/>
              </w:rPr>
              <w:t xml:space="preserve">  张贴防火标识，购买灭火器等消防设施；</w:t>
            </w:r>
          </w:p>
          <w:p>
            <w:r>
              <w:rPr>
                <w:rFonts w:hint="eastAsia"/>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1）火灾的控制</w:t>
            </w:r>
          </w:p>
          <w:p>
            <w:pPr>
              <w:rPr>
                <w:rFonts w:ascii="宋体" w:hAnsi="宋体" w:cs="宋体"/>
                <w:szCs w:val="21"/>
              </w:rPr>
            </w:pPr>
            <w:r>
              <w:rPr>
                <w:rFonts w:hint="eastAsia" w:ascii="宋体" w:hAnsi="宋体" w:cs="宋体"/>
                <w:szCs w:val="21"/>
              </w:rPr>
              <w:t xml:space="preserve">  a） 消防设备的配置；b）消防小组的成立；c）应急准备预案的制定；d）岗前培训；e)消防演习。</w:t>
            </w:r>
          </w:p>
          <w:p>
            <w:pPr>
              <w:rPr>
                <w:rFonts w:ascii="宋体" w:hAnsi="宋体" w:cs="宋体"/>
                <w:szCs w:val="21"/>
              </w:rPr>
            </w:pPr>
            <w:r>
              <w:rPr>
                <w:rFonts w:hint="eastAsia" w:ascii="宋体" w:hAnsi="宋体" w:cs="宋体"/>
                <w:szCs w:val="21"/>
              </w:rPr>
              <w:t xml:space="preserve">  2）摔伤、碰伤的控制：</w:t>
            </w:r>
          </w:p>
          <w:p>
            <w:pPr>
              <w:pStyle w:val="2"/>
              <w:rPr>
                <w:rFonts w:ascii="宋体" w:hAnsi="宋体" w:cs="宋体"/>
                <w:szCs w:val="21"/>
              </w:rPr>
            </w:pPr>
            <w:r>
              <w:rPr>
                <w:rFonts w:hint="eastAsia" w:ascii="宋体" w:hAnsi="宋体" w:cs="宋体"/>
                <w:szCs w:val="21"/>
              </w:rPr>
              <w:t xml:space="preserve">  制订管理制度、配置预防设施、培训教育。</w:t>
            </w:r>
          </w:p>
          <w:p>
            <w:pPr>
              <w:pStyle w:val="2"/>
              <w:ind w:firstLine="460" w:firstLineChars="200"/>
              <w:rPr>
                <w:rFonts w:ascii="宋体" w:hAnsi="宋体" w:cs="宋体"/>
                <w:szCs w:val="21"/>
              </w:rPr>
            </w:pPr>
            <w:r>
              <w:rPr>
                <w:rFonts w:hint="eastAsia" w:ascii="宋体" w:hAnsi="宋体" w:cs="宋体"/>
                <w:szCs w:val="21"/>
              </w:rPr>
              <w:t>现场查看，申报在实施项目</w:t>
            </w:r>
            <w:r>
              <w:rPr>
                <w:rFonts w:ascii="宋体" w:hAnsi="宋体"/>
                <w:szCs w:val="21"/>
              </w:rPr>
              <w:t>巴南区石龙镇金星村土地整理项目B，目前已完成测绘，处于数据整理过程。</w:t>
            </w:r>
            <w:r>
              <w:rPr>
                <w:rFonts w:hint="eastAsia" w:ascii="宋体" w:hAnsi="宋体" w:cs="宋体"/>
                <w:szCs w:val="21"/>
              </w:rPr>
              <w:t>查项目实施现场管理要求，识别了现场环境因素和不可接受风险控制要求：对测绘人员现场作业产生的环境因素等有统一管理：测绘活动产生的固体废弃物定点放置在现场作业点的固废回收处；无人机测绘白天操作，避免噪声过大影响周边环境；现场测绘活动产生废水不乱排；严格控制火源避免引发郊区火灾。对测绘人员现场作业产生的不可接受风险的控制如下：控制火灾来源；对测绘人员岗前培训避免操作失误引发意外伤害；对测绘设备设施、交通工具定期维护保养避免引发交通事故和机械伤害；外出准备应急物品和药品。</w:t>
            </w:r>
          </w:p>
        </w:tc>
        <w:tc>
          <w:tcPr>
            <w:tcW w:w="1585" w:type="dxa"/>
          </w:tcPr>
          <w:p>
            <w:pPr>
              <w:rPr>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查见：《应急准备和响应控制程序》、</w:t>
            </w:r>
            <w:r>
              <w:rPr>
                <w:rFonts w:hint="eastAsia" w:ascii="宋体" w:hAnsi="宋体"/>
                <w:szCs w:val="21"/>
              </w:rPr>
              <w:t>公司拟定有《火灾、中暑应急预案》，2021年7月16日进行了火灾应急演习。</w:t>
            </w:r>
          </w:p>
          <w:p>
            <w:pPr>
              <w:spacing w:line="400" w:lineRule="exact"/>
              <w:rPr>
                <w:rFonts w:ascii="宋体" w:hAnsi="宋体" w:cs="宋体"/>
                <w:szCs w:val="21"/>
              </w:rPr>
            </w:pPr>
            <w:r>
              <w:rPr>
                <w:rFonts w:hint="eastAsia" w:ascii="宋体" w:hAnsi="宋体" w:cs="宋体"/>
                <w:szCs w:val="21"/>
              </w:rPr>
              <w:t>查见：火灾演练实况记录：公司全体人员参加了</w:t>
            </w:r>
            <w:r>
              <w:rPr>
                <w:rFonts w:hint="eastAsia" w:ascii="宋体" w:hAnsi="宋体"/>
                <w:szCs w:val="21"/>
              </w:rPr>
              <w:t>2021年7月16日</w:t>
            </w:r>
            <w:r>
              <w:rPr>
                <w:rFonts w:hint="eastAsia" w:ascii="宋体" w:hAnsi="宋体" w:cs="宋体"/>
                <w:szCs w:val="21"/>
              </w:rPr>
              <w:t>在公司由办公室组织的火灾消防演练。</w:t>
            </w:r>
          </w:p>
          <w:p>
            <w:pPr>
              <w:spacing w:line="400" w:lineRule="exact"/>
              <w:ind w:firstLine="210" w:firstLineChars="100"/>
            </w:pPr>
            <w:r>
              <w:rPr>
                <w:rFonts w:hint="eastAsia" w:ascii="宋体" w:hAnsi="宋体" w:cs="宋体"/>
                <w:szCs w:val="21"/>
              </w:rPr>
              <w:t>查，现场能提供以上演练记录及消防安全演习总结报告。通过这一次演练，提高了员工的火灾急救水平，增强了消防安全防护的意识，为今后的应急打下了良好的基础，切实地保证了员工的人身安全。</w:t>
            </w:r>
          </w:p>
          <w:p>
            <w:r>
              <w:rPr>
                <w:rFonts w:hint="eastAsia" w:ascii="宋体" w:hAnsi="宋体" w:cs="宋体"/>
                <w:szCs w:val="21"/>
              </w:rPr>
              <w:t>应急准备：在公司办公区域，按要求配置灭火器。</w:t>
            </w:r>
          </w:p>
        </w:tc>
        <w:tc>
          <w:tcPr>
            <w:tcW w:w="1585" w:type="dxa"/>
          </w:tcPr>
          <w:p>
            <w:pPr>
              <w:rPr>
                <w:highlight w:val="green"/>
              </w:rPr>
            </w:pPr>
          </w:p>
        </w:tc>
      </w:tr>
    </w:tbl>
    <w:p>
      <w:pPr>
        <w:jc w:val="left"/>
      </w:pPr>
      <w:r>
        <w:rPr>
          <w:rFonts w:hint="eastAsia"/>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业务</w:t>
            </w:r>
            <w:r>
              <w:rPr>
                <w:rFonts w:hint="eastAsia"/>
                <w:color w:val="auto"/>
                <w:sz w:val="24"/>
                <w:szCs w:val="24"/>
              </w:rPr>
              <w:t>部</w:t>
            </w:r>
            <w:r>
              <w:rPr>
                <w:rFonts w:hint="eastAsia"/>
                <w:color w:val="auto"/>
                <w:sz w:val="24"/>
                <w:szCs w:val="24"/>
                <w:lang w:eastAsia="zh-CN"/>
              </w:rPr>
              <w:t>，</w:t>
            </w:r>
            <w:r>
              <w:rPr>
                <w:rFonts w:hint="eastAsia"/>
                <w:color w:val="auto"/>
                <w:sz w:val="24"/>
                <w:szCs w:val="24"/>
              </w:rPr>
              <w:t xml:space="preserve">   主管领导：</w:t>
            </w:r>
            <w:r>
              <w:rPr>
                <w:rFonts w:hint="eastAsia"/>
                <w:color w:val="auto"/>
                <w:sz w:val="24"/>
                <w:szCs w:val="24"/>
                <w:lang w:eastAsia="zh-CN"/>
              </w:rPr>
              <w:t>曾容，</w:t>
            </w:r>
            <w:r>
              <w:rPr>
                <w:rFonts w:hint="eastAsia"/>
                <w:color w:val="auto"/>
                <w:sz w:val="24"/>
                <w:szCs w:val="24"/>
              </w:rPr>
              <w:t xml:space="preserve">  陪同人员：</w:t>
            </w:r>
            <w:r>
              <w:rPr>
                <w:rFonts w:hint="eastAsia"/>
                <w:color w:val="auto"/>
                <w:sz w:val="24"/>
                <w:szCs w:val="24"/>
                <w:lang w:val="en-US" w:eastAsia="zh-CN"/>
              </w:rPr>
              <w:t>周迪</w:t>
            </w:r>
            <w:r>
              <w:rPr>
                <w:rFonts w:hint="eastAsia"/>
                <w:color w:val="auto"/>
                <w:sz w:val="24"/>
                <w:szCs w:val="24"/>
              </w:rPr>
              <w:t xml:space="preserve"> </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lang w:eastAsia="zh-CN"/>
              </w:rPr>
              <w:t>，</w:t>
            </w:r>
            <w:r>
              <w:rPr>
                <w:rFonts w:hint="eastAsia"/>
                <w:color w:val="auto"/>
                <w:sz w:val="24"/>
                <w:szCs w:val="24"/>
              </w:rPr>
              <w:t xml:space="preserve">   审核时间：</w:t>
            </w:r>
            <w:r>
              <w:rPr>
                <w:rFonts w:hint="eastAsia"/>
                <w:color w:val="auto"/>
                <w:sz w:val="24"/>
                <w:szCs w:val="24"/>
                <w:lang w:eastAsia="zh-CN"/>
              </w:rPr>
              <w:t>202</w:t>
            </w:r>
            <w:r>
              <w:rPr>
                <w:rFonts w:hint="eastAsia"/>
                <w:color w:val="auto"/>
                <w:sz w:val="24"/>
                <w:szCs w:val="24"/>
                <w:lang w:val="en-US" w:eastAsia="zh-CN"/>
              </w:rPr>
              <w:t>1.11.23下午</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napToGrid w:val="0"/>
              <w:spacing w:line="240" w:lineRule="exact"/>
              <w:rPr>
                <w:rFonts w:ascii="宋体" w:hAnsi="宋体" w:cs="新宋体"/>
                <w:sz w:val="18"/>
                <w:szCs w:val="18"/>
              </w:rPr>
            </w:pPr>
            <w:r>
              <w:rPr>
                <w:rFonts w:hint="eastAsia"/>
                <w:color w:val="auto"/>
                <w:sz w:val="24"/>
                <w:szCs w:val="24"/>
              </w:rPr>
              <w:t>审核条款：</w:t>
            </w:r>
            <w:r>
              <w:rPr>
                <w:rFonts w:hint="eastAsia" w:ascii="宋体" w:hAnsi="宋体" w:cs="新宋体"/>
                <w:sz w:val="18"/>
                <w:szCs w:val="18"/>
              </w:rPr>
              <w:t>QMS-2015：5.3岗位/职责 /权限；6.2质量目标及其实现的策划； 8.2产品和服务的要求；8.4外部提供供方的控制 9.1.2顾客满意；</w:t>
            </w:r>
          </w:p>
          <w:p>
            <w:pPr>
              <w:rPr>
                <w:rFonts w:ascii="宋体" w:hAnsi="宋体" w:cs="新宋体"/>
                <w:sz w:val="18"/>
                <w:szCs w:val="18"/>
              </w:rPr>
            </w:pPr>
            <w:r>
              <w:rPr>
                <w:rFonts w:hint="eastAsia" w:ascii="宋体" w:hAnsi="宋体" w:cs="新宋体"/>
                <w:sz w:val="18"/>
                <w:szCs w:val="18"/>
              </w:rPr>
              <w:t>EMS-2015 ：5.3组织的角色、职责和权限；6.2目标及其达成的策划；6.1.2环境因素； 8.1运行策划和控制；8.2应急准备和响应；</w:t>
            </w:r>
          </w:p>
          <w:p>
            <w:pPr>
              <w:snapToGrid w:val="0"/>
              <w:spacing w:line="240" w:lineRule="exact"/>
              <w:rPr>
                <w:color w:val="auto"/>
                <w:sz w:val="24"/>
                <w:szCs w:val="24"/>
              </w:rPr>
            </w:pPr>
            <w:r>
              <w:rPr>
                <w:rFonts w:hint="eastAsia"/>
                <w:sz w:val="20"/>
                <w:lang w:val="de-DE"/>
              </w:rPr>
              <w:t>I</w:t>
            </w:r>
            <w:r>
              <w:rPr>
                <w:rFonts w:hint="eastAsia" w:ascii="宋体" w:hAnsi="宋体" w:cs="新宋体"/>
                <w:sz w:val="18"/>
                <w:szCs w:val="18"/>
                <w:lang w:val="de-DE"/>
              </w:rPr>
              <w:t>SO 45001：2018：</w:t>
            </w:r>
            <w:r>
              <w:rPr>
                <w:rFonts w:hint="eastAsia" w:ascii="宋体" w:hAnsi="宋体" w:cs="新宋体"/>
                <w:sz w:val="18"/>
                <w:szCs w:val="18"/>
              </w:rPr>
              <w:t>5.3组织的角色、职责和权限；6.1.2危险源辨识和职业安全风险评价；6.2目标及其实现的策划； 8.1运行策划和控制；8.2应急准备和响应；</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Pr>
          <w:p>
            <w:pPr>
              <w:rPr>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5.3；</w:t>
            </w:r>
            <w:r>
              <w:rPr>
                <w:color w:val="auto"/>
                <w:szCs w:val="21"/>
              </w:rPr>
              <w:t xml:space="preserve"> </w:t>
            </w:r>
          </w:p>
          <w:p>
            <w:pPr>
              <w:rPr>
                <w:rFonts w:ascii="宋体" w:hAnsi="宋体" w:cs="新宋体"/>
                <w:color w:val="auto"/>
                <w:szCs w:val="21"/>
              </w:rPr>
            </w:pPr>
          </w:p>
        </w:tc>
        <w:tc>
          <w:tcPr>
            <w:tcW w:w="10004" w:type="dxa"/>
          </w:tcPr>
          <w:p>
            <w:pPr>
              <w:autoSpaceDE w:val="0"/>
              <w:autoSpaceDN w:val="0"/>
              <w:adjustRightInd w:val="0"/>
              <w:spacing w:line="400" w:lineRule="exact"/>
              <w:jc w:val="left"/>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的</w:t>
            </w:r>
            <w:r>
              <w:rPr>
                <w:rFonts w:hint="eastAsia" w:ascii="宋体" w:cs="宋体"/>
                <w:color w:val="auto"/>
                <w:szCs w:val="21"/>
                <w:lang w:eastAsia="zh-CN"/>
              </w:rPr>
              <w:t>岗位职务说明书</w:t>
            </w:r>
            <w:r>
              <w:rPr>
                <w:rFonts w:hint="eastAsia" w:ascii="宋体" w:cs="宋体"/>
                <w:color w:val="auto"/>
                <w:szCs w:val="21"/>
              </w:rPr>
              <w:t>和权限如下：</w:t>
            </w:r>
          </w:p>
          <w:p>
            <w:pPr>
              <w:numPr>
                <w:ilvl w:val="0"/>
                <w:numId w:val="3"/>
              </w:numPr>
              <w:spacing w:line="400" w:lineRule="exact"/>
              <w:rPr>
                <w:rFonts w:hint="eastAsia" w:ascii="宋体" w:hAnsi="宋体"/>
                <w:color w:val="auto"/>
                <w:szCs w:val="21"/>
                <w:highlight w:val="none"/>
              </w:rPr>
            </w:pPr>
            <w:r>
              <w:rPr>
                <w:rFonts w:hint="eastAsia" w:ascii="宋体" w:hAnsi="宋体"/>
                <w:color w:val="auto"/>
                <w:szCs w:val="21"/>
                <w:highlight w:val="none"/>
              </w:rPr>
              <w:t>负责顾客要求的识别，和合同的评审，负责与顾客的沟通和联络；</w:t>
            </w:r>
          </w:p>
          <w:p>
            <w:pPr>
              <w:numPr>
                <w:ilvl w:val="0"/>
                <w:numId w:val="3"/>
              </w:numPr>
              <w:spacing w:line="400" w:lineRule="exact"/>
              <w:rPr>
                <w:rFonts w:hint="eastAsia" w:ascii="宋体" w:hAnsi="宋体"/>
                <w:color w:val="auto"/>
                <w:szCs w:val="21"/>
                <w:highlight w:val="none"/>
              </w:rPr>
            </w:pPr>
            <w:r>
              <w:rPr>
                <w:rFonts w:hint="eastAsia" w:ascii="宋体" w:hAnsi="宋体"/>
                <w:color w:val="auto"/>
                <w:szCs w:val="21"/>
                <w:highlight w:val="none"/>
                <w:lang w:eastAsia="zh-CN"/>
              </w:rPr>
              <w:t>负责公司物资的采购，供方评审等；</w:t>
            </w:r>
          </w:p>
          <w:p>
            <w:pPr>
              <w:numPr>
                <w:ilvl w:val="0"/>
                <w:numId w:val="3"/>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负责本部门的环境因素识别，完成本部门目标、指标和环境管理方案的实施；</w:t>
            </w:r>
          </w:p>
          <w:p>
            <w:pPr>
              <w:numPr>
                <w:ilvl w:val="0"/>
                <w:numId w:val="3"/>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负责对本部门的危险源进行辨识、风险评价和控制措施的确定，提出职业健康安全管理方案并实施。</w:t>
            </w:r>
          </w:p>
          <w:p>
            <w:pPr>
              <w:spacing w:line="400" w:lineRule="exact"/>
              <w:rPr>
                <w:rFonts w:ascii="宋体" w:cs="宋体"/>
                <w:color w:val="auto"/>
                <w:szCs w:val="21"/>
              </w:rPr>
            </w:pPr>
            <w:r>
              <w:rPr>
                <w:rFonts w:hint="eastAsia" w:ascii="宋体" w:hAnsi="宋体"/>
                <w:color w:val="auto"/>
                <w:szCs w:val="21"/>
                <w:highlight w:val="none"/>
                <w:lang w:val="en-US" w:eastAsia="zh-CN"/>
              </w:rPr>
              <w:t>……</w:t>
            </w:r>
            <w:r>
              <w:rPr>
                <w:rFonts w:hint="eastAsia" w:ascii="宋体" w:cs="宋体"/>
                <w:color w:val="auto"/>
                <w:szCs w:val="21"/>
              </w:rPr>
              <w:t xml:space="preserve">   </w:t>
            </w:r>
          </w:p>
          <w:p>
            <w:pPr>
              <w:widowControl/>
              <w:jc w:val="left"/>
              <w:rPr>
                <w:rFonts w:ascii="宋体" w:hAnsi="宋体"/>
                <w:color w:val="auto"/>
                <w:szCs w:val="21"/>
              </w:rPr>
            </w:pPr>
            <w:r>
              <w:rPr>
                <w:rFonts w:hint="eastAsia" w:ascii="宋体"/>
                <w:color w:val="auto"/>
                <w:szCs w:val="21"/>
                <w:lang w:eastAsia="zh-CN"/>
              </w:rPr>
              <w:t>业务部</w:t>
            </w:r>
            <w:r>
              <w:rPr>
                <w:rFonts w:hint="eastAsia" w:ascii="宋体"/>
                <w:color w:val="auto"/>
                <w:szCs w:val="21"/>
              </w:rPr>
              <w:t>负责人对部门职责清楚。</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w:t>
            </w:r>
            <w:r>
              <w:rPr>
                <w:rFonts w:hint="eastAsia" w:ascii="宋体" w:hAnsi="宋体" w:cs="新宋体"/>
                <w:color w:val="auto"/>
                <w:szCs w:val="21"/>
                <w:lang w:val="en-US" w:eastAsia="zh-CN"/>
              </w:rPr>
              <w:t>ES</w:t>
            </w:r>
            <w:r>
              <w:rPr>
                <w:rFonts w:hint="eastAsia" w:ascii="宋体" w:hAnsi="宋体" w:cs="新宋体"/>
                <w:color w:val="auto"/>
                <w:szCs w:val="21"/>
              </w:rPr>
              <w:t>6.2</w:t>
            </w:r>
          </w:p>
          <w:p>
            <w:pPr>
              <w:rPr>
                <w:rFonts w:ascii="宋体" w:hAnsi="宋体" w:cs="新宋体"/>
                <w:color w:val="auto"/>
                <w:szCs w:val="21"/>
              </w:rPr>
            </w:pPr>
          </w:p>
        </w:tc>
        <w:tc>
          <w:tcPr>
            <w:tcW w:w="10004" w:type="dxa"/>
          </w:tcPr>
          <w:p>
            <w:pPr>
              <w:spacing w:line="400" w:lineRule="exact"/>
              <w:rPr>
                <w:rFonts w:hint="eastAsia" w:ascii="宋体" w:hAnsi="宋体" w:cs="Arial"/>
                <w:iCs/>
                <w:color w:val="auto"/>
                <w:szCs w:val="21"/>
                <w:highlight w:val="none"/>
                <w:lang w:val="en-US" w:eastAsia="zh-CN"/>
              </w:rPr>
            </w:pPr>
            <w:r>
              <w:rPr>
                <w:rFonts w:hint="eastAsia" w:ascii="宋体" w:hAnsi="宋体" w:cs="Arial"/>
                <w:iCs/>
                <w:color w:val="auto"/>
                <w:szCs w:val="21"/>
                <w:highlight w:val="none"/>
                <w:lang w:eastAsia="zh-CN"/>
              </w:rPr>
              <w:t>查业务部质量、</w:t>
            </w:r>
            <w:r>
              <w:rPr>
                <w:rFonts w:hint="eastAsia" w:ascii="宋体" w:hAnsi="宋体" w:cs="Arial"/>
                <w:iCs/>
                <w:color w:val="auto"/>
                <w:szCs w:val="21"/>
                <w:highlight w:val="none"/>
                <w:lang w:val="en-US" w:eastAsia="zh-CN"/>
              </w:rPr>
              <w:t>环境和职业健康安全</w:t>
            </w:r>
            <w:r>
              <w:rPr>
                <w:rFonts w:hint="eastAsia" w:ascii="宋体" w:hAnsi="宋体" w:cs="Arial"/>
                <w:iCs/>
                <w:color w:val="auto"/>
                <w:szCs w:val="21"/>
                <w:highlight w:val="none"/>
                <w:lang w:eastAsia="zh-CN"/>
              </w:rPr>
              <w:t>目标：</w:t>
            </w:r>
            <w:r>
              <w:rPr>
                <w:rFonts w:hint="eastAsia" w:ascii="宋体" w:hAnsi="宋体" w:cs="Arial"/>
                <w:iCs/>
                <w:color w:val="auto"/>
                <w:szCs w:val="21"/>
                <w:highlight w:val="none"/>
                <w:lang w:val="en-US" w:eastAsia="zh-CN"/>
              </w:rPr>
              <w:t xml:space="preserve">        考核情况（2021年1月-10月）</w:t>
            </w:r>
          </w:p>
          <w:p>
            <w:pPr>
              <w:spacing w:line="400" w:lineRule="exact"/>
              <w:rPr>
                <w:rFonts w:hint="default" w:ascii="宋体" w:hAnsi="宋体" w:cs="Arial"/>
                <w:iCs/>
                <w:color w:val="auto"/>
                <w:szCs w:val="21"/>
                <w:highlight w:val="none"/>
                <w:lang w:val="en-US" w:eastAsia="zh-CN"/>
              </w:rPr>
            </w:pPr>
            <w:r>
              <w:rPr>
                <w:rFonts w:hint="eastAsia" w:ascii="宋体" w:hAnsi="宋体" w:cs="Arial"/>
                <w:iCs/>
                <w:color w:val="auto"/>
                <w:szCs w:val="21"/>
                <w:highlight w:val="none"/>
                <w:lang w:val="en-US" w:eastAsia="zh-CN"/>
              </w:rPr>
              <w:t xml:space="preserve">1)顾客意见及时处理率100%                                </w:t>
            </w:r>
            <w:r>
              <w:rPr>
                <w:rFonts w:hint="eastAsia" w:ascii="宋体" w:hAnsi="宋体" w:cs="Arial"/>
                <w:iCs/>
                <w:color w:val="auto"/>
                <w:szCs w:val="21"/>
                <w:highlight w:val="none"/>
                <w:lang w:eastAsia="zh-CN"/>
              </w:rPr>
              <w:t>100%</w:t>
            </w:r>
          </w:p>
          <w:p>
            <w:pPr>
              <w:spacing w:line="400" w:lineRule="exact"/>
              <w:rPr>
                <w:rFonts w:hint="default" w:ascii="宋体" w:hAnsi="宋体" w:cs="Arial"/>
                <w:iCs/>
                <w:color w:val="auto"/>
                <w:szCs w:val="21"/>
                <w:highlight w:val="none"/>
                <w:lang w:val="en-US" w:eastAsia="zh-CN"/>
              </w:rPr>
            </w:pPr>
            <w:r>
              <w:rPr>
                <w:rFonts w:hint="eastAsia" w:ascii="宋体" w:hAnsi="宋体" w:cs="Arial"/>
                <w:iCs/>
                <w:color w:val="auto"/>
                <w:szCs w:val="21"/>
                <w:highlight w:val="none"/>
                <w:lang w:val="en-US" w:eastAsia="zh-CN"/>
              </w:rPr>
              <w:t>2)顾客满意度≥90%。                                       98%</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3）固废分类处置率100%；                          100%</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4）重大伤亡事故为零；                              0</w:t>
            </w:r>
          </w:p>
          <w:p>
            <w:pPr>
              <w:pStyle w:val="2"/>
              <w:rPr>
                <w:rFonts w:hint="default"/>
                <w:color w:val="auto"/>
                <w:sz w:val="21"/>
                <w:szCs w:val="21"/>
                <w:highlight w:val="none"/>
                <w:lang w:val="en-US" w:eastAsia="zh-CN"/>
              </w:rPr>
            </w:pPr>
            <w:r>
              <w:rPr>
                <w:rFonts w:hint="eastAsia"/>
                <w:color w:val="auto"/>
                <w:sz w:val="21"/>
                <w:szCs w:val="21"/>
                <w:highlight w:val="none"/>
                <w:lang w:val="en-US" w:eastAsia="zh-CN"/>
              </w:rPr>
              <w:t>5）火灾事故为零。                                  0</w:t>
            </w:r>
          </w:p>
          <w:p>
            <w:pPr>
              <w:spacing w:line="400" w:lineRule="exact"/>
              <w:rPr>
                <w:rFonts w:ascii="宋体" w:hAnsi="宋体"/>
                <w:color w:val="auto"/>
                <w:szCs w:val="21"/>
              </w:rPr>
            </w:pPr>
            <w:r>
              <w:rPr>
                <w:rFonts w:hint="eastAsia" w:ascii="宋体" w:hAnsi="宋体" w:cs="Arial"/>
                <w:iCs/>
                <w:color w:val="auto"/>
                <w:szCs w:val="21"/>
                <w:highlight w:val="none"/>
                <w:lang w:eastAsia="zh-CN"/>
              </w:rPr>
              <w:t>查：20</w:t>
            </w:r>
            <w:r>
              <w:rPr>
                <w:rFonts w:hint="eastAsia" w:ascii="宋体" w:hAnsi="宋体" w:cs="Arial"/>
                <w:iCs/>
                <w:color w:val="auto"/>
                <w:szCs w:val="21"/>
                <w:highlight w:val="none"/>
                <w:lang w:val="en-US" w:eastAsia="zh-CN"/>
              </w:rPr>
              <w:t>21</w:t>
            </w:r>
            <w:r>
              <w:rPr>
                <w:rFonts w:hint="eastAsia" w:ascii="宋体" w:hAnsi="宋体" w:cs="Arial"/>
                <w:iCs/>
                <w:color w:val="auto"/>
                <w:szCs w:val="21"/>
                <w:highlight w:val="none"/>
                <w:lang w:eastAsia="zh-CN"/>
              </w:rPr>
              <w:t>年</w:t>
            </w:r>
            <w:r>
              <w:rPr>
                <w:rFonts w:hint="eastAsia" w:ascii="宋体" w:hAnsi="宋体" w:cs="Arial"/>
                <w:iCs/>
                <w:color w:val="auto"/>
                <w:szCs w:val="21"/>
                <w:highlight w:val="none"/>
                <w:lang w:val="en-US" w:eastAsia="zh-CN"/>
              </w:rPr>
              <w:t>1月</w:t>
            </w:r>
            <w:r>
              <w:rPr>
                <w:rFonts w:hint="eastAsia" w:ascii="宋体" w:hAnsi="宋体" w:cs="Arial"/>
                <w:iCs/>
                <w:color w:val="auto"/>
                <w:szCs w:val="21"/>
                <w:highlight w:val="none"/>
                <w:lang w:eastAsia="zh-CN"/>
              </w:rPr>
              <w:t>-</w:t>
            </w:r>
            <w:r>
              <w:rPr>
                <w:rFonts w:hint="eastAsia" w:ascii="宋体" w:hAnsi="宋体" w:cs="Arial"/>
                <w:iCs/>
                <w:color w:val="auto"/>
                <w:szCs w:val="21"/>
                <w:highlight w:val="none"/>
                <w:lang w:val="en-US" w:eastAsia="zh-CN"/>
              </w:rPr>
              <w:t>10</w:t>
            </w:r>
            <w:r>
              <w:rPr>
                <w:rFonts w:hint="eastAsia" w:ascii="宋体" w:hAnsi="宋体" w:cs="Arial"/>
                <w:iCs/>
                <w:color w:val="auto"/>
                <w:szCs w:val="21"/>
                <w:highlight w:val="none"/>
                <w:lang w:eastAsia="zh-CN"/>
              </w:rPr>
              <w:t>月业务部质量、</w:t>
            </w:r>
            <w:r>
              <w:rPr>
                <w:rFonts w:hint="eastAsia" w:ascii="宋体" w:hAnsi="宋体" w:cs="Arial"/>
                <w:iCs/>
                <w:color w:val="auto"/>
                <w:szCs w:val="21"/>
                <w:highlight w:val="none"/>
                <w:lang w:val="en-US" w:eastAsia="zh-CN"/>
              </w:rPr>
              <w:t>环境和职业健康安全</w:t>
            </w:r>
            <w:r>
              <w:rPr>
                <w:rFonts w:hint="eastAsia" w:ascii="宋体" w:hAnsi="宋体" w:cs="Arial"/>
                <w:iCs/>
                <w:color w:val="auto"/>
                <w:szCs w:val="21"/>
                <w:highlight w:val="none"/>
                <w:lang w:eastAsia="zh-CN"/>
              </w:rPr>
              <w:t>目标完成情况：均能达到要求。</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004" w:type="dxa"/>
            <w:vAlign w:val="top"/>
          </w:tcPr>
          <w:p>
            <w:pPr>
              <w:autoSpaceDE w:val="0"/>
              <w:autoSpaceDN w:val="0"/>
              <w:adjustRightInd w:val="0"/>
              <w:spacing w:line="400" w:lineRule="exact"/>
              <w:ind w:firstLine="420" w:firstLineChars="200"/>
              <w:jc w:val="left"/>
              <w:rPr>
                <w:rFonts w:ascii="宋体" w:cs="宋体"/>
                <w:color w:val="auto"/>
                <w:szCs w:val="21"/>
              </w:rPr>
            </w:pPr>
            <w:r>
              <w:rPr>
                <w:rFonts w:hint="eastAsia" w:ascii="宋体" w:cs="宋体"/>
                <w:color w:val="auto"/>
                <w:szCs w:val="21"/>
              </w:rPr>
              <w:t>查，依据</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危险源辨识、风险评价和风险控制程序</w:t>
            </w:r>
            <w:r>
              <w:rPr>
                <w:rFonts w:hint="eastAsia" w:ascii="宋体" w:hAnsi="宋体" w:cs="宋体"/>
                <w:color w:val="auto"/>
                <w:sz w:val="21"/>
                <w:szCs w:val="21"/>
                <w:lang w:bidi="ar"/>
              </w:rPr>
              <w:t>》</w:t>
            </w:r>
            <w:r>
              <w:rPr>
                <w:rFonts w:hint="eastAsia" w:ascii="宋体" w:cs="宋体"/>
                <w:color w:val="auto"/>
                <w:szCs w:val="21"/>
              </w:rPr>
              <w:t>，根据不同的时态、状态识别了环境因素，通过对其发生的可能性、危害性等进行评价，</w:t>
            </w:r>
            <w:r>
              <w:rPr>
                <w:rFonts w:hint="eastAsia" w:ascii="宋体" w:cs="宋体"/>
                <w:color w:val="auto"/>
                <w:szCs w:val="21"/>
                <w:lang w:eastAsia="zh-CN"/>
              </w:rPr>
              <w:t>业务部</w:t>
            </w:r>
            <w:r>
              <w:rPr>
                <w:rFonts w:hint="eastAsia" w:ascii="宋体" w:cs="宋体"/>
                <w:color w:val="auto"/>
                <w:szCs w:val="21"/>
              </w:rPr>
              <w:t>确定的重要环境因素有：1）潜在火灾；2）固废的排放。</w:t>
            </w:r>
          </w:p>
          <w:p>
            <w:pPr>
              <w:rPr>
                <w:rFonts w:hint="eastAsia" w:ascii="宋体" w:hAnsi="宋体" w:eastAsia="宋体" w:cs="宋体"/>
                <w:color w:val="auto"/>
                <w:kern w:val="2"/>
                <w:sz w:val="21"/>
                <w:szCs w:val="21"/>
                <w:lang w:val="en-US" w:eastAsia="zh-CN" w:bidi="ar-SA"/>
              </w:rPr>
            </w:pPr>
            <w:r>
              <w:rPr>
                <w:rFonts w:hint="eastAsia" w:ascii="Times New Roman" w:hAnsi="宋体" w:cs="宋体"/>
                <w:color w:val="auto"/>
                <w:szCs w:val="21"/>
                <w:highlight w:val="none"/>
                <w:lang w:val="en-US" w:eastAsia="zh-CN"/>
              </w:rPr>
              <w:t>现场查看，部门的主要工作为</w:t>
            </w:r>
            <w:r>
              <w:rPr>
                <w:rFonts w:hint="eastAsia" w:hAnsi="宋体" w:cs="宋体"/>
                <w:color w:val="auto"/>
                <w:szCs w:val="21"/>
                <w:highlight w:val="none"/>
                <w:lang w:val="en-US" w:eastAsia="zh-CN"/>
              </w:rPr>
              <w:t>采购办公室所需日常办公设备</w:t>
            </w:r>
            <w:r>
              <w:rPr>
                <w:rFonts w:hint="eastAsia" w:ascii="Times New Roman" w:hAnsi="宋体" w:cs="宋体"/>
                <w:color w:val="auto"/>
                <w:szCs w:val="21"/>
                <w:highlight w:val="none"/>
                <w:lang w:val="en-US" w:eastAsia="zh-CN"/>
              </w:rPr>
              <w:t>物资</w:t>
            </w:r>
            <w:r>
              <w:rPr>
                <w:rFonts w:hint="eastAsia" w:hAnsi="宋体" w:cs="宋体"/>
                <w:color w:val="auto"/>
                <w:szCs w:val="21"/>
                <w:highlight w:val="none"/>
                <w:lang w:val="en-US" w:eastAsia="zh-CN"/>
              </w:rPr>
              <w:t>及测绘现场所需设备物资</w:t>
            </w:r>
            <w:r>
              <w:rPr>
                <w:rFonts w:hint="eastAsia" w:ascii="Times New Roman" w:hAnsi="宋体" w:cs="宋体"/>
                <w:color w:val="auto"/>
                <w:szCs w:val="21"/>
                <w:highlight w:val="none"/>
                <w:lang w:val="en-US" w:eastAsia="zh-CN"/>
              </w:rPr>
              <w:t>；</w:t>
            </w:r>
            <w:r>
              <w:rPr>
                <w:rFonts w:hint="eastAsia" w:hAnsi="宋体" w:cs="宋体"/>
                <w:color w:val="auto"/>
                <w:szCs w:val="21"/>
                <w:highlight w:val="none"/>
                <w:lang w:val="en-US" w:eastAsia="zh-CN"/>
              </w:rPr>
              <w:t>办公及</w:t>
            </w:r>
            <w:r>
              <w:rPr>
                <w:rFonts w:hint="eastAsia" w:ascii="Times New Roman" w:hAnsi="宋体" w:cs="宋体"/>
                <w:color w:val="auto"/>
                <w:szCs w:val="21"/>
                <w:highlight w:val="none"/>
                <w:lang w:val="en-US" w:eastAsia="zh-CN"/>
              </w:rPr>
              <w:t>服务过程中有办公固废、包装箱、包装袋等固废，部门的环境因素识别和重要环境因素基本到位。</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left"/>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6.1.2</w:t>
            </w:r>
            <w:r>
              <w:rPr>
                <w:rFonts w:hint="eastAsia" w:ascii="宋体" w:hAnsi="宋体" w:cs="新宋体"/>
                <w:color w:val="auto"/>
                <w:szCs w:val="21"/>
              </w:rPr>
              <w:t xml:space="preserve"> </w:t>
            </w:r>
          </w:p>
        </w:tc>
        <w:tc>
          <w:tcPr>
            <w:tcW w:w="1000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业务部</w:t>
            </w:r>
            <w:r>
              <w:rPr>
                <w:rFonts w:hint="eastAsia" w:ascii="宋体" w:cs="宋体"/>
                <w:color w:val="auto"/>
                <w:szCs w:val="21"/>
              </w:rPr>
              <w:t>经过辨识与评审形成了</w:t>
            </w:r>
            <w:r>
              <w:rPr>
                <w:rFonts w:hint="eastAsia" w:ascii="宋体" w:hAnsi="宋体" w:cs="宋体"/>
                <w:color w:val="auto"/>
                <w:sz w:val="21"/>
                <w:szCs w:val="21"/>
                <w:highlight w:val="none"/>
                <w:lang w:bidi="ar"/>
              </w:rPr>
              <w:t>《</w:t>
            </w:r>
            <w:r>
              <w:rPr>
                <w:rFonts w:hint="eastAsia" w:ascii="宋体" w:hAnsi="宋体" w:cs="宋体"/>
                <w:color w:val="auto"/>
                <w:sz w:val="21"/>
                <w:szCs w:val="21"/>
                <w:lang w:val="en-US" w:eastAsia="zh-CN" w:bidi="ar"/>
              </w:rPr>
              <w:t>危险源辨识、风险评价和风险控制程序</w:t>
            </w:r>
            <w:r>
              <w:rPr>
                <w:rFonts w:hint="eastAsia" w:ascii="宋体" w:hAnsi="宋体" w:cs="宋体"/>
                <w:color w:val="auto"/>
                <w:sz w:val="21"/>
                <w:szCs w:val="21"/>
                <w:highlight w:val="none"/>
                <w:lang w:bidi="ar"/>
              </w:rPr>
              <w:t>》</w:t>
            </w:r>
            <w:r>
              <w:rPr>
                <w:rFonts w:hint="eastAsia" w:ascii="宋体" w:hAnsi="宋体" w:cs="宋体"/>
                <w:color w:val="auto"/>
                <w:szCs w:val="21"/>
              </w:rPr>
              <w:t>，包括</w:t>
            </w:r>
            <w:r>
              <w:rPr>
                <w:rFonts w:hint="eastAsia"/>
                <w:color w:val="auto"/>
                <w:szCs w:val="21"/>
              </w:rPr>
              <w:t>办公设备线路损坏漏电引发触电伤人、吸烟引然纸张引发火灾</w:t>
            </w:r>
            <w:r>
              <w:rPr>
                <w:rFonts w:hint="eastAsia" w:ascii="宋体" w:hAnsi="宋体" w:cs="宋体"/>
                <w:color w:val="auto"/>
                <w:szCs w:val="21"/>
              </w:rPr>
              <w:t>；高温天气下业务外出造成的的中暑、</w:t>
            </w:r>
            <w:r>
              <w:rPr>
                <w:rFonts w:hint="eastAsia" w:ascii="宋体" w:hAnsi="宋体" w:cs="宋体"/>
                <w:color w:val="auto"/>
                <w:szCs w:val="21"/>
                <w:lang w:eastAsia="zh-CN"/>
              </w:rPr>
              <w:t>测绘过程中造成摔伤、碰伤、交通事故等意外伤害</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业务部</w:t>
            </w:r>
            <w:r>
              <w:rPr>
                <w:rFonts w:hint="eastAsia" w:ascii="宋体" w:hAnsi="宋体" w:cs="宋体"/>
                <w:color w:val="auto"/>
                <w:szCs w:val="21"/>
              </w:rPr>
              <w:t>采用打分法确定重大风险是：</w:t>
            </w:r>
            <w:r>
              <w:rPr>
                <w:rFonts w:hint="eastAsia" w:ascii="宋体" w:hAnsi="宋体" w:cs="宋体"/>
                <w:color w:val="auto"/>
                <w:sz w:val="21"/>
                <w:szCs w:val="21"/>
                <w:highlight w:val="none"/>
                <w:lang w:bidi="ar"/>
              </w:rPr>
              <w:t>（1）</w:t>
            </w:r>
            <w:r>
              <w:rPr>
                <w:rFonts w:hint="eastAsia" w:ascii="宋体" w:hAnsi="宋体" w:cs="宋体"/>
                <w:color w:val="auto"/>
                <w:sz w:val="21"/>
                <w:szCs w:val="21"/>
                <w:highlight w:val="none"/>
                <w:lang w:val="en-US" w:eastAsia="zh-CN" w:bidi="ar"/>
              </w:rPr>
              <w:t>线路短路、</w:t>
            </w:r>
            <w:r>
              <w:rPr>
                <w:rFonts w:hint="eastAsia" w:ascii="宋体" w:hAnsi="宋体" w:cs="宋体"/>
                <w:color w:val="auto"/>
                <w:sz w:val="21"/>
                <w:szCs w:val="21"/>
                <w:highlight w:val="none"/>
                <w:lang w:bidi="ar"/>
              </w:rPr>
              <w:t>吸烟引发火灾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2</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测绘过程安全防护不当</w:t>
            </w:r>
            <w:r>
              <w:rPr>
                <w:rFonts w:hint="eastAsia" w:ascii="宋体" w:hAnsi="宋体" w:cs="宋体"/>
                <w:color w:val="auto"/>
                <w:szCs w:val="21"/>
                <w:lang w:eastAsia="zh-CN"/>
              </w:rPr>
              <w:t>摔伤、碰伤、交通事故等意外伤害</w:t>
            </w:r>
            <w:r>
              <w:rPr>
                <w:rFonts w:hint="eastAsia" w:ascii="宋体" w:hAnsi="宋体" w:cs="宋体"/>
                <w:color w:val="auto"/>
                <w:sz w:val="21"/>
                <w:szCs w:val="21"/>
                <w:highlight w:val="none"/>
                <w:lang w:eastAsia="zh-CN" w:bidi="ar"/>
              </w:rPr>
              <w:t>。</w:t>
            </w:r>
          </w:p>
          <w:p>
            <w:pPr>
              <w:tabs>
                <w:tab w:val="center" w:pos="4894"/>
              </w:tabs>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危险源辨识基本充分、风险等级评价基本合理。</w:t>
            </w:r>
            <w:r>
              <w:rPr>
                <w:rFonts w:hint="eastAsia" w:ascii="宋体" w:hAnsi="宋体" w:cs="宋体"/>
                <w:color w:val="auto"/>
                <w:szCs w:val="21"/>
                <w:lang w:eastAsia="zh-CN"/>
              </w:rPr>
              <w:tab/>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相关方告知、定期检查线路；设立消防逃生通道、消防设备配备定期检查；</w:t>
            </w:r>
          </w:p>
          <w:p>
            <w:pPr>
              <w:spacing w:line="400" w:lineRule="exact"/>
              <w:ind w:firstLine="420" w:firstLineChars="200"/>
              <w:rPr>
                <w:rFonts w:ascii="宋体" w:hAnsi="宋体" w:cs="宋体"/>
                <w:color w:val="auto"/>
                <w:szCs w:val="21"/>
              </w:rPr>
            </w:pPr>
            <w:r>
              <w:rPr>
                <w:rFonts w:hint="eastAsia" w:ascii="宋体" w:hAnsi="宋体" w:cs="宋体"/>
                <w:color w:val="auto"/>
                <w:szCs w:val="21"/>
              </w:rPr>
              <w:t>参与消防应急预案的制订及演练等。</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危险源识别基本充分，控制措施需要完善。</w:t>
            </w:r>
          </w:p>
        </w:tc>
        <w:tc>
          <w:tcPr>
            <w:tcW w:w="1585"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新宋体"/>
                <w:color w:val="auto"/>
                <w:szCs w:val="21"/>
              </w:rPr>
            </w:pPr>
            <w:r>
              <w:rPr>
                <w:rFonts w:hint="eastAsia" w:ascii="宋体" w:hAnsi="宋体" w:cs="宋体"/>
                <w:color w:val="auto"/>
                <w:szCs w:val="21"/>
              </w:rPr>
              <w:t>产品和服务的要求</w:t>
            </w:r>
          </w:p>
        </w:tc>
        <w:tc>
          <w:tcPr>
            <w:tcW w:w="960" w:type="dxa"/>
            <w:vAlign w:val="top"/>
          </w:tcPr>
          <w:p>
            <w:pPr>
              <w:rPr>
                <w:rFonts w:ascii="宋体" w:hAnsi="宋体" w:cs="新宋体"/>
                <w:color w:val="auto"/>
                <w:szCs w:val="21"/>
              </w:rPr>
            </w:pPr>
            <w:r>
              <w:rPr>
                <w:rFonts w:hint="eastAsia" w:ascii="宋体" w:hAnsi="宋体" w:cs="宋体"/>
                <w:color w:val="auto"/>
                <w:szCs w:val="21"/>
              </w:rPr>
              <w:t xml:space="preserve">Q8.2 </w:t>
            </w:r>
          </w:p>
        </w:tc>
        <w:tc>
          <w:tcPr>
            <w:tcW w:w="10004" w:type="dxa"/>
            <w:vAlign w:val="top"/>
          </w:tcPr>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公司制定并实施</w:t>
            </w:r>
            <w:r>
              <w:rPr>
                <w:rFonts w:hint="eastAsia" w:ascii="宋体" w:hAnsi="宋体" w:cs="宋体"/>
                <w:color w:val="auto"/>
                <w:szCs w:val="21"/>
                <w:highlight w:val="none"/>
                <w:lang w:eastAsia="zh-CN"/>
              </w:rPr>
              <w:t>合同评审相关管理制度</w:t>
            </w:r>
            <w:r>
              <w:rPr>
                <w:rFonts w:hint="eastAsia" w:ascii="宋体" w:hAnsi="宋体" w:cs="宋体"/>
                <w:color w:val="auto"/>
                <w:szCs w:val="21"/>
                <w:highlight w:val="none"/>
              </w:rPr>
              <w:t>，</w:t>
            </w:r>
            <w:r>
              <w:rPr>
                <w:rFonts w:hint="eastAsia" w:ascii="宋体" w:hAnsi="宋体" w:cs="宋体"/>
                <w:color w:val="auto"/>
                <w:szCs w:val="21"/>
                <w:highlight w:val="none"/>
                <w:lang w:eastAsia="zh-CN"/>
              </w:rPr>
              <w:t>业务部</w:t>
            </w:r>
            <w:r>
              <w:rPr>
                <w:rFonts w:hint="eastAsia" w:ascii="宋体" w:hAnsi="宋体" w:cs="宋体"/>
                <w:color w:val="auto"/>
                <w:szCs w:val="21"/>
                <w:highlight w:val="none"/>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exact"/>
              <w:jc w:val="left"/>
              <w:rPr>
                <w:rFonts w:hint="eastAsia" w:ascii="宋体" w:hAnsi="宋体" w:cs="宋体"/>
                <w:color w:val="auto"/>
                <w:szCs w:val="21"/>
                <w:highlight w:val="none"/>
              </w:rPr>
            </w:pP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对市场进行调研，定向顾客提供的产品和服务的要求，从以下几个方面来确定与服务有关的要求：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（1）顾客对产品规定的要求,包括产品项目内容、技术、进度和费用要求以及设计、策划后期服务要求；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（2）与产品有关的法律、法规要求；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（3）公司确定的其他附加要求,如保密、特殊资历等</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顾客有</w:t>
            </w:r>
            <w:r>
              <w:rPr>
                <w:rFonts w:hint="eastAsia" w:ascii="宋体" w:hAnsi="宋体" w:cs="宋体"/>
                <w:color w:val="auto"/>
                <w:szCs w:val="21"/>
                <w:highlight w:val="none"/>
                <w:lang w:eastAsia="zh-CN"/>
              </w:rPr>
              <w:t>测绘业务需求</w:t>
            </w:r>
            <w:r>
              <w:rPr>
                <w:rFonts w:hint="eastAsia" w:ascii="宋体" w:hAnsi="宋体" w:cs="宋体"/>
                <w:color w:val="auto"/>
                <w:szCs w:val="21"/>
                <w:highlight w:val="none"/>
              </w:rPr>
              <w:t>时，介绍</w:t>
            </w:r>
            <w:r>
              <w:rPr>
                <w:rFonts w:hint="eastAsia" w:ascii="宋体" w:hAnsi="宋体" w:cs="宋体"/>
                <w:color w:val="auto"/>
                <w:szCs w:val="21"/>
                <w:highlight w:val="none"/>
                <w:lang w:eastAsia="zh-CN"/>
              </w:rPr>
              <w:t>公司测绘服务水平和实施方案</w:t>
            </w:r>
            <w:r>
              <w:rPr>
                <w:rFonts w:hint="eastAsia" w:ascii="宋体" w:hAnsi="宋体" w:cs="宋体"/>
                <w:color w:val="auto"/>
                <w:szCs w:val="21"/>
                <w:highlight w:val="none"/>
              </w:rPr>
              <w:t>，了解顾客要求，并结合</w:t>
            </w:r>
            <w:r>
              <w:rPr>
                <w:rFonts w:hint="eastAsia" w:ascii="宋体" w:hAnsi="宋体" w:cs="宋体"/>
                <w:color w:val="auto"/>
                <w:szCs w:val="21"/>
                <w:highlight w:val="none"/>
                <w:lang w:eastAsia="zh-CN"/>
              </w:rPr>
              <w:t>国家相关</w:t>
            </w:r>
            <w:r>
              <w:rPr>
                <w:rFonts w:hint="eastAsia" w:ascii="宋体" w:hAnsi="宋体" w:cs="宋体"/>
                <w:color w:val="auto"/>
                <w:szCs w:val="21"/>
                <w:highlight w:val="none"/>
              </w:rPr>
              <w:t>标准进行确定，且明示在合同或订单上，确定顾客对产品的具体要求。</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合同登记表</w:t>
            </w:r>
            <w:r>
              <w:rPr>
                <w:rFonts w:hint="eastAsia" w:ascii="宋体" w:hAnsi="宋体" w:cs="宋体"/>
                <w:color w:val="auto"/>
                <w:szCs w:val="21"/>
                <w:highlight w:val="none"/>
              </w:rPr>
              <w:t>》，内容包括：顾客名称、</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名称、</w:t>
            </w:r>
            <w:r>
              <w:rPr>
                <w:rFonts w:hint="eastAsia" w:ascii="宋体" w:hAnsi="宋体" w:cs="宋体"/>
                <w:color w:val="auto"/>
                <w:szCs w:val="21"/>
                <w:highlight w:val="none"/>
                <w:lang w:eastAsia="zh-CN"/>
              </w:rPr>
              <w:t>联系人、</w:t>
            </w:r>
            <w:r>
              <w:rPr>
                <w:rFonts w:hint="eastAsia" w:ascii="宋体" w:hAnsi="宋体" w:cs="宋体"/>
                <w:color w:val="auto"/>
                <w:szCs w:val="21"/>
                <w:highlight w:val="none"/>
                <w:lang w:val="en-US" w:eastAsia="zh-CN"/>
              </w:rPr>
              <w:t>合同期限日期</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p>
          <w:p>
            <w:pPr>
              <w:widowControl/>
              <w:numPr>
                <w:ilvl w:val="0"/>
                <w:numId w:val="0"/>
              </w:numPr>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1、顾客名称：丰都县宏宇移民资产经营有限公司</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服务内容：丰都县虎威红岩村，湛普镇燕子村等6个村污水入库排污口整治项目涉及相关乡镇土地利用总体规划调整。</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合同日期：2021年2月25日</w:t>
            </w:r>
          </w:p>
          <w:p>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2、顾客名称：</w:t>
            </w:r>
            <w:r>
              <w:rPr>
                <w:rFonts w:hint="eastAsia"/>
                <w:szCs w:val="21"/>
                <w:lang w:val="en-US" w:eastAsia="zh-Hans"/>
              </w:rPr>
              <w:t>重庆市长寿区云集镇卫生院</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服务内容：长寿区云集镇卫生院业务楼建设项目土地利用规划进行局部调整项目规划设计</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合同日期：2021年5月28日</w:t>
            </w:r>
          </w:p>
          <w:p>
            <w:pPr>
              <w:widowControl/>
              <w:numPr>
                <w:ilvl w:val="0"/>
                <w:numId w:val="0"/>
              </w:numPr>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3、顾客名称：重庆市九龙坡区走马镇人民政府</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服务内容：华岩隧道西延伸项目弃土场临时用地土地复垦项目地形测量</w:t>
            </w:r>
          </w:p>
          <w:p>
            <w:pPr>
              <w:widowControl/>
              <w:numPr>
                <w:ilvl w:val="0"/>
                <w:numId w:val="0"/>
              </w:numPr>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合同日期：2021年7月10日</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为了明确与</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有关的要求，确保公司有能力满足顾客要求；在公司向顾客做出提供</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的承诺之前对</w:t>
            </w:r>
            <w:r>
              <w:rPr>
                <w:rFonts w:hint="eastAsia" w:ascii="宋体" w:hAnsi="宋体" w:cs="宋体"/>
                <w:color w:val="auto"/>
                <w:szCs w:val="21"/>
                <w:highlight w:val="none"/>
                <w:lang w:eastAsia="zh-CN"/>
              </w:rPr>
              <w:t>相关服务</w:t>
            </w:r>
            <w:r>
              <w:rPr>
                <w:rFonts w:hint="eastAsia" w:ascii="宋体" w:hAnsi="宋体" w:cs="宋体"/>
                <w:color w:val="auto"/>
                <w:szCs w:val="21"/>
                <w:highlight w:val="none"/>
              </w:rPr>
              <w:t>有关要求进行了评审</w:t>
            </w:r>
            <w:r>
              <w:rPr>
                <w:rFonts w:hint="eastAsia" w:ascii="宋体" w:hAnsi="宋体" w:cs="宋体"/>
                <w:color w:val="auto"/>
                <w:szCs w:val="21"/>
                <w:highlight w:val="none"/>
                <w:lang w:eastAsia="zh-CN"/>
              </w:rPr>
              <w:t>：</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抽合同评审：</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丰都县宏宇移民资产经营有限公司</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highlight w:val="none"/>
                <w:lang w:val="en-US" w:eastAsia="zh-CN"/>
              </w:rPr>
              <w:t>2021年2月25日</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lang w:eastAsia="zh-CN"/>
              </w:rPr>
              <w:t>服务名称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丰都县虎威红岩村，湛普镇燕子村等6个村污水入库排污口整治项目涉及相关乡镇土地利用总体规划调整.</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技术要求、支持服务、价格、测绘服务能力等。</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曾容、李晓华。</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评审结论：符合要求，同意签订</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eastAsia="zh-CN"/>
              </w:rPr>
              <w:t>（合同签定前）</w:t>
            </w:r>
          </w:p>
          <w:p>
            <w:pPr>
              <w:widowControl/>
              <w:spacing w:line="400" w:lineRule="exact"/>
              <w:jc w:val="left"/>
              <w:rPr>
                <w:rFonts w:hint="eastAsia" w:ascii="宋体" w:hAnsi="宋体" w:cs="宋体"/>
                <w:color w:val="auto"/>
                <w:szCs w:val="21"/>
                <w:highlight w:val="none"/>
              </w:rPr>
            </w:pP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顾客：</w:t>
            </w:r>
            <w:r>
              <w:rPr>
                <w:rFonts w:hint="eastAsia" w:ascii="宋体" w:hAnsi="宋体" w:cs="宋体"/>
                <w:color w:val="auto"/>
                <w:szCs w:val="21"/>
                <w:highlight w:val="none"/>
                <w:lang w:val="en-US" w:eastAsia="zh-CN"/>
              </w:rPr>
              <w:t>重庆市九龙坡区走马镇人民政府</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签订时间:</w:t>
            </w:r>
            <w:r>
              <w:rPr>
                <w:rFonts w:hint="eastAsia" w:ascii="宋体" w:hAnsi="宋体" w:cs="宋体"/>
                <w:color w:val="auto"/>
                <w:szCs w:val="21"/>
                <w:highlight w:val="none"/>
                <w:lang w:val="en-US" w:eastAsia="zh-CN"/>
              </w:rPr>
              <w:t>2021年7月10日</w:t>
            </w:r>
          </w:p>
          <w:p>
            <w:pPr>
              <w:widowControl/>
              <w:numPr>
                <w:ilvl w:val="0"/>
                <w:numId w:val="0"/>
              </w:numPr>
              <w:spacing w:line="40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lang w:eastAsia="zh-CN"/>
              </w:rPr>
              <w:t>服务名称</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华岩隧道西延伸项目弃土场临时用地土地复垦项目地形测量</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评审内容：</w:t>
            </w:r>
            <w:r>
              <w:rPr>
                <w:rFonts w:hint="eastAsia" w:ascii="宋体" w:hAnsi="宋体" w:cs="宋体"/>
                <w:color w:val="auto"/>
                <w:szCs w:val="21"/>
                <w:highlight w:val="none"/>
                <w:lang w:val="en-US" w:eastAsia="zh-CN"/>
              </w:rPr>
              <w:t>技术要求、支持服务、价格、测绘服务能力等。</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评审负责人：</w:t>
            </w:r>
            <w:r>
              <w:rPr>
                <w:rFonts w:hint="eastAsia" w:ascii="宋体" w:hAnsi="宋体" w:cs="宋体"/>
                <w:color w:val="auto"/>
                <w:szCs w:val="21"/>
                <w:highlight w:val="none"/>
                <w:lang w:val="en-US" w:eastAsia="zh-CN"/>
              </w:rPr>
              <w:t>曾容、李晓华。</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评审结论：符合要求，同意签订</w:t>
            </w:r>
          </w:p>
          <w:p>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评审时间:20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lang w:eastAsia="zh-CN"/>
              </w:rPr>
              <w:t>（合同签定前）</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ascii="宋体" w:hAnsi="宋体" w:cs="宋体"/>
                <w:color w:val="auto"/>
                <w:szCs w:val="21"/>
              </w:rPr>
            </w:pPr>
            <w:r>
              <w:rPr>
                <w:rFonts w:hint="eastAsia" w:ascii="宋体" w:hAnsi="宋体" w:cs="宋体"/>
                <w:color w:val="auto"/>
                <w:szCs w:val="21"/>
                <w:highlight w:val="none"/>
              </w:rPr>
              <w:t>经查：</w:t>
            </w:r>
            <w:r>
              <w:rPr>
                <w:rFonts w:hint="eastAsia" w:ascii="宋体" w:hAnsi="宋体" w:cs="宋体"/>
                <w:color w:val="auto"/>
                <w:szCs w:val="21"/>
                <w:highlight w:val="none"/>
                <w:lang w:eastAsia="zh-CN"/>
              </w:rPr>
              <w:t>近</w:t>
            </w:r>
            <w:r>
              <w:rPr>
                <w:rFonts w:hint="eastAsia" w:ascii="宋体" w:hAnsi="宋体" w:cs="宋体"/>
                <w:color w:val="auto"/>
                <w:szCs w:val="21"/>
                <w:highlight w:val="none"/>
              </w:rPr>
              <w:t>来以来，没有发生合同更改的情况，如果需要更改，需对更改内容重新评审。并将变化的要求及时通知有关人员。</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vAlign w:val="top"/>
          </w:tcPr>
          <w:p>
            <w:pPr>
              <w:adjustRightInd w:val="0"/>
              <w:snapToGrid w:val="0"/>
              <w:rPr>
                <w:rFonts w:ascii="宋体" w:hAnsi="宋体" w:cs="宋体"/>
                <w:color w:val="auto"/>
                <w:szCs w:val="21"/>
                <w:highlight w:val="none"/>
              </w:rPr>
            </w:pPr>
            <w:r>
              <w:rPr>
                <w:rFonts w:hint="eastAsia" w:ascii="宋体" w:hAnsi="宋体" w:cs="宋体"/>
                <w:color w:val="auto"/>
                <w:szCs w:val="21"/>
                <w:highlight w:val="none"/>
              </w:rPr>
              <w:t>外部提供过程、产品和服务的控制</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Q8.4</w:t>
            </w:r>
          </w:p>
        </w:tc>
        <w:tc>
          <w:tcPr>
            <w:tcW w:w="10004" w:type="dxa"/>
            <w:vAlign w:val="top"/>
          </w:tcPr>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1.查公司编制并执行了</w:t>
            </w:r>
            <w:r>
              <w:rPr>
                <w:rFonts w:hint="eastAsia" w:ascii="宋体" w:hAnsi="宋体" w:cs="宋体"/>
                <w:color w:val="auto"/>
                <w:szCs w:val="21"/>
                <w:highlight w:val="none"/>
                <w:lang w:eastAsia="zh-CN"/>
              </w:rPr>
              <w:t>采购管理制度</w:t>
            </w:r>
            <w:r>
              <w:rPr>
                <w:rFonts w:hint="eastAsia" w:ascii="宋体" w:hAnsi="宋体" w:cs="宋体"/>
                <w:color w:val="auto"/>
                <w:szCs w:val="21"/>
                <w:highlight w:val="none"/>
              </w:rPr>
              <w:t>，规定了采购控制要求，明确了对供方选择、评价、及再评价的准则。</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2.查《合格供方名录》。</w:t>
            </w:r>
          </w:p>
          <w:p>
            <w:pPr>
              <w:spacing w:line="360" w:lineRule="auto"/>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1）</w:t>
            </w:r>
            <w:r>
              <w:rPr>
                <w:rFonts w:hint="eastAsia"/>
                <w:color w:val="auto"/>
                <w:lang w:val="en-US" w:eastAsia="zh-Hans"/>
              </w:rPr>
              <w:t>重庆市格格办公设备有限公司</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供应：</w:t>
            </w:r>
            <w:r>
              <w:rPr>
                <w:rFonts w:hint="eastAsia"/>
                <w:color w:val="auto"/>
                <w:lang w:val="en-US" w:eastAsia="zh-Hans"/>
              </w:rPr>
              <w:t>办公用品</w:t>
            </w:r>
            <w:r>
              <w:rPr>
                <w:rFonts w:hint="eastAsia" w:ascii="宋体" w:hAnsi="宋体" w:cs="宋体"/>
                <w:color w:val="auto"/>
                <w:szCs w:val="21"/>
                <w:highlight w:val="none"/>
                <w:lang w:eastAsia="zh-CN"/>
              </w:rPr>
              <w:t>等</w:t>
            </w:r>
            <w:r>
              <w:rPr>
                <w:rFonts w:hint="eastAsia" w:ascii="宋体" w:hAnsi="宋体" w:cs="宋体"/>
                <w:color w:val="auto"/>
                <w:szCs w:val="21"/>
                <w:highlight w:val="none"/>
                <w:lang w:val="en-US" w:eastAsia="zh-CN"/>
              </w:rPr>
              <w:t>。</w:t>
            </w:r>
          </w:p>
          <w:p>
            <w:pPr>
              <w:pStyle w:val="2"/>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3．查：供应商</w:t>
            </w:r>
            <w:r>
              <w:rPr>
                <w:rFonts w:hint="eastAsia" w:ascii="宋体" w:hAnsi="宋体" w:cs="宋体"/>
                <w:color w:val="auto"/>
                <w:szCs w:val="21"/>
                <w:highlight w:val="none"/>
                <w:lang w:eastAsia="zh-CN"/>
              </w:rPr>
              <w:t>评价表</w:t>
            </w:r>
            <w:r>
              <w:rPr>
                <w:rFonts w:hint="eastAsia" w:ascii="宋体" w:hAnsi="宋体" w:cs="宋体"/>
                <w:color w:val="auto"/>
                <w:szCs w:val="21"/>
                <w:highlight w:val="none"/>
              </w:rPr>
              <w:t>：</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抽查《供方</w:t>
            </w:r>
            <w:r>
              <w:rPr>
                <w:rFonts w:hint="eastAsia" w:ascii="宋体" w:hAnsi="宋体" w:cs="宋体"/>
                <w:color w:val="auto"/>
                <w:szCs w:val="21"/>
                <w:highlight w:val="none"/>
                <w:lang w:val="en-US" w:eastAsia="zh-CN"/>
              </w:rPr>
              <w:t>年度业绩评价表》</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1）供应商：</w:t>
            </w:r>
            <w:r>
              <w:rPr>
                <w:rFonts w:hint="eastAsia"/>
                <w:color w:val="auto"/>
                <w:lang w:val="en-US" w:eastAsia="zh-Hans"/>
              </w:rPr>
              <w:t>重庆市格格办公设备有限公司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评价项目：供方价格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质量能力，交货情况、售后服务能力</w:t>
            </w:r>
            <w:r>
              <w:rPr>
                <w:rFonts w:hint="eastAsia" w:ascii="宋体" w:hAnsi="宋体" w:cs="宋体"/>
                <w:color w:val="auto"/>
                <w:szCs w:val="21"/>
                <w:highlight w:val="none"/>
                <w:lang w:eastAsia="zh-CN"/>
              </w:rPr>
              <w:t>等</w:t>
            </w:r>
            <w:r>
              <w:rPr>
                <w:rFonts w:hint="eastAsia" w:ascii="宋体" w:hAnsi="宋体" w:cs="宋体"/>
                <w:color w:val="auto"/>
                <w:szCs w:val="21"/>
                <w:highlight w:val="none"/>
              </w:rPr>
              <w:t>。</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评价结论：</w:t>
            </w:r>
            <w:r>
              <w:rPr>
                <w:rFonts w:hint="eastAsia" w:ascii="宋体" w:hAnsi="宋体" w:eastAsia="宋体"/>
                <w:color w:val="auto"/>
              </w:rPr>
              <w:t>从该公司</w:t>
            </w:r>
            <w:r>
              <w:rPr>
                <w:rFonts w:hint="eastAsia" w:ascii="宋体" w:hAnsi="宋体" w:eastAsia="宋体"/>
                <w:color w:val="auto"/>
                <w:lang w:val="en-US" w:eastAsia="zh-CN"/>
              </w:rPr>
              <w:t>提供</w:t>
            </w:r>
            <w:r>
              <w:rPr>
                <w:rFonts w:hint="eastAsia" w:ascii="宋体" w:hAnsi="宋体" w:eastAsia="宋体"/>
                <w:color w:val="auto"/>
              </w:rPr>
              <w:t>的</w:t>
            </w:r>
            <w:r>
              <w:rPr>
                <w:rFonts w:hint="eastAsia" w:ascii="宋体" w:hAnsi="宋体" w:eastAsia="宋体"/>
                <w:color w:val="auto"/>
                <w:lang w:val="en-US" w:eastAsia="zh-CN"/>
              </w:rPr>
              <w:t>产品</w:t>
            </w:r>
            <w:r>
              <w:rPr>
                <w:rFonts w:hint="eastAsia" w:ascii="宋体" w:hAnsi="宋体" w:eastAsia="宋体"/>
                <w:color w:val="auto"/>
              </w:rPr>
              <w:t>符合相关质量标准，且性能优秀，</w:t>
            </w:r>
            <w:r>
              <w:rPr>
                <w:rFonts w:hint="eastAsia" w:ascii="宋体" w:hAnsi="宋体"/>
                <w:color w:val="auto"/>
                <w:lang w:val="en-US" w:eastAsia="zh-CN"/>
              </w:rPr>
              <w:t>继续</w:t>
            </w:r>
            <w:r>
              <w:rPr>
                <w:rFonts w:hint="eastAsia" w:ascii="宋体" w:hAnsi="宋体" w:eastAsia="宋体"/>
                <w:color w:val="auto"/>
              </w:rPr>
              <w:t>列入合格供方。</w:t>
            </w:r>
          </w:p>
          <w:p>
            <w:pPr>
              <w:widowControl/>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评价人：</w:t>
            </w:r>
            <w:r>
              <w:rPr>
                <w:rFonts w:hint="eastAsia" w:cs="Times New Roman"/>
                <w:color w:val="auto"/>
                <w:sz w:val="21"/>
                <w:szCs w:val="21"/>
                <w:highlight w:val="none"/>
                <w:lang w:val="en-US" w:eastAsia="zh-CN"/>
              </w:rPr>
              <w:t>曾容</w:t>
            </w:r>
            <w:r>
              <w:rPr>
                <w:rFonts w:hint="eastAsia"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洪宏</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批准人：</w:t>
            </w:r>
            <w:r>
              <w:rPr>
                <w:rFonts w:hint="eastAsia" w:cs="Times New Roman"/>
                <w:color w:val="auto"/>
                <w:sz w:val="21"/>
                <w:szCs w:val="21"/>
                <w:highlight w:val="none"/>
                <w:lang w:val="en-US" w:eastAsia="zh-CN"/>
              </w:rPr>
              <w:t>李晓华</w:t>
            </w:r>
            <w:r>
              <w:rPr>
                <w:rFonts w:hint="eastAsia" w:ascii="宋体" w:hAnsi="宋体" w:cs="宋体"/>
                <w:color w:val="auto"/>
                <w:szCs w:val="21"/>
                <w:highlight w:val="none"/>
              </w:rPr>
              <w:t xml:space="preserve">    评审日期 </w:t>
            </w:r>
            <w:r>
              <w:rPr>
                <w:rFonts w:hint="eastAsia" w:ascii="宋体" w:hAnsi="宋体" w:cs="宋体"/>
                <w:color w:val="auto"/>
                <w:szCs w:val="21"/>
                <w:highlight w:val="none"/>
                <w:lang w:val="en-US" w:eastAsia="zh-CN"/>
              </w:rPr>
              <w:t>2021.7.15</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4、抽查土地利用总体规划及其专项规划的编制、设计（资质许可范围内）；地形测量（资质许可范围内）</w:t>
            </w:r>
            <w:r>
              <w:rPr>
                <w:rFonts w:hint="eastAsia" w:ascii="宋体" w:hAnsi="宋体" w:cs="宋体"/>
                <w:color w:val="auto"/>
                <w:szCs w:val="21"/>
                <w:highlight w:val="none"/>
                <w:lang w:eastAsia="zh-CN"/>
              </w:rPr>
              <w:t>用的</w:t>
            </w:r>
            <w:r>
              <w:rPr>
                <w:rFonts w:hint="eastAsia" w:ascii="宋体" w:hAnsi="宋体" w:cs="宋体"/>
                <w:color w:val="auto"/>
                <w:szCs w:val="21"/>
                <w:highlight w:val="none"/>
                <w:lang w:val="en-US" w:eastAsia="zh-CN"/>
              </w:rPr>
              <w:t>采购合同或</w:t>
            </w:r>
            <w:r>
              <w:rPr>
                <w:rFonts w:hint="eastAsia" w:ascii="宋体" w:hAnsi="宋体" w:cs="宋体"/>
                <w:color w:val="auto"/>
                <w:szCs w:val="21"/>
                <w:highlight w:val="none"/>
              </w:rPr>
              <w:t>采购单</w:t>
            </w:r>
          </w:p>
          <w:p>
            <w:pPr>
              <w:widowControl/>
              <w:numPr>
                <w:ilvl w:val="0"/>
                <w:numId w:val="0"/>
              </w:numPr>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供方：</w:t>
            </w:r>
            <w:r>
              <w:rPr>
                <w:rFonts w:hint="eastAsia"/>
                <w:color w:val="auto"/>
                <w:highlight w:val="none"/>
                <w:lang w:val="en-US" w:eastAsia="zh-Hans"/>
              </w:rPr>
              <w:t>重庆市格格办公设备有限公司</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（下单时间）</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产</w:t>
            </w:r>
            <w:r>
              <w:rPr>
                <w:rFonts w:hint="eastAsia" w:ascii="宋体" w:hAnsi="宋体" w:cs="宋体"/>
                <w:color w:val="auto"/>
                <w:szCs w:val="21"/>
                <w:highlight w:val="none"/>
              </w:rPr>
              <w:t>品名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数量         单价（元）      金额（元）       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CD光盘                      600张           0.8            480       2021.11.5前</w:t>
            </w:r>
          </w:p>
          <w:p>
            <w:pPr>
              <w:widowControl/>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光盘袋                     10包              6              60        2021.11.5前</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color w:val="auto"/>
                <w:highlight w:val="none"/>
                <w:lang w:val="en-US" w:eastAsia="zh-Hans"/>
              </w:rPr>
              <w:t>重庆市格格办公设备有限公司</w:t>
            </w:r>
            <w:r>
              <w:rPr>
                <w:rFonts w:hint="eastAsia" w:ascii="宋体" w:hAnsi="宋体" w:cs="宋体"/>
                <w:color w:val="auto"/>
                <w:szCs w:val="21"/>
                <w:highlight w:val="none"/>
              </w:rPr>
              <w:t xml:space="preserve"> </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采购日期：</w:t>
            </w:r>
            <w:r>
              <w:rPr>
                <w:rFonts w:hint="eastAsia" w:ascii="宋体" w:hAnsi="宋体" w:cs="宋体"/>
                <w:color w:val="auto"/>
                <w:szCs w:val="21"/>
                <w:highlight w:val="none"/>
                <w:lang w:val="en-US" w:eastAsia="zh-CN"/>
              </w:rPr>
              <w:t>2021.11.6</w:t>
            </w:r>
            <w:r>
              <w:rPr>
                <w:rFonts w:hint="eastAsia" w:ascii="宋体" w:hAnsi="宋体" w:cs="宋体"/>
                <w:color w:val="auto"/>
                <w:szCs w:val="21"/>
                <w:highlight w:val="none"/>
              </w:rPr>
              <w:t>（下单时间）</w:t>
            </w:r>
          </w:p>
          <w:p>
            <w:pPr>
              <w:widowControl/>
              <w:spacing w:line="400" w:lineRule="exact"/>
              <w:jc w:val="left"/>
              <w:rPr>
                <w:rFonts w:ascii="宋体" w:hAnsi="宋体" w:cs="宋体"/>
                <w:color w:val="auto"/>
                <w:szCs w:val="21"/>
                <w:highlight w:val="none"/>
              </w:rPr>
            </w:pPr>
            <w:r>
              <w:rPr>
                <w:rFonts w:hint="eastAsia" w:ascii="宋体" w:hAnsi="宋体" w:cs="宋体"/>
                <w:color w:val="auto"/>
                <w:szCs w:val="21"/>
                <w:highlight w:val="none"/>
              </w:rPr>
              <w:t>名</w:t>
            </w:r>
            <w:r>
              <w:rPr>
                <w:rFonts w:hint="eastAsia" w:ascii="宋体" w:hAnsi="宋体" w:cs="宋体"/>
                <w:color w:val="auto"/>
                <w:szCs w:val="21"/>
                <w:highlight w:val="none"/>
                <w:lang w:eastAsia="zh-CN"/>
              </w:rPr>
              <w:t>称</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数量     </w:t>
            </w:r>
            <w:r>
              <w:rPr>
                <w:rFonts w:hint="eastAsia" w:ascii="宋体" w:hAnsi="宋体" w:cs="宋体"/>
                <w:color w:val="auto"/>
                <w:szCs w:val="21"/>
                <w:highlight w:val="none"/>
                <w:lang w:val="en-US" w:eastAsia="zh-CN"/>
              </w:rPr>
              <w:t xml:space="preserve">    总金额             </w:t>
            </w:r>
            <w:r>
              <w:rPr>
                <w:rFonts w:hint="eastAsia" w:ascii="宋体" w:hAnsi="宋体" w:cs="宋体"/>
                <w:color w:val="auto"/>
                <w:szCs w:val="21"/>
                <w:highlight w:val="none"/>
              </w:rPr>
              <w:t>交期</w:t>
            </w:r>
          </w:p>
          <w:p>
            <w:pPr>
              <w:widowControl/>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移动硬盘             5个          3050           2021.11.10前</w:t>
            </w:r>
          </w:p>
          <w:p>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组织对外部供方的控制是分类、分级进行控制，实施优胜劣汰的控制方法。并对影响最终公司服务质量的关键过程进行从严控制。</w:t>
            </w:r>
          </w:p>
          <w:p>
            <w:pPr>
              <w:rPr>
                <w:rFonts w:ascii="宋体" w:hAnsi="宋体" w:cs="宋体"/>
                <w:color w:val="auto"/>
                <w:szCs w:val="21"/>
                <w:highlight w:val="none"/>
              </w:rPr>
            </w:pPr>
            <w:r>
              <w:rPr>
                <w:rFonts w:hint="eastAsia" w:ascii="宋体" w:hAnsi="宋体" w:cs="宋体"/>
                <w:color w:val="auto"/>
                <w:szCs w:val="21"/>
                <w:highlight w:val="none"/>
              </w:rPr>
              <w:t xml:space="preserve">  </w:t>
            </w:r>
          </w:p>
          <w:p>
            <w:pPr>
              <w:ind w:firstLine="210" w:firstLineChars="100"/>
              <w:rPr>
                <w:rFonts w:ascii="宋体" w:hAnsi="宋体" w:cs="宋体"/>
                <w:color w:val="auto"/>
                <w:szCs w:val="21"/>
                <w:highlight w:val="none"/>
              </w:rPr>
            </w:pPr>
            <w:r>
              <w:rPr>
                <w:rFonts w:hint="eastAsia" w:ascii="宋体" w:hAnsi="宋体" w:cs="宋体"/>
                <w:color w:val="auto"/>
                <w:szCs w:val="21"/>
                <w:highlight w:val="none"/>
              </w:rPr>
              <w:t>经询问公司对采购的办公用品的型号规格、外观、数量、质量证明文件等进行了验收。</w:t>
            </w:r>
          </w:p>
          <w:p>
            <w:pPr>
              <w:spacing w:line="360" w:lineRule="auto"/>
              <w:ind w:right="71" w:rightChars="34"/>
              <w:jc w:val="left"/>
              <w:rPr>
                <w:rFonts w:ascii="宋体" w:hAnsi="宋体" w:cs="宋体"/>
                <w:color w:val="auto"/>
                <w:szCs w:val="21"/>
                <w:highlight w:val="none"/>
              </w:rPr>
            </w:pPr>
            <w:r>
              <w:rPr>
                <w:rFonts w:hint="eastAsia" w:ascii="宋体" w:hAnsi="宋体" w:cs="宋体"/>
                <w:color w:val="auto"/>
                <w:kern w:val="0"/>
                <w:szCs w:val="21"/>
                <w:highlight w:val="none"/>
              </w:rPr>
              <w:t>抽</w:t>
            </w:r>
            <w:r>
              <w:rPr>
                <w:rFonts w:hint="eastAsia" w:ascii="宋体" w:hAnsi="宋体" w:cs="宋体"/>
                <w:color w:val="auto"/>
                <w:szCs w:val="21"/>
                <w:highlight w:val="none"/>
              </w:rPr>
              <w:t>查验证记录，查《</w:t>
            </w:r>
            <w:r>
              <w:rPr>
                <w:rFonts w:hint="eastAsia" w:ascii="宋体" w:hAnsi="宋体" w:cs="宋体"/>
                <w:color w:val="auto"/>
                <w:szCs w:val="21"/>
                <w:highlight w:val="none"/>
                <w:lang w:eastAsia="zh-CN"/>
              </w:rPr>
              <w:t>进货验证记录</w:t>
            </w:r>
            <w:r>
              <w:rPr>
                <w:rFonts w:hint="eastAsia" w:ascii="宋体" w:hAnsi="宋体" w:cs="宋体"/>
                <w:color w:val="auto"/>
                <w:szCs w:val="21"/>
                <w:highlight w:val="none"/>
              </w:rPr>
              <w:t>》</w:t>
            </w:r>
          </w:p>
          <w:p>
            <w:pPr>
              <w:widowControl/>
              <w:numPr>
                <w:ilvl w:val="0"/>
                <w:numId w:val="4"/>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：2020.12.2</w:t>
            </w:r>
          </w:p>
          <w:p>
            <w:pPr>
              <w:pStyle w:val="2"/>
              <w:rPr>
                <w:color w:val="auto"/>
                <w:highlight w:val="none"/>
              </w:rPr>
            </w:pPr>
            <w:r>
              <w:rPr>
                <w:rFonts w:hint="eastAsia" w:ascii="宋体" w:hAnsi="宋体" w:cs="宋体"/>
                <w:color w:val="auto"/>
                <w:szCs w:val="21"/>
                <w:highlight w:val="none"/>
                <w:lang w:val="en-US" w:eastAsia="zh-CN"/>
              </w:rPr>
              <w:t>供应商：</w:t>
            </w:r>
            <w:r>
              <w:rPr>
                <w:rFonts w:hint="eastAsia"/>
                <w:color w:val="auto"/>
                <w:highlight w:val="none"/>
                <w:lang w:val="en-US" w:eastAsia="zh-Hans"/>
              </w:rPr>
              <w:t>重庆市格格办公设备有限公司</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品名：</w:t>
            </w:r>
            <w:r>
              <w:rPr>
                <w:rFonts w:hint="eastAsia" w:ascii="宋体" w:hAnsi="宋体" w:cs="宋体"/>
                <w:color w:val="auto"/>
                <w:kern w:val="0"/>
                <w:szCs w:val="21"/>
                <w:highlight w:val="none"/>
                <w:lang w:val="en-US" w:eastAsia="zh-CN"/>
              </w:rPr>
              <w:t>CD光盘、光盘袋</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曾容</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lang w:val="en-US" w:eastAsia="zh-CN"/>
              </w:rPr>
              <w:t xml:space="preserve"> 2021.11.4</w:t>
            </w:r>
          </w:p>
          <w:p>
            <w:pPr>
              <w:pStyle w:val="2"/>
              <w:rPr>
                <w:rFonts w:hint="default"/>
                <w:color w:val="auto"/>
                <w:highlight w:val="none"/>
                <w:lang w:val="en-US" w:eastAsia="zh-CN"/>
              </w:rPr>
            </w:pPr>
          </w:p>
          <w:p>
            <w:pPr>
              <w:widowControl/>
              <w:numPr>
                <w:ilvl w:val="0"/>
                <w:numId w:val="4"/>
              </w:num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抽查：</w:t>
            </w:r>
            <w:r>
              <w:rPr>
                <w:rFonts w:hint="eastAsia" w:ascii="宋体" w:hAnsi="宋体" w:cs="宋体"/>
                <w:color w:val="auto"/>
                <w:kern w:val="0"/>
                <w:szCs w:val="21"/>
                <w:highlight w:val="none"/>
                <w:lang w:eastAsia="zh-CN"/>
              </w:rPr>
              <w:t>采购到货时间</w:t>
            </w:r>
            <w:r>
              <w:rPr>
                <w:rFonts w:hint="eastAsia" w:ascii="宋体" w:hAnsi="宋体" w:cs="宋体"/>
                <w:color w:val="auto"/>
                <w:kern w:val="0"/>
                <w:szCs w:val="21"/>
                <w:highlight w:val="none"/>
              </w:rPr>
              <w:t>：2020</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10.12</w:t>
            </w:r>
          </w:p>
          <w:p>
            <w:pPr>
              <w:pStyle w:val="2"/>
              <w:rPr>
                <w:color w:val="auto"/>
                <w:highlight w:val="none"/>
              </w:rPr>
            </w:pPr>
            <w:r>
              <w:rPr>
                <w:rFonts w:hint="eastAsia" w:ascii="宋体" w:hAnsi="宋体" w:cs="宋体"/>
                <w:color w:val="auto"/>
                <w:szCs w:val="21"/>
                <w:highlight w:val="none"/>
                <w:lang w:val="en-US" w:eastAsia="zh-CN"/>
              </w:rPr>
              <w:t>供应商：重庆市格格办公设备有限公司</w:t>
            </w:r>
          </w:p>
          <w:p>
            <w:pPr>
              <w:widowControl/>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kern w:val="0"/>
                <w:szCs w:val="21"/>
                <w:highlight w:val="none"/>
              </w:rPr>
              <w:t>品名：</w:t>
            </w:r>
            <w:r>
              <w:rPr>
                <w:rFonts w:hint="eastAsia" w:ascii="宋体" w:hAnsi="宋体" w:cs="宋体"/>
                <w:color w:val="auto"/>
                <w:kern w:val="0"/>
                <w:szCs w:val="21"/>
                <w:highlight w:val="none"/>
                <w:lang w:val="en-US" w:eastAsia="zh-CN"/>
              </w:rPr>
              <w:t>移动硬盘</w:t>
            </w:r>
            <w:r>
              <w:rPr>
                <w:rFonts w:hint="eastAsia" w:ascii="宋体" w:hAnsi="宋体" w:cs="宋体"/>
                <w:color w:val="auto"/>
                <w:szCs w:val="21"/>
                <w:highlight w:val="none"/>
                <w:lang w:val="en-US" w:eastAsia="zh-CN"/>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检验项目 ：名称/规格型号/数量</w:t>
            </w:r>
            <w:r>
              <w:rPr>
                <w:rFonts w:hint="eastAsia" w:ascii="宋体" w:hAnsi="宋体" w:cs="宋体"/>
                <w:color w:val="auto"/>
                <w:kern w:val="0"/>
                <w:szCs w:val="21"/>
                <w:highlight w:val="none"/>
                <w:lang w:val="en-US" w:eastAsia="zh-CN"/>
              </w:rPr>
              <w:t>/标识/性能</w:t>
            </w:r>
            <w:r>
              <w:rPr>
                <w:rFonts w:hint="eastAsia" w:ascii="宋体" w:hAnsi="宋体" w:cs="宋体"/>
                <w:color w:val="auto"/>
                <w:kern w:val="0"/>
                <w:szCs w:val="21"/>
                <w:highlight w:val="none"/>
              </w:rPr>
              <w:t xml:space="preserve">。       </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结论：合格，入库      </w:t>
            </w:r>
          </w:p>
          <w:p>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检验人：</w:t>
            </w:r>
            <w:r>
              <w:rPr>
                <w:rFonts w:hint="eastAsia" w:ascii="宋体" w:hAnsi="宋体" w:cs="宋体"/>
                <w:color w:val="auto"/>
                <w:kern w:val="0"/>
                <w:szCs w:val="21"/>
                <w:highlight w:val="none"/>
                <w:lang w:val="en-US" w:eastAsia="zh-CN"/>
              </w:rPr>
              <w:t>曾容</w:t>
            </w:r>
            <w:r>
              <w:rPr>
                <w:rFonts w:hint="eastAsia" w:ascii="宋体" w:hAnsi="宋体" w:cs="宋体"/>
                <w:color w:val="auto"/>
                <w:kern w:val="0"/>
                <w:szCs w:val="21"/>
                <w:highlight w:val="none"/>
              </w:rPr>
              <w:t xml:space="preserve">  202</w:t>
            </w:r>
            <w:r>
              <w:rPr>
                <w:rFonts w:hint="eastAsia" w:ascii="宋体" w:hAnsi="宋体" w:cs="宋体"/>
                <w:color w:val="auto"/>
                <w:kern w:val="0"/>
                <w:szCs w:val="21"/>
                <w:highlight w:val="none"/>
                <w:lang w:val="en-US" w:eastAsia="zh-CN"/>
              </w:rPr>
              <w:t>1.11.9</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现场查看其他采购物料均按要求进行验证。</w:t>
            </w:r>
          </w:p>
        </w:tc>
        <w:tc>
          <w:tcPr>
            <w:tcW w:w="1585" w:type="dxa"/>
            <w:vAlign w:val="top"/>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顾客满意</w:t>
            </w:r>
          </w:p>
        </w:tc>
        <w:tc>
          <w:tcPr>
            <w:tcW w:w="960" w:type="dxa"/>
          </w:tcPr>
          <w:p>
            <w:pPr>
              <w:rPr>
                <w:rFonts w:ascii="宋体" w:hAnsi="宋体" w:cs="宋体"/>
                <w:color w:val="auto"/>
                <w:szCs w:val="21"/>
              </w:rPr>
            </w:pPr>
            <w:r>
              <w:rPr>
                <w:rFonts w:hint="eastAsia" w:ascii="宋体" w:hAnsi="宋体" w:cs="宋体"/>
                <w:color w:val="auto"/>
                <w:szCs w:val="21"/>
              </w:rPr>
              <w:t>Q9.1.2</w:t>
            </w:r>
          </w:p>
        </w:tc>
        <w:tc>
          <w:tcPr>
            <w:tcW w:w="10004" w:type="dxa"/>
          </w:tcPr>
          <w:p>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rPr>
              <w:t>公司主要通过日常口头交流、电话回访、登门拜访、定期发放《</w:t>
            </w:r>
            <w:r>
              <w:rPr>
                <w:rFonts w:hint="eastAsia" w:ascii="宋体" w:hAnsi="宋体"/>
                <w:color w:val="auto"/>
                <w:szCs w:val="21"/>
                <w:highlight w:val="none"/>
                <w:lang w:eastAsia="zh-CN"/>
              </w:rPr>
              <w:t>顾客满意程度调查表</w:t>
            </w:r>
            <w:r>
              <w:rPr>
                <w:rFonts w:hint="eastAsia" w:ascii="宋体" w:hAnsi="宋体"/>
                <w:color w:val="auto"/>
                <w:szCs w:val="21"/>
                <w:highlight w:val="none"/>
              </w:rPr>
              <w:t>》等形式来收集了解顾客是否满意的信息。提供有20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6月至7</w:t>
            </w:r>
            <w:r>
              <w:rPr>
                <w:rFonts w:hint="eastAsia" w:ascii="宋体" w:hAnsi="宋体"/>
                <w:color w:val="auto"/>
                <w:szCs w:val="21"/>
                <w:highlight w:val="none"/>
              </w:rPr>
              <w:t>月《</w:t>
            </w:r>
            <w:r>
              <w:rPr>
                <w:rFonts w:hint="eastAsia" w:ascii="宋体" w:hAnsi="宋体"/>
                <w:color w:val="auto"/>
                <w:szCs w:val="21"/>
                <w:highlight w:val="none"/>
                <w:lang w:eastAsia="zh-CN"/>
              </w:rPr>
              <w:t>顾客</w:t>
            </w:r>
            <w:r>
              <w:rPr>
                <w:rFonts w:hint="eastAsia"/>
                <w:szCs w:val="21"/>
                <w:lang w:val="en-US" w:eastAsia="zh-CN"/>
              </w:rPr>
              <w:t>满意程度调查表</w:t>
            </w:r>
            <w:r>
              <w:rPr>
                <w:rFonts w:hint="eastAsia"/>
                <w:szCs w:val="21"/>
                <w:lang w:val="en-US" w:eastAsia="zh-Hans"/>
              </w:rPr>
              <w:t>》调查表共</w:t>
            </w:r>
            <w:r>
              <w:rPr>
                <w:rFonts w:hint="eastAsia"/>
                <w:szCs w:val="21"/>
                <w:lang w:val="en-US" w:eastAsia="zh-CN"/>
              </w:rPr>
              <w:t>3</w:t>
            </w:r>
            <w:r>
              <w:rPr>
                <w:rFonts w:hint="eastAsia"/>
                <w:szCs w:val="21"/>
                <w:lang w:val="en-US" w:eastAsia="zh-Hans"/>
              </w:rPr>
              <w:t>份 ：</w:t>
            </w:r>
            <w:r>
              <w:rPr>
                <w:rFonts w:hint="eastAsia"/>
                <w:szCs w:val="21"/>
                <w:lang w:val="zh-CN" w:eastAsia="zh-Hans"/>
              </w:rPr>
              <w:t>调查顾客有：</w:t>
            </w:r>
            <w:r>
              <w:rPr>
                <w:rFonts w:hint="eastAsia"/>
                <w:szCs w:val="21"/>
                <w:lang w:val="en-US" w:eastAsia="zh-Hans"/>
              </w:rPr>
              <w:t>重庆市九龙坡区走马镇人民政府</w:t>
            </w:r>
            <w:r>
              <w:rPr>
                <w:rFonts w:hint="eastAsia"/>
                <w:szCs w:val="21"/>
                <w:lang w:val="zh-CN" w:eastAsia="zh-Hans"/>
              </w:rPr>
              <w:t>、</w:t>
            </w:r>
            <w:r>
              <w:rPr>
                <w:rFonts w:hint="eastAsia"/>
                <w:szCs w:val="21"/>
                <w:lang w:val="en-US" w:eastAsia="zh-Hans"/>
              </w:rPr>
              <w:t>重庆市长寿区云集镇卫生院</w:t>
            </w:r>
            <w:r>
              <w:rPr>
                <w:rFonts w:hint="eastAsia"/>
                <w:szCs w:val="21"/>
                <w:lang w:val="zh-CN" w:eastAsia="zh-Hans"/>
              </w:rPr>
              <w:t>、</w:t>
            </w:r>
            <w:r>
              <w:rPr>
                <w:rFonts w:hint="eastAsia"/>
                <w:szCs w:val="21"/>
                <w:lang w:val="en-US" w:eastAsia="zh-Hans"/>
              </w:rPr>
              <w:t>丰都县宏宇移民资产投资经营有限公司</w:t>
            </w:r>
            <w:r>
              <w:rPr>
                <w:rFonts w:hint="eastAsia" w:ascii="宋体" w:hAnsi="宋体"/>
                <w:color w:val="auto"/>
                <w:szCs w:val="21"/>
                <w:highlight w:val="none"/>
                <w:lang w:val="en-US" w:eastAsia="zh-CN"/>
              </w:rPr>
              <w:t>。</w:t>
            </w:r>
          </w:p>
          <w:p>
            <w:pPr>
              <w:spacing w:line="400" w:lineRule="exact"/>
              <w:rPr>
                <w:rFonts w:hint="eastAsia" w:ascii="宋体" w:hAnsi="宋体"/>
                <w:color w:val="auto"/>
                <w:szCs w:val="21"/>
                <w:highlight w:val="none"/>
              </w:rPr>
            </w:pPr>
            <w:r>
              <w:rPr>
                <w:rFonts w:hint="eastAsia" w:ascii="宋体" w:hAnsi="宋体"/>
                <w:color w:val="auto"/>
                <w:szCs w:val="21"/>
                <w:highlight w:val="none"/>
              </w:rPr>
              <w:t>--调查内容包括：</w:t>
            </w:r>
            <w:r>
              <w:rPr>
                <w:rFonts w:hint="eastAsia" w:ascii="宋体" w:hAnsi="宋体"/>
                <w:color w:val="auto"/>
                <w:szCs w:val="21"/>
                <w:highlight w:val="none"/>
                <w:lang w:eastAsia="zh-CN"/>
              </w:rPr>
              <w:t>交货时间、服务满意度、价格</w:t>
            </w:r>
            <w:r>
              <w:rPr>
                <w:rFonts w:hint="eastAsia" w:ascii="宋体" w:hAnsi="宋体"/>
                <w:color w:val="auto"/>
                <w:szCs w:val="21"/>
                <w:highlight w:val="none"/>
              </w:rPr>
              <w:t>等</w:t>
            </w:r>
          </w:p>
          <w:p>
            <w:pPr>
              <w:spacing w:line="400" w:lineRule="exact"/>
              <w:rPr>
                <w:rFonts w:hint="default" w:ascii="宋体" w:hAnsi="宋体"/>
                <w:color w:val="auto"/>
                <w:szCs w:val="21"/>
                <w:highlight w:val="none"/>
                <w:lang w:val="en-US"/>
              </w:rPr>
            </w:pPr>
            <w:r>
              <w:rPr>
                <w:rFonts w:hint="eastAsia" w:ascii="宋体" w:hAnsi="宋体"/>
                <w:color w:val="auto"/>
                <w:szCs w:val="21"/>
                <w:highlight w:val="none"/>
              </w:rPr>
              <w:t>--统计分析结果</w:t>
            </w:r>
            <w:r>
              <w:rPr>
                <w:rFonts w:hint="eastAsia" w:ascii="宋体" w:hAnsi="宋体"/>
                <w:color w:val="auto"/>
                <w:szCs w:val="21"/>
                <w:highlight w:val="none"/>
                <w:lang w:val="zh-CN"/>
              </w:rPr>
              <w:t>顾客满意度</w:t>
            </w:r>
            <w:r>
              <w:rPr>
                <w:rFonts w:hint="eastAsia" w:ascii="宋体" w:hAnsi="宋体"/>
                <w:color w:val="auto"/>
                <w:szCs w:val="21"/>
                <w:highlight w:val="none"/>
              </w:rPr>
              <w:t>：</w:t>
            </w:r>
            <w:r>
              <w:rPr>
                <w:rFonts w:hint="eastAsia" w:ascii="宋体" w:hAnsi="宋体"/>
                <w:color w:val="auto"/>
                <w:szCs w:val="21"/>
                <w:highlight w:val="none"/>
                <w:lang w:val="en-US" w:eastAsia="zh-CN"/>
              </w:rPr>
              <w:t>98%</w:t>
            </w:r>
          </w:p>
          <w:p>
            <w:pPr>
              <w:spacing w:line="400" w:lineRule="exact"/>
              <w:rPr>
                <w:rFonts w:hint="eastAsia" w:ascii="宋体" w:hAnsi="宋体"/>
                <w:color w:val="auto"/>
                <w:szCs w:val="21"/>
                <w:highlight w:val="none"/>
              </w:rPr>
            </w:pPr>
            <w:r>
              <w:rPr>
                <w:rFonts w:hint="eastAsia" w:ascii="宋体" w:hAnsi="宋体"/>
                <w:color w:val="auto"/>
                <w:szCs w:val="21"/>
                <w:highlight w:val="none"/>
              </w:rPr>
              <w:t>--暂无明显需实施纠正措施的改进事项。</w:t>
            </w:r>
          </w:p>
          <w:p>
            <w:pPr>
              <w:spacing w:line="400" w:lineRule="exact"/>
              <w:rPr>
                <w:rFonts w:hint="default" w:ascii="宋体" w:hAnsi="宋体" w:eastAsia="宋体" w:cs="宋体"/>
                <w:color w:val="auto"/>
                <w:szCs w:val="21"/>
                <w:highlight w:val="green"/>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提供顾客满意调查分析</w:t>
            </w:r>
            <w:r>
              <w:rPr>
                <w:rFonts w:hint="eastAsia" w:ascii="宋体" w:hAnsi="宋体"/>
                <w:color w:val="auto"/>
                <w:szCs w:val="21"/>
                <w:highlight w:val="none"/>
                <w:lang w:val="en-US" w:eastAsia="zh-CN"/>
              </w:rPr>
              <w:t>报告</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告显示：公司产品在交期、服务质量等其他方面都得到了顾客的认可。在产品价格方面，与顾客心目中要求还有一些差距，这说明公司的产品还需进一步提高和改进，在产品价格上，要降低成本、减少费用，提高产品的价格竞争力，</w:t>
            </w:r>
            <w:r>
              <w:rPr>
                <w:rFonts w:hint="eastAsia" w:ascii="宋体" w:hAnsi="宋体"/>
                <w:color w:val="auto"/>
                <w:szCs w:val="21"/>
                <w:highlight w:val="none"/>
              </w:rPr>
              <w:t>该结果已提交管理评审。</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color w:val="auto"/>
                <w:szCs w:val="21"/>
                <w:highlight w:val="none"/>
              </w:rPr>
            </w:pPr>
            <w:r>
              <w:rPr>
                <w:rFonts w:hint="eastAsia" w:ascii="宋体" w:hAnsi="宋体" w:cs="新宋体"/>
                <w:color w:val="auto"/>
                <w:szCs w:val="21"/>
                <w:highlight w:val="none"/>
              </w:rPr>
              <w:t>运行策划和控制</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E</w:t>
            </w:r>
            <w:r>
              <w:rPr>
                <w:rFonts w:hint="eastAsia" w:ascii="宋体" w:hAnsi="宋体" w:cs="新宋体"/>
                <w:color w:val="auto"/>
                <w:szCs w:val="21"/>
                <w:highlight w:val="none"/>
                <w:lang w:val="en-US" w:eastAsia="zh-CN"/>
              </w:rPr>
              <w:t>S</w:t>
            </w:r>
            <w:r>
              <w:rPr>
                <w:rFonts w:hint="eastAsia" w:ascii="宋体" w:hAnsi="宋体" w:cs="新宋体"/>
                <w:color w:val="auto"/>
                <w:szCs w:val="21"/>
                <w:highlight w:val="none"/>
              </w:rPr>
              <w:t xml:space="preserve">8.1 </w:t>
            </w:r>
          </w:p>
          <w:p>
            <w:pPr>
              <w:rPr>
                <w:rFonts w:ascii="宋体" w:hAnsi="宋体" w:cs="新宋体"/>
                <w:color w:val="auto"/>
                <w:szCs w:val="21"/>
                <w:highlight w:val="none"/>
              </w:rPr>
            </w:pPr>
          </w:p>
        </w:tc>
        <w:tc>
          <w:tcPr>
            <w:tcW w:w="10004" w:type="dxa"/>
          </w:tcPr>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实施以下环境</w:t>
            </w:r>
            <w:r>
              <w:rPr>
                <w:rFonts w:hint="eastAsia" w:ascii="宋体" w:hAnsi="宋体" w:cs="宋体"/>
                <w:color w:val="auto"/>
                <w:szCs w:val="21"/>
                <w:lang w:eastAsia="zh-CN"/>
              </w:rPr>
              <w:t>、职业健康安全</w:t>
            </w:r>
            <w:r>
              <w:rPr>
                <w:rFonts w:hint="eastAsia" w:ascii="宋体" w:hAnsi="宋体" w:cs="宋体"/>
                <w:color w:val="auto"/>
                <w:szCs w:val="21"/>
              </w:rPr>
              <w:t>管理制度：《消防管理制度》、《安全检查制度》、《固体废弃物管理规定》、《火灾事故应急救援预案》、《运行管理制度》等。</w:t>
            </w:r>
          </w:p>
          <w:p>
            <w:pPr>
              <w:rPr>
                <w:rFonts w:ascii="宋体" w:hAnsi="宋体" w:cs="宋体"/>
                <w:color w:val="auto"/>
                <w:szCs w:val="21"/>
              </w:rPr>
            </w:pPr>
            <w:r>
              <w:rPr>
                <w:rFonts w:hint="eastAsia" w:ascii="宋体" w:hAnsi="宋体" w:cs="宋体"/>
                <w:color w:val="auto"/>
                <w:szCs w:val="21"/>
              </w:rPr>
              <w:t>查不可接受风险源：</w:t>
            </w:r>
          </w:p>
          <w:p>
            <w:pPr>
              <w:numPr>
                <w:ilvl w:val="0"/>
                <w:numId w:val="5"/>
              </w:numPr>
              <w:rPr>
                <w:rFonts w:hint="eastAsia" w:ascii="宋体" w:hAnsi="宋体" w:cs="宋体"/>
                <w:color w:val="auto"/>
                <w:szCs w:val="21"/>
                <w:lang w:val="en-US" w:eastAsia="zh-CN"/>
              </w:rPr>
            </w:pPr>
            <w:r>
              <w:rPr>
                <w:rFonts w:hint="eastAsia" w:ascii="宋体" w:hAnsi="宋体" w:cs="宋体"/>
                <w:color w:val="auto"/>
                <w:szCs w:val="21"/>
                <w:lang w:val="en-US" w:eastAsia="zh-CN"/>
              </w:rPr>
              <w:t>火灾伤害；2）摔伤、碰伤等意外伤害；3）触电 、交通重大伤亡事故</w:t>
            </w:r>
          </w:p>
          <w:p>
            <w:pPr>
              <w:ind w:left="360"/>
              <w:rPr>
                <w:rFonts w:ascii="宋体" w:hAnsi="宋体" w:cs="宋体"/>
                <w:color w:val="auto"/>
                <w:szCs w:val="21"/>
              </w:rPr>
            </w:pPr>
            <w:r>
              <w:rPr>
                <w:rFonts w:hint="eastAsia" w:ascii="宋体" w:hAnsi="宋体" w:cs="宋体"/>
                <w:color w:val="auto"/>
                <w:szCs w:val="21"/>
              </w:rPr>
              <w:t>查看，公司制订的相应的安全管理制度及管理方案，对不可接受风险源进行管控。</w:t>
            </w:r>
          </w:p>
          <w:p>
            <w:pPr>
              <w:rPr>
                <w:rFonts w:hint="default"/>
                <w:color w:val="auto"/>
                <w:lang w:val="en-US" w:eastAsia="zh-CN"/>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查重要环境因素：</w:t>
            </w:r>
          </w:p>
          <w:p>
            <w:pPr>
              <w:numPr>
                <w:ilvl w:val="0"/>
                <w:numId w:val="6"/>
              </w:numPr>
              <w:ind w:firstLine="0"/>
              <w:rPr>
                <w:rFonts w:ascii="宋体" w:hAnsi="宋体" w:cs="宋体"/>
                <w:color w:val="auto"/>
                <w:szCs w:val="21"/>
              </w:rPr>
            </w:pPr>
            <w:r>
              <w:rPr>
                <w:rFonts w:hint="eastAsia" w:ascii="宋体" w:hAnsi="宋体" w:cs="宋体"/>
                <w:color w:val="auto"/>
                <w:szCs w:val="21"/>
              </w:rPr>
              <w:t>噪声</w:t>
            </w:r>
            <w:r>
              <w:rPr>
                <w:rFonts w:hint="eastAsia" w:ascii="宋体" w:hAnsi="宋体" w:cs="宋体"/>
                <w:color w:val="auto"/>
                <w:szCs w:val="21"/>
                <w:lang w:eastAsia="zh-CN"/>
              </w:rPr>
              <w:t>的排放</w:t>
            </w:r>
            <w:r>
              <w:rPr>
                <w:rFonts w:hint="eastAsia" w:ascii="宋体" w:hAnsi="宋体" w:cs="宋体"/>
                <w:color w:val="auto"/>
                <w:szCs w:val="21"/>
              </w:rPr>
              <w:t>；</w:t>
            </w:r>
          </w:p>
          <w:p>
            <w:pPr>
              <w:numPr>
                <w:ilvl w:val="0"/>
                <w:numId w:val="6"/>
              </w:numPr>
              <w:ind w:firstLine="0"/>
              <w:rPr>
                <w:rFonts w:ascii="宋体" w:hAnsi="宋体" w:cs="宋体"/>
                <w:color w:val="auto"/>
                <w:szCs w:val="21"/>
              </w:rPr>
            </w:pPr>
            <w:r>
              <w:rPr>
                <w:rFonts w:hint="eastAsia" w:ascii="宋体" w:hAnsi="宋体" w:cs="宋体"/>
                <w:color w:val="auto"/>
                <w:szCs w:val="21"/>
                <w:lang w:eastAsia="zh-CN"/>
              </w:rPr>
              <w:t>固体</w:t>
            </w:r>
            <w:r>
              <w:rPr>
                <w:rFonts w:hint="eastAsia" w:ascii="宋体" w:hAnsi="宋体" w:cs="宋体"/>
                <w:color w:val="auto"/>
                <w:szCs w:val="21"/>
              </w:rPr>
              <w:t>废弃物的排放；</w:t>
            </w:r>
          </w:p>
          <w:p>
            <w:pPr>
              <w:pStyle w:val="2"/>
              <w:numPr>
                <w:ilvl w:val="0"/>
                <w:numId w:val="6"/>
              </w:numPr>
              <w:ind w:left="360" w:leftChars="0" w:firstLine="0" w:firstLineChars="0"/>
              <w:rPr>
                <w:rFonts w:hint="default" w:eastAsia="宋体"/>
                <w:color w:val="auto"/>
                <w:lang w:val="en-US" w:eastAsia="zh-CN"/>
              </w:rPr>
            </w:pPr>
            <w:r>
              <w:rPr>
                <w:rFonts w:hint="default" w:eastAsia="宋体"/>
                <w:color w:val="auto"/>
                <w:lang w:val="en-US" w:eastAsia="zh-CN"/>
              </w:rPr>
              <w:t>潜在火灾</w:t>
            </w:r>
            <w:r>
              <w:rPr>
                <w:rFonts w:hint="eastAsia"/>
                <w:color w:val="auto"/>
                <w:lang w:val="en-US" w:eastAsia="zh-CN"/>
              </w:rPr>
              <w:t>；</w:t>
            </w:r>
          </w:p>
          <w:p>
            <w:pPr>
              <w:pStyle w:val="2"/>
              <w:numPr>
                <w:ilvl w:val="0"/>
                <w:numId w:val="6"/>
              </w:numPr>
              <w:ind w:left="360" w:leftChars="0" w:firstLine="0" w:firstLineChars="0"/>
              <w:rPr>
                <w:rFonts w:hint="default" w:eastAsia="宋体"/>
                <w:color w:val="auto"/>
                <w:lang w:val="en-US" w:eastAsia="zh-CN"/>
              </w:rPr>
            </w:pPr>
            <w:r>
              <w:rPr>
                <w:rFonts w:hint="default" w:eastAsia="宋体"/>
                <w:color w:val="auto"/>
                <w:lang w:val="en-US" w:eastAsia="zh-CN"/>
              </w:rPr>
              <w:t>资源消耗</w:t>
            </w:r>
            <w:r>
              <w:rPr>
                <w:rFonts w:hint="eastAsia"/>
                <w:color w:val="auto"/>
                <w:lang w:val="en-US" w:eastAsia="zh-CN"/>
              </w:rPr>
              <w:t>。</w:t>
            </w:r>
          </w:p>
          <w:p>
            <w:pPr>
              <w:rPr>
                <w:rFonts w:ascii="宋体" w:hAnsi="宋体" w:cs="宋体"/>
                <w:color w:val="auto"/>
                <w:szCs w:val="21"/>
              </w:rPr>
            </w:pPr>
            <w:r>
              <w:rPr>
                <w:rFonts w:hint="eastAsia" w:ascii="宋体" w:hAnsi="宋体" w:cs="宋体"/>
                <w:color w:val="auto"/>
                <w:szCs w:val="21"/>
              </w:rPr>
              <w:t>据称：对火灾应急设施、安防设施运行情况等进行了检查维护。</w:t>
            </w:r>
          </w:p>
          <w:p>
            <w:pPr>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业务部</w:t>
            </w:r>
            <w:r>
              <w:rPr>
                <w:rFonts w:hint="eastAsia" w:ascii="宋体" w:hAnsi="宋体" w:cs="宋体"/>
                <w:color w:val="auto"/>
                <w:szCs w:val="21"/>
              </w:rPr>
              <w:t>办公区域环境和安全实施情况；</w:t>
            </w:r>
          </w:p>
          <w:p>
            <w:pPr>
              <w:rPr>
                <w:rFonts w:ascii="宋体" w:hAnsi="宋体" w:cs="宋体"/>
                <w:color w:val="auto"/>
                <w:szCs w:val="21"/>
              </w:rPr>
            </w:pPr>
            <w:r>
              <w:rPr>
                <w:rFonts w:hint="eastAsia" w:ascii="宋体" w:hAnsi="宋体" w:cs="宋体"/>
                <w:color w:val="auto"/>
                <w:szCs w:val="21"/>
              </w:rPr>
              <w:t>现场查看：现场未发现大功率电器使用。</w:t>
            </w:r>
          </w:p>
          <w:p>
            <w:pPr>
              <w:rPr>
                <w:rFonts w:ascii="宋体" w:hAnsi="宋体" w:cs="宋体"/>
                <w:color w:val="auto"/>
                <w:szCs w:val="21"/>
              </w:rPr>
            </w:pPr>
            <w:r>
              <w:rPr>
                <w:rFonts w:hint="eastAsia" w:ascii="宋体" w:hAnsi="宋体" w:cs="宋体"/>
                <w:color w:val="auto"/>
                <w:szCs w:val="21"/>
              </w:rPr>
              <w:t>现场查看：现场电线有穿管保护，固定布局、现场有禁止吸烟的提醒，办公设备均有接地保护。</w:t>
            </w:r>
          </w:p>
          <w:p>
            <w:pPr>
              <w:rPr>
                <w:rFonts w:ascii="宋体" w:hAnsi="宋体" w:cs="宋体"/>
                <w:color w:val="auto"/>
                <w:szCs w:val="21"/>
                <w:highlight w:val="none"/>
              </w:rPr>
            </w:pPr>
            <w:r>
              <w:rPr>
                <w:rFonts w:hint="eastAsia" w:ascii="宋体" w:hAnsi="宋体" w:cs="宋体"/>
                <w:color w:val="auto"/>
                <w:szCs w:val="21"/>
              </w:rPr>
              <w:t>查见办公区有一般固废分装桶，现场有处理的记录。</w:t>
            </w:r>
          </w:p>
        </w:tc>
        <w:tc>
          <w:tcPr>
            <w:tcW w:w="1585" w:type="dxa"/>
          </w:tcPr>
          <w:p>
            <w:pPr>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color w:val="auto"/>
                <w:szCs w:val="21"/>
                <w:highlight w:val="none"/>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rPr>
                <w:rFonts w:ascii="宋体" w:hAnsi="宋体" w:cs="新宋体"/>
                <w:color w:val="auto"/>
                <w:szCs w:val="21"/>
                <w:highlight w:val="none"/>
              </w:rPr>
            </w:pPr>
          </w:p>
        </w:tc>
        <w:tc>
          <w:tcPr>
            <w:tcW w:w="10004" w:type="dxa"/>
            <w:vAlign w:val="top"/>
          </w:tcPr>
          <w:p>
            <w:pPr>
              <w:spacing w:line="400" w:lineRule="exact"/>
              <w:ind w:firstLine="210" w:firstLineChars="100"/>
              <w:rPr>
                <w:rFonts w:hint="eastAsia" w:ascii="宋体" w:hAnsi="宋体" w:eastAsia="宋体" w:cs="宋体"/>
                <w:color w:val="auto"/>
                <w:szCs w:val="21"/>
                <w:lang w:val="en-US" w:eastAsia="zh-CN"/>
              </w:rPr>
            </w:pPr>
            <w:r>
              <w:rPr>
                <w:rFonts w:hint="eastAsia" w:ascii="宋体" w:hAnsi="宋体" w:cs="宋体"/>
                <w:color w:val="auto"/>
                <w:szCs w:val="21"/>
              </w:rPr>
              <w:t>查见：《</w:t>
            </w:r>
            <w:r>
              <w:rPr>
                <w:rFonts w:hint="eastAsia" w:ascii="宋体" w:hAnsi="宋体" w:cs="宋体"/>
                <w:color w:val="auto"/>
                <w:szCs w:val="21"/>
                <w:lang w:eastAsia="zh-CN"/>
              </w:rPr>
              <w:t>应急准备和响应控制程序</w:t>
            </w:r>
            <w:r>
              <w:rPr>
                <w:rFonts w:hint="eastAsia" w:ascii="宋体" w:hAnsi="宋体" w:cs="宋体"/>
                <w:color w:val="auto"/>
                <w:szCs w:val="21"/>
              </w:rPr>
              <w:t>》、</w:t>
            </w:r>
            <w:r>
              <w:rPr>
                <w:rFonts w:hint="eastAsia" w:ascii="宋体" w:hAnsi="宋体"/>
                <w:color w:val="auto"/>
                <w:szCs w:val="21"/>
              </w:rPr>
              <w:t>公司拟定有《火灾、中暑应急预案》</w:t>
            </w:r>
            <w:r>
              <w:rPr>
                <w:rFonts w:hint="eastAsia" w:ascii="宋体" w:hAnsi="宋体"/>
                <w:color w:val="auto"/>
                <w:szCs w:val="21"/>
                <w:lang w:val="en-US" w:eastAsia="zh-CN"/>
              </w:rPr>
              <w:t>等</w:t>
            </w:r>
          </w:p>
          <w:p>
            <w:pPr>
              <w:spacing w:line="400" w:lineRule="exac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火灾</w:t>
            </w:r>
            <w:r>
              <w:rPr>
                <w:rFonts w:hint="eastAsia" w:ascii="宋体" w:hAnsi="宋体" w:cs="宋体"/>
                <w:color w:val="auto"/>
                <w:szCs w:val="21"/>
              </w:rPr>
              <w:t>演练实况记录：</w:t>
            </w:r>
            <w:r>
              <w:rPr>
                <w:rFonts w:hint="eastAsia" w:ascii="宋体" w:hAnsi="宋体" w:cs="宋体"/>
                <w:color w:val="auto"/>
                <w:szCs w:val="21"/>
                <w:lang w:eastAsia="zh-CN"/>
              </w:rPr>
              <w:t>业务部人员</w:t>
            </w:r>
            <w:r>
              <w:rPr>
                <w:rFonts w:hint="eastAsia" w:ascii="宋体" w:hAnsi="宋体" w:cs="宋体"/>
                <w:color w:val="auto"/>
                <w:szCs w:val="21"/>
              </w:rPr>
              <w:t>参加了</w:t>
            </w:r>
            <w:r>
              <w:rPr>
                <w:rFonts w:hint="eastAsia" w:ascii="宋体" w:hAnsi="宋体"/>
                <w:color w:val="auto"/>
                <w:szCs w:val="21"/>
              </w:rPr>
              <w:t>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w:t>
            </w:r>
            <w:r>
              <w:rPr>
                <w:rFonts w:hint="eastAsia" w:ascii="宋体" w:hAnsi="宋体" w:cs="宋体"/>
                <w:color w:val="auto"/>
                <w:szCs w:val="21"/>
              </w:rPr>
              <w:t>在公司由</w:t>
            </w:r>
            <w:r>
              <w:rPr>
                <w:rFonts w:hint="eastAsia" w:ascii="宋体" w:hAnsi="宋体" w:cs="宋体"/>
                <w:color w:val="auto"/>
                <w:szCs w:val="21"/>
                <w:lang w:eastAsia="zh-CN"/>
              </w:rPr>
              <w:t>办公室</w:t>
            </w:r>
            <w:r>
              <w:rPr>
                <w:rFonts w:hint="eastAsia" w:ascii="宋体" w:hAnsi="宋体" w:cs="宋体"/>
                <w:color w:val="auto"/>
                <w:szCs w:val="21"/>
              </w:rPr>
              <w:t>组织的火灾消防演练。</w:t>
            </w:r>
          </w:p>
          <w:p>
            <w:pPr>
              <w:spacing w:line="400" w:lineRule="exact"/>
              <w:ind w:firstLine="210" w:firstLineChars="100"/>
              <w:rPr>
                <w:color w:val="auto"/>
              </w:rPr>
            </w:pPr>
            <w:r>
              <w:rPr>
                <w:rFonts w:hint="eastAsia" w:ascii="宋体" w:hAnsi="宋体" w:cs="宋体"/>
                <w:color w:val="auto"/>
                <w:szCs w:val="21"/>
              </w:rPr>
              <w:t>查，现场能提供以上演练记录及消防安全演习总结报告。通过这一次演练，提高了员工的火灾急救水平，增强了消防安全防护的意识，为今后的应急打下了良好的基础，切实地保证了员工的人身安全。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应急准备：在公司办公区域，按要求配置灭火器。</w:t>
            </w:r>
          </w:p>
        </w:tc>
        <w:tc>
          <w:tcPr>
            <w:tcW w:w="1585" w:type="dxa"/>
          </w:tcPr>
          <w:p>
            <w:pPr>
              <w:rPr>
                <w:color w:val="auto"/>
              </w:rPr>
            </w:pPr>
            <w:r>
              <w:rPr>
                <w:rFonts w:hint="eastAsia"/>
                <w:color w:val="auto"/>
                <w:lang w:eastAsia="zh-CN"/>
              </w:rPr>
              <w:t>符合</w:t>
            </w:r>
          </w:p>
        </w:tc>
      </w:tr>
    </w:tbl>
    <w:p>
      <w:pPr>
        <w:pStyle w:val="7"/>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p>
    <w:p>
      <w:pPr>
        <w:pStyle w:val="2"/>
        <w:rPr>
          <w:rFonts w:ascii="隶书" w:hAnsi="宋体" w:eastAsia="隶书"/>
          <w:bCs/>
          <w:color w:val="auto"/>
          <w:sz w:val="36"/>
          <w:szCs w:val="36"/>
        </w:rPr>
      </w:pPr>
    </w:p>
    <w:p>
      <w:pPr>
        <w:pStyle w:val="2"/>
        <w:rPr>
          <w:rFonts w:ascii="隶书" w:hAnsi="宋体" w:eastAsia="隶书"/>
          <w:bCs/>
          <w:color w:val="auto"/>
          <w:sz w:val="36"/>
          <w:szCs w:val="36"/>
        </w:rPr>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D2948"/>
    <w:multiLevelType w:val="singleLevel"/>
    <w:tmpl w:val="B1ED2948"/>
    <w:lvl w:ilvl="0" w:tentative="0">
      <w:start w:val="1"/>
      <w:numFmt w:val="decimal"/>
      <w:suff w:val="nothing"/>
      <w:lvlText w:val="%1、"/>
      <w:lvlJc w:val="left"/>
    </w:lvl>
  </w:abstractNum>
  <w:abstractNum w:abstractNumId="1">
    <w:nsid w:val="D61C731F"/>
    <w:multiLevelType w:val="singleLevel"/>
    <w:tmpl w:val="D61C731F"/>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C48FBA"/>
    <w:multiLevelType w:val="singleLevel"/>
    <w:tmpl w:val="59C48FBA"/>
    <w:lvl w:ilvl="0" w:tentative="0">
      <w:start w:val="1"/>
      <w:numFmt w:val="decimal"/>
      <w:suff w:val="nothing"/>
      <w:lvlText w:val="%1、"/>
      <w:lvlJc w:val="left"/>
    </w:lvl>
  </w:abstractNum>
  <w:abstractNum w:abstractNumId="5">
    <w:nsid w:val="728CDC10"/>
    <w:multiLevelType w:val="singleLevel"/>
    <w:tmpl w:val="728CDC10"/>
    <w:lvl w:ilvl="0" w:tentative="0">
      <w:start w:val="1"/>
      <w:numFmt w:val="decimal"/>
      <w:suff w:val="nothing"/>
      <w:lvlText w:val="%1）"/>
      <w:lvlJc w:val="left"/>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FF2325"/>
    <w:rsid w:val="14A31264"/>
    <w:rsid w:val="2D77440F"/>
    <w:rsid w:val="5E500AD7"/>
    <w:rsid w:val="61177531"/>
    <w:rsid w:val="61B91A48"/>
    <w:rsid w:val="63A90AF2"/>
    <w:rsid w:val="67401089"/>
    <w:rsid w:val="78C55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0"/>
    <w:pPr>
      <w:spacing w:after="120"/>
    </w:p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2021-11-23T08:13:50Z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