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tbl>
      <w:tblPr>
        <w:tblStyle w:val="2"/>
        <w:tblpPr w:leftFromText="180" w:rightFromText="180" w:vertAnchor="text" w:horzAnchor="page" w:tblpX="1490" w:tblpY="624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6"/>
        <w:gridCol w:w="273"/>
        <w:gridCol w:w="1300"/>
        <w:gridCol w:w="1225"/>
        <w:gridCol w:w="1512"/>
        <w:gridCol w:w="771"/>
        <w:gridCol w:w="602"/>
        <w:gridCol w:w="18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  <w:lang w:eastAsia="zh-CN"/>
              </w:rPr>
              <w:t>尺寸</w:t>
            </w:r>
            <w:r>
              <w:rPr>
                <w:rFonts w:hint="eastAsia"/>
              </w:rPr>
              <w:t>测量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HY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质检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测量 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~25</w:t>
            </w:r>
            <w:r>
              <w:rPr>
                <w:rFonts w:hint="eastAsia"/>
              </w:rPr>
              <w:t>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  <w:r>
              <w:rPr>
                <w:rFonts w:hint="eastAsia"/>
              </w:rPr>
              <w:t>外径千分尺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</w:t>
            </w:r>
            <w:r>
              <w:rPr>
                <w:rFonts w:hint="eastAsia"/>
              </w:rPr>
              <w:t>外径千分尺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处于正常工作状态。按照</w:t>
            </w:r>
            <w:r>
              <w:rPr>
                <w:rFonts w:hint="eastAsia"/>
                <w:lang w:val="en-US" w:eastAsia="zh-CN"/>
              </w:rPr>
              <w:t>CYG-01抽油杆保护器旋套轴图纸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要求，每次对被测元件实物重复测量不低于3次,读取被测量数据，并做好原始记录。用同一台</w:t>
            </w:r>
            <w:r>
              <w:rPr>
                <w:rFonts w:hint="eastAsia"/>
              </w:rPr>
              <w:t>外径千分尺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至少每一月抽检2次，保存抽检原始记录，并绘制控制图，数据应稳定，符合计量要求。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</w:t>
            </w:r>
            <w:r>
              <w:rPr>
                <w:rFonts w:hint="eastAsia"/>
              </w:rPr>
              <w:t>外径千分尺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对被测元件实物进行测量，通过比对对测量过程的有效性进行确认：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2、检测过程有效性进行确认：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 用</w:t>
            </w:r>
            <w:r>
              <w:rPr>
                <w:rFonts w:hint="eastAsia"/>
              </w:rPr>
              <w:t>外径千分尺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9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9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12.001㎜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用</w:t>
            </w:r>
            <w:r>
              <w:rPr>
                <w:rFonts w:hint="eastAsia"/>
              </w:rPr>
              <w:t>外径千分尺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30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30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12.008㎜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0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09㎜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0"/>
                <w:shd w:val="clear" w:fill="auto"/>
              </w:rPr>
              <w:t>k=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2，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31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31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|  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32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32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U   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12.001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12.008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|/（1.414* 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55㎜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&lt;1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当E n≤1时 该测量过程有效。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231775</wp:posOffset>
                  </wp:positionV>
                  <wp:extent cx="443230" cy="222885"/>
                  <wp:effectExtent l="0" t="0" r="1270" b="5715"/>
                  <wp:wrapNone/>
                  <wp:docPr id="1" name="图片 25" descr="C:/Users/A/AppData/Local/Temp/picturecompress_202111231648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5" descr="C:/Users/A/AppData/Local/Temp/picturecompress_202111231648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  <a:grayscl/>
                          </a:blip>
                          <a:srcRect l="44348" t="67255" r="33478" b="24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此过程测量数据的稳定，满足计量要求，此测量过程有效。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确认人员：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杨金琦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                     日期：2021.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6DB6B25"/>
    <w:rsid w:val="10446AA2"/>
    <w:rsid w:val="1890788D"/>
    <w:rsid w:val="2CC46360"/>
    <w:rsid w:val="2D307F8F"/>
    <w:rsid w:val="4A8F2B0A"/>
    <w:rsid w:val="56E61820"/>
    <w:rsid w:val="5F1B05FE"/>
    <w:rsid w:val="5FFA05B7"/>
    <w:rsid w:val="605D7F9C"/>
    <w:rsid w:val="6C3D0F8F"/>
    <w:rsid w:val="72107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yingjie</cp:lastModifiedBy>
  <dcterms:modified xsi:type="dcterms:W3CDTF">2021-11-24T03:09:11Z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2AA9D30A84B844949C5CA21D46CB2BF6</vt:lpwstr>
  </property>
</Properties>
</file>