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rFonts w:hint="eastAsia"/>
          <w:sz w:val="32"/>
          <w:szCs w:val="32"/>
          <w:u w:val="single"/>
        </w:rPr>
        <w:t>1124-2021-EnMs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福建顺源纺织有限公司</w:t>
      </w:r>
      <w:bookmarkEnd w:id="1"/>
      <w:r>
        <w:rPr>
          <w:rFonts w:hint="eastAsia"/>
          <w:sz w:val="28"/>
          <w:szCs w:val="28"/>
          <w:u w:val="single"/>
        </w:rPr>
        <w:t xml:space="preserve"> </w:t>
      </w:r>
      <w:r>
        <w:rPr>
          <w:rFonts w:hint="eastAsia"/>
          <w:sz w:val="28"/>
          <w:szCs w:val="28"/>
        </w:rPr>
        <w:t xml:space="preserve">   </w:t>
      </w:r>
    </w:p>
    <w:p>
      <w:pPr>
        <w:jc w:val="left"/>
        <w:rPr>
          <w:sz w:val="28"/>
          <w:szCs w:val="28"/>
        </w:rPr>
      </w:pP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ascii="宋体" w:hAnsi="宋体" w:eastAsia="宋体" w:cs="宋体"/>
          <w:sz w:val="28"/>
          <w:szCs w:val="28"/>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福建顺源纺织有限公司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福建尤溪经济开发区城西园</w:t>
            </w:r>
          </w:p>
        </w:tc>
        <w:tc>
          <w:tcPr>
            <w:tcW w:w="1242" w:type="dxa"/>
            <w:vMerge w:val="restart"/>
            <w:vAlign w:val="center"/>
          </w:tcPr>
          <w:p>
            <w:r>
              <w:rPr>
                <w:rFonts w:hint="eastAsia"/>
              </w:rPr>
              <w:t>邮编</w:t>
            </w:r>
          </w:p>
        </w:tc>
        <w:tc>
          <w:tcPr>
            <w:tcW w:w="1771" w:type="dxa"/>
            <w:vAlign w:val="top"/>
          </w:tcPr>
          <w:p>
            <w:r>
              <w:t>365114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福建尤溪经济开发区城西园</w:t>
            </w:r>
          </w:p>
        </w:tc>
        <w:tc>
          <w:tcPr>
            <w:tcW w:w="1242" w:type="dxa"/>
            <w:vMerge w:val="continue"/>
            <w:vAlign w:val="center"/>
          </w:tcPr>
          <w:p/>
        </w:tc>
        <w:tc>
          <w:tcPr>
            <w:tcW w:w="1771" w:type="dxa"/>
            <w:vAlign w:val="top"/>
          </w:tcPr>
          <w:p>
            <w:r>
              <w:t>365114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黄清涛</w:t>
            </w:r>
          </w:p>
        </w:tc>
        <w:tc>
          <w:tcPr>
            <w:tcW w:w="1313" w:type="dxa"/>
            <w:vAlign w:val="center"/>
          </w:tcPr>
          <w:p>
            <w:r>
              <w:rPr>
                <w:rFonts w:hint="eastAsia"/>
              </w:rPr>
              <w:t>电话.</w:t>
            </w:r>
          </w:p>
        </w:tc>
        <w:tc>
          <w:tcPr>
            <w:tcW w:w="2180" w:type="dxa"/>
            <w:vAlign w:val="center"/>
          </w:tcPr>
          <w:p>
            <w:r>
              <w:t>13850861300</w:t>
            </w:r>
          </w:p>
        </w:tc>
        <w:tc>
          <w:tcPr>
            <w:tcW w:w="1242" w:type="dxa"/>
            <w:vAlign w:val="center"/>
          </w:tcPr>
          <w:p>
            <w:r>
              <w:rPr>
                <w:rFonts w:hint="eastAsia"/>
              </w:rPr>
              <w:t>传真</w:t>
            </w:r>
          </w:p>
        </w:tc>
        <w:tc>
          <w:tcPr>
            <w:tcW w:w="1771" w:type="dxa"/>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郑逢源</w:t>
            </w:r>
          </w:p>
        </w:tc>
        <w:tc>
          <w:tcPr>
            <w:tcW w:w="1313" w:type="dxa"/>
            <w:vAlign w:val="center"/>
          </w:tcPr>
          <w:p>
            <w:r>
              <w:rPr>
                <w:rFonts w:hint="eastAsia"/>
              </w:rPr>
              <w:t>管理者代表</w:t>
            </w:r>
          </w:p>
        </w:tc>
        <w:tc>
          <w:tcPr>
            <w:tcW w:w="2180" w:type="dxa"/>
            <w:vAlign w:val="top"/>
          </w:tcPr>
          <w:p>
            <w:r>
              <w:t>黄清涛</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FF0000"/>
              </w:rPr>
            </w:pPr>
            <w:r>
              <w:rPr>
                <w:rFonts w:hint="eastAsia"/>
                <w:color w:val="FF0000"/>
              </w:rPr>
              <w:t>生产/服务提供流程简图</w:t>
            </w:r>
          </w:p>
          <w:p>
            <w:pPr>
              <w:rPr>
                <w:color w:val="FF0000"/>
              </w:rPr>
            </w:pPr>
          </w:p>
          <w:p>
            <w:pPr>
              <w:rPr>
                <w:color w:val="FF0000"/>
              </w:rPr>
            </w:pPr>
          </w:p>
        </w:tc>
        <w:tc>
          <w:tcPr>
            <w:tcW w:w="8058" w:type="dxa"/>
            <w:gridSpan w:val="5"/>
            <w:shd w:val="clear" w:color="auto" w:fill="auto"/>
          </w:tcPr>
          <w:p>
            <w:pPr>
              <w:rPr>
                <w:rFonts w:hint="eastAsia" w:ascii="宋体" w:hAnsi="宋体"/>
                <w:b/>
                <w:bCs/>
                <w:color w:val="FF0000"/>
                <w:sz w:val="24"/>
              </w:rPr>
            </w:pPr>
          </w:p>
          <w:p>
            <w:pPr>
              <w:numPr>
                <w:ilvl w:val="0"/>
                <w:numId w:val="0"/>
              </w:numPr>
              <w:autoSpaceDE w:val="0"/>
              <w:autoSpaceDN w:val="0"/>
              <w:adjustRightInd w:val="0"/>
              <w:spacing w:line="360" w:lineRule="auto"/>
              <w:jc w:val="left"/>
              <w:rPr>
                <w:rFonts w:hint="default" w:asciiTheme="minorEastAsia" w:hAnsiTheme="minorEastAsia" w:cstheme="minorEastAsia"/>
                <w:color w:val="000000"/>
                <w:kern w:val="0"/>
                <w:sz w:val="28"/>
                <w:szCs w:val="28"/>
                <w:lang w:val="en-US" w:eastAsia="zh-CN"/>
              </w:rPr>
            </w:pPr>
            <w:r>
              <w:rPr>
                <w:rFonts w:hint="default" w:asciiTheme="minorEastAsia" w:hAnsiTheme="minorEastAsia" w:cstheme="minorEastAsia"/>
                <w:color w:val="000000"/>
                <w:kern w:val="0"/>
                <w:sz w:val="28"/>
                <w:szCs w:val="28"/>
                <w:lang w:val="en-US" w:eastAsia="zh-CN"/>
              </w:rPr>
              <w:t>原料购买-原料入检-清梳棉-并条-粗纱-细纱-络筒-成品入库-入库</w:t>
            </w:r>
          </w:p>
          <w:p>
            <w:pPr>
              <w:rPr>
                <w:color w:val="FF0000"/>
              </w:rPr>
            </w:pPr>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 xml:space="preserve">审核日期 </w:t>
            </w:r>
          </w:p>
        </w:tc>
        <w:tc>
          <w:tcPr>
            <w:tcW w:w="7831" w:type="dxa"/>
            <w:gridSpan w:val="3"/>
            <w:tcMar>
              <w:left w:w="113" w:type="dxa"/>
            </w:tcMar>
            <w:vAlign w:val="top"/>
          </w:tcPr>
          <w:p>
            <w:r>
              <w:rPr>
                <w:rFonts w:hint="eastAsia"/>
              </w:rPr>
              <w:t>2021年11月18日 上午至2021年11月20日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Add1"/>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pPr>
              <w:rPr>
                <w:color w:val="auto"/>
              </w:rPr>
            </w:pPr>
            <w:r>
              <w:rPr>
                <w:rFonts w:hint="eastAsia"/>
                <w:color w:val="auto"/>
              </w:rPr>
              <w:t>审核准则</w:t>
            </w:r>
          </w:p>
          <w:p>
            <w:pPr>
              <w:rPr>
                <w:color w:val="auto"/>
              </w:rPr>
            </w:pPr>
          </w:p>
        </w:tc>
        <w:tc>
          <w:tcPr>
            <w:tcW w:w="7831" w:type="dxa"/>
            <w:gridSpan w:val="3"/>
            <w:tcMar>
              <w:left w:w="113" w:type="dxa"/>
            </w:tcMar>
          </w:tcPr>
          <w:p>
            <w:pPr>
              <w:rPr>
                <w:color w:val="auto"/>
              </w:rPr>
            </w:pPr>
            <w:bookmarkStart w:id="10" w:name="Q勾选Add1"/>
            <w:r>
              <w:rPr>
                <w:rFonts w:hint="eastAsia"/>
                <w:color w:val="auto"/>
                <w:lang w:val="de-DE"/>
              </w:rPr>
              <w:t>□</w:t>
            </w:r>
            <w:bookmarkEnd w:id="10"/>
            <w:r>
              <w:rPr>
                <w:rFonts w:hint="eastAsia"/>
                <w:color w:val="auto"/>
                <w:lang w:val="de-DE"/>
              </w:rPr>
              <w:t>GB/T19001-2016</w:t>
            </w:r>
            <w:r>
              <w:rPr>
                <w:rFonts w:hint="eastAsia"/>
                <w:color w:val="auto"/>
              </w:rPr>
              <w:t xml:space="preserve">/ISO 9001:2015  </w:t>
            </w:r>
            <w:bookmarkStart w:id="11" w:name="QJ勾选"/>
            <w:r>
              <w:rPr>
                <w:rFonts w:hint="eastAsia"/>
                <w:color w:val="auto"/>
                <w:lang w:val="de-DE"/>
              </w:rPr>
              <w:t>□</w:t>
            </w:r>
            <w:bookmarkEnd w:id="11"/>
            <w:r>
              <w:rPr>
                <w:rFonts w:hint="eastAsia"/>
                <w:color w:val="auto"/>
                <w:lang w:val="de-DE"/>
              </w:rPr>
              <w:t>GB/T 50430-2017</w:t>
            </w:r>
            <w:r>
              <w:rPr>
                <w:rFonts w:hint="eastAsia"/>
                <w:color w:val="auto"/>
              </w:rPr>
              <w:t xml:space="preserve">    </w:t>
            </w:r>
          </w:p>
          <w:p>
            <w:pPr>
              <w:rPr>
                <w:color w:val="auto"/>
                <w:lang w:val="de-DE"/>
              </w:rPr>
            </w:pPr>
            <w:bookmarkStart w:id="12" w:name="E勾选Add1"/>
            <w:r>
              <w:rPr>
                <w:rFonts w:hint="eastAsia"/>
                <w:color w:val="auto"/>
                <w:lang w:val="de-DE"/>
              </w:rPr>
              <w:t>□</w:t>
            </w:r>
            <w:bookmarkEnd w:id="12"/>
            <w:r>
              <w:rPr>
                <w:rFonts w:hint="eastAsia"/>
                <w:color w:val="auto"/>
                <w:lang w:val="de-DE"/>
              </w:rPr>
              <w:t>GB/T24001-2016</w:t>
            </w:r>
            <w:r>
              <w:rPr>
                <w:rFonts w:hint="eastAsia"/>
                <w:color w:val="auto"/>
              </w:rPr>
              <w:t xml:space="preserve">/ISO 14001:2015 </w:t>
            </w:r>
            <w:bookmarkStart w:id="13" w:name="S勾选Add1"/>
            <w:r>
              <w:rPr>
                <w:rFonts w:hint="eastAsia"/>
                <w:color w:val="auto"/>
                <w:lang w:val="de-DE"/>
              </w:rPr>
              <w:t>□</w:t>
            </w:r>
            <w:bookmarkEnd w:id="13"/>
            <w:r>
              <w:rPr>
                <w:rFonts w:hint="eastAsia"/>
                <w:color w:val="auto"/>
              </w:rPr>
              <w:t>GB/T 45001-2020/</w:t>
            </w:r>
            <w:r>
              <w:rPr>
                <w:rFonts w:hint="eastAsia"/>
                <w:color w:val="auto"/>
                <w:lang w:val="de-DE"/>
              </w:rPr>
              <w:t>ISO45001：2018</w:t>
            </w:r>
          </w:p>
          <w:p>
            <w:pPr>
              <w:rPr>
                <w:rFonts w:hint="eastAsia"/>
                <w:color w:val="auto"/>
                <w:lang w:val="de-DE"/>
              </w:rPr>
            </w:pPr>
            <w:r>
              <w:rPr>
                <w:rFonts w:hint="eastAsia"/>
                <w:color w:val="auto"/>
                <w:lang w:val="de-DE" w:eastAsia="zh-CN"/>
              </w:rPr>
              <w:t>☑</w:t>
            </w:r>
            <w:r>
              <w:rPr>
                <w:rFonts w:hint="eastAsia"/>
                <w:color w:val="auto"/>
              </w:rPr>
              <w:t>GB/T 23331-2020/</w:t>
            </w:r>
            <w:r>
              <w:rPr>
                <w:rFonts w:hint="eastAsia"/>
                <w:color w:val="auto"/>
                <w:lang w:val="de-DE"/>
              </w:rPr>
              <w:t xml:space="preserve">ISO50001：2018标准  </w:t>
            </w:r>
          </w:p>
          <w:p>
            <w:pPr>
              <w:pStyle w:val="2"/>
              <w:rPr>
                <w:lang w:val="de-DE"/>
              </w:rPr>
            </w:pPr>
            <w:r>
              <w:rPr>
                <w:rFonts w:hint="eastAsia" w:ascii="宋体" w:hAnsi="宋体"/>
                <w:b/>
                <w:sz w:val="21"/>
                <w:szCs w:val="21"/>
                <w:lang w:val="de-DE"/>
              </w:rPr>
              <w:t xml:space="preserve"> </w:t>
            </w:r>
            <w:r>
              <w:rPr>
                <w:rFonts w:hint="eastAsia" w:ascii="宋体" w:hAnsi="宋体" w:eastAsia="宋体" w:cs="宋体"/>
                <w:b/>
                <w:sz w:val="21"/>
                <w:szCs w:val="21"/>
                <w:lang w:val="de-DE"/>
              </w:rPr>
              <w:t>▇</w:t>
            </w:r>
            <w:r>
              <w:rPr>
                <w:rFonts w:hint="eastAsia" w:ascii="宋体" w:hAnsi="宋体"/>
                <w:b/>
                <w:sz w:val="21"/>
                <w:szCs w:val="21"/>
                <w:lang w:val="de-DE"/>
              </w:rPr>
              <w:t>RB/T 102-2013能源管理体系纺织企业认证要求</w:t>
            </w:r>
          </w:p>
          <w:p>
            <w:pPr>
              <w:rPr>
                <w:color w:val="auto"/>
              </w:rPr>
            </w:pPr>
            <w:r>
              <w:rPr>
                <w:rFonts w:hint="eastAsia"/>
                <w:color w:val="auto"/>
                <w:lang w:val="de-DE" w:eastAsia="zh-CN"/>
              </w:rPr>
              <w:t>☑</w:t>
            </w:r>
            <w:r>
              <w:rPr>
                <w:rFonts w:hint="eastAsia"/>
                <w:color w:val="auto"/>
                <w:lang w:val="de-DE"/>
              </w:rPr>
              <w:t>受审核方</w:t>
            </w:r>
            <w:r>
              <w:rPr>
                <w:rFonts w:hint="eastAsia"/>
                <w:color w:val="auto"/>
              </w:rPr>
              <w:t xml:space="preserve">管理体系成文信息               </w:t>
            </w:r>
            <w:r>
              <w:rPr>
                <w:rFonts w:hint="eastAsia"/>
                <w:color w:val="auto"/>
                <w:lang w:val="de-DE" w:eastAsia="zh-CN"/>
              </w:rPr>
              <w:t>☑</w:t>
            </w:r>
            <w:r>
              <w:rPr>
                <w:rFonts w:hint="eastAsia"/>
                <w:color w:val="auto"/>
              </w:rPr>
              <w:t>顾客要求</w:t>
            </w:r>
          </w:p>
          <w:p>
            <w:pPr>
              <w:rPr>
                <w:color w:val="auto"/>
              </w:rPr>
            </w:pPr>
            <w:r>
              <w:rPr>
                <w:rFonts w:hint="eastAsia"/>
                <w:color w:val="auto"/>
                <w:lang w:val="de-DE" w:eastAsia="zh-CN"/>
              </w:rPr>
              <w:t>☑</w:t>
            </w:r>
            <w:r>
              <w:rPr>
                <w:rFonts w:hint="eastAsia"/>
                <w:color w:val="auto"/>
                <w:lang w:val="de-DE"/>
              </w:rPr>
              <w:t>适用于受审核方的法律法规及其他要求</w:t>
            </w:r>
            <w:r>
              <w:rPr>
                <w:rFonts w:hint="eastAsia"/>
                <w:color w:val="auto"/>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初审Add1"/>
            <w:r>
              <w:rPr>
                <w:rFonts w:hint="eastAsia"/>
              </w:rPr>
              <w:t>■</w:t>
            </w:r>
            <w:bookmarkEnd w:id="14"/>
            <w:r>
              <w:rPr>
                <w:rFonts w:hint="eastAsia"/>
              </w:rPr>
              <w:t xml:space="preserve">初审二阶段  </w:t>
            </w:r>
            <w:bookmarkStart w:id="15" w:name="监督勾选"/>
            <w:r>
              <w:rPr>
                <w:rFonts w:hint="eastAsia"/>
              </w:rPr>
              <w:t>□</w:t>
            </w:r>
            <w:bookmarkEnd w:id="15"/>
            <w:r>
              <w:rPr>
                <w:rFonts w:hint="eastAsia"/>
              </w:rPr>
              <w:t xml:space="preserve">监督 第 </w:t>
            </w:r>
            <w:bookmarkStart w:id="16" w:name="监督次数"/>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涤纱、人棉纱、涤粘纱生产所涉及的相关能源管理活动。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rPr>
            </w:pPr>
            <w:r>
              <w:rPr>
                <w:rFonts w:hint="eastAsia"/>
              </w:rPr>
              <w:t xml:space="preserve">  </w:t>
            </w:r>
          </w:p>
          <w:p>
            <w:r>
              <w:rPr>
                <w:rFonts w:hint="eastAsia"/>
              </w:rPr>
              <w:t xml:space="preserve"> </w:t>
            </w:r>
            <w:r>
              <w:rPr>
                <w:rFonts w:hint="eastAsia"/>
                <w:lang w:val="en-US" w:eastAsia="zh-CN"/>
              </w:rPr>
              <w:t>2021</w:t>
            </w:r>
            <w:r>
              <w:rPr>
                <w:rFonts w:hint="eastAsia"/>
              </w:rPr>
              <w:t xml:space="preserve">  年  </w:t>
            </w:r>
            <w:r>
              <w:rPr>
                <w:rFonts w:hint="eastAsia"/>
                <w:lang w:val="en-US" w:eastAsia="zh-CN"/>
              </w:rPr>
              <w:t>4</w:t>
            </w:r>
            <w:r>
              <w:rPr>
                <w:rFonts w:hint="eastAsia"/>
              </w:rPr>
              <w:t xml:space="preserve">月   </w:t>
            </w:r>
            <w:r>
              <w:rPr>
                <w:rFonts w:hint="eastAsia"/>
                <w:lang w:val="en-US" w:eastAsia="zh-CN"/>
              </w:rPr>
              <w:t>16</w:t>
            </w:r>
            <w:r>
              <w:rPr>
                <w:rFonts w:hint="eastAsia"/>
              </w:rPr>
              <w:t xml:space="preserve"> 日</w:t>
            </w:r>
          </w:p>
          <w:p/>
        </w:tc>
        <w:tc>
          <w:tcPr>
            <w:tcW w:w="1883" w:type="dxa"/>
            <w:vAlign w:val="center"/>
          </w:tcPr>
          <w:p>
            <w:r>
              <w:rPr>
                <w:rFonts w:hint="eastAsia"/>
              </w:rPr>
              <w:t>管理体系运行已超过3个月</w:t>
            </w:r>
          </w:p>
          <w:p>
            <w:r>
              <w:rPr>
                <w:rFonts w:hint="eastAsia"/>
                <w:b/>
                <w:bCs/>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pStyle w:val="2"/>
              <w:rPr>
                <w:rFonts w:hint="eastAsia" w:eastAsia="宋体"/>
                <w:lang w:val="en-US" w:eastAsia="zh-CN"/>
              </w:rPr>
            </w:pPr>
            <w:r>
              <w:rPr>
                <w:rFonts w:hint="eastAsia" w:ascii="宋体" w:hAnsi="宋体" w:cs="宋体"/>
                <w:color w:val="000000"/>
                <w:kern w:val="0"/>
                <w:szCs w:val="21"/>
              </w:rPr>
              <w:t>福建顺源纺织有限公司</w:t>
            </w:r>
            <w:r>
              <w:rPr>
                <w:rFonts w:hint="eastAsia" w:ascii="宋体" w:hAnsi="宋体" w:cs="宋体"/>
                <w:color w:val="000000"/>
                <w:kern w:val="0"/>
                <w:szCs w:val="21"/>
                <w:lang w:val="en-US" w:eastAsia="zh-CN"/>
              </w:rPr>
              <w:t>/</w:t>
            </w:r>
            <w:bookmarkStart w:id="19" w:name="注册地址"/>
            <w:r>
              <w:rPr>
                <w:rFonts w:hint="eastAsia" w:ascii="宋体" w:hAnsi="宋体" w:cs="宋体"/>
                <w:color w:val="000000"/>
                <w:kern w:val="0"/>
                <w:szCs w:val="21"/>
              </w:rPr>
              <w:t>福建尤溪经济开发区城西园</w:t>
            </w:r>
            <w:bookmarkEnd w:id="19"/>
          </w:p>
        </w:tc>
        <w:tc>
          <w:tcPr>
            <w:tcW w:w="2267" w:type="dxa"/>
          </w:tcPr>
          <w:p>
            <w:pPr>
              <w:rPr>
                <w:rFonts w:hint="default"/>
                <w:lang w:val="en-US" w:eastAsia="zh-CN"/>
              </w:rPr>
            </w:pPr>
            <w:r>
              <w:rPr>
                <w:rFonts w:hint="eastAsia" w:ascii="宋体" w:hAnsi="宋体" w:cs="宋体"/>
                <w:color w:val="000000"/>
                <w:kern w:val="0"/>
                <w:szCs w:val="21"/>
              </w:rPr>
              <w:t>福建尤溪经济开发区城西园</w:t>
            </w:r>
            <w:r>
              <w:rPr>
                <w:rFonts w:hint="default"/>
                <w:lang w:val="en-US" w:eastAsia="zh-CN"/>
              </w:rPr>
              <w:tab/>
            </w:r>
            <w:r>
              <w:rPr>
                <w:rFonts w:hint="default"/>
                <w:lang w:val="en-US" w:eastAsia="zh-CN"/>
              </w:rPr>
              <w:tab/>
            </w:r>
          </w:p>
          <w:p>
            <w:pPr>
              <w:rPr>
                <w:lang w:val="de-DE" w:eastAsia="ja-JP"/>
              </w:rPr>
            </w:pPr>
          </w:p>
        </w:tc>
        <w:tc>
          <w:tcPr>
            <w:tcW w:w="571" w:type="dxa"/>
            <w:vAlign w:val="center"/>
          </w:tcPr>
          <w:p>
            <w:pPr>
              <w:rPr>
                <w:rFonts w:hint="default" w:eastAsia="宋体"/>
                <w:lang w:val="en-US" w:eastAsia="zh-CN"/>
              </w:rPr>
            </w:pPr>
            <w:r>
              <w:rPr>
                <w:rFonts w:hint="eastAsia"/>
                <w:lang w:val="en-US" w:eastAsia="zh-CN"/>
              </w:rPr>
              <w:t>85</w:t>
            </w:r>
          </w:p>
        </w:tc>
        <w:tc>
          <w:tcPr>
            <w:tcW w:w="2803" w:type="dxa"/>
            <w:vAlign w:val="center"/>
          </w:tcPr>
          <w:p>
            <w:pPr>
              <w:rPr>
                <w:lang w:eastAsia="ja-JP"/>
              </w:rPr>
            </w:pPr>
            <w:bookmarkStart w:id="20" w:name="审核范围"/>
            <w:r>
              <w:rPr>
                <w:rFonts w:ascii="宋体" w:hAnsi="宋体" w:cs="宋体"/>
                <w:color w:val="000000"/>
                <w:kern w:val="0"/>
                <w:szCs w:val="21"/>
              </w:rPr>
              <w:t>涤纱、人棉纱、涤粘纱生产所涉及的相关能源管理活动。。</w:t>
            </w:r>
            <w:bookmarkEnd w:id="20"/>
          </w:p>
        </w:tc>
        <w:tc>
          <w:tcPr>
            <w:tcW w:w="669" w:type="dxa"/>
            <w:vAlign w:val="center"/>
          </w:tcPr>
          <w:p>
            <w:pPr>
              <w:rPr>
                <w:lang w:eastAsia="ja-JP"/>
              </w:rPr>
            </w:pPr>
            <w:bookmarkStart w:id="21" w:name="审核依据"/>
            <w:r>
              <w:rPr>
                <w:rFonts w:ascii="宋体" w:hAnsi="宋体" w:cs="宋体"/>
                <w:color w:val="000000"/>
                <w:kern w:val="0"/>
                <w:szCs w:val="21"/>
              </w:rPr>
              <w:t>GB/T 23331-2020/ISO 50001 : 2018</w:t>
            </w:r>
            <w:bookmarkEnd w:id="21"/>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7"/>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2021-N1EnMS-1014142</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周涛</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pPr>
              <w:rPr>
                <w:rFonts w:ascii="Times New Roman" w:hAnsi="Times New Roman" w:eastAsia="宋体" w:cs="Times New Roman"/>
                <w:kern w:val="2"/>
                <w:sz w:val="21"/>
                <w:szCs w:val="24"/>
                <w:lang w:val="en-US" w:eastAsia="zh-CN" w:bidi="ar-SA"/>
              </w:rPr>
            </w:pPr>
            <w:r>
              <w:t>2021-N1EnMS-2072033</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ascii="Times New Roman" w:hAnsi="Times New Roman" w:eastAsia="宋体" w:cs="Times New Roman"/>
                <w:kern w:val="2"/>
                <w:sz w:val="21"/>
                <w:szCs w:val="24"/>
                <w:lang w:val="en-US" w:eastAsia="zh-CN" w:bidi="ar-SA"/>
              </w:rPr>
            </w:pPr>
            <w:r>
              <w:t>张建华</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ISC-JSZJ-416</w:t>
            </w:r>
          </w:p>
          <w:p>
            <w:pPr>
              <w:rPr>
                <w:rFonts w:ascii="Times New Roman" w:hAnsi="Times New Roman" w:eastAsia="宋体" w:cs="Times New Roman"/>
                <w:kern w:val="2"/>
                <w:sz w:val="21"/>
                <w:szCs w:val="24"/>
                <w:lang w:val="en-US" w:eastAsia="zh-CN" w:bidi="ar-SA"/>
              </w:rPr>
            </w:pPr>
            <w:r>
              <w:t>福建宇邦纺织科技有限公司</w:t>
            </w:r>
          </w:p>
        </w:tc>
        <w:tc>
          <w:tcPr>
            <w:tcW w:w="2179" w:type="dxa"/>
            <w:vAlign w:val="center"/>
          </w:tcPr>
          <w:p>
            <w:pPr>
              <w:rPr>
                <w:rFonts w:ascii="Times New Roman" w:hAnsi="Times New Roman" w:eastAsia="宋体" w:cs="Times New Roman"/>
                <w:kern w:val="2"/>
                <w:sz w:val="21"/>
                <w:szCs w:val="24"/>
                <w:lang w:val="en-US" w:eastAsia="zh-CN" w:bidi="ar-SA"/>
              </w:rP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r>
        <w:rPr>
          <w:rFonts w:hint="eastAsia"/>
        </w:rPr>
        <w:t xml:space="preserve">六、上次审核后发生的影响组织管理体系的重要变更（适用时）  </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w:t>
      </w:r>
      <w:r>
        <w:rPr>
          <w:rFonts w:hint="eastAsia"/>
          <w:lang w:eastAsia="zh-CN"/>
        </w:rPr>
        <w:t>□</w:t>
      </w:r>
      <w:r>
        <w:rPr>
          <w:rFonts w:hint="eastAsia"/>
        </w:rPr>
        <w:t>EMS □OHSMS</w:t>
      </w:r>
      <w:r>
        <w:rPr>
          <w:rFonts w:hint="eastAsia"/>
          <w:color w:val="FF0000"/>
          <w:lang w:eastAsia="zh-CN"/>
        </w:rPr>
        <w:t>☑</w:t>
      </w:r>
      <w:r>
        <w:rPr>
          <w:rFonts w:hint="eastAsia"/>
          <w:color w:val="FF0000"/>
        </w:rPr>
        <w:t>EnMS</w:t>
      </w:r>
      <w:r>
        <w:rPr>
          <w:rFonts w:hint="eastAsia"/>
        </w:rPr>
        <w:t xml:space="preserve"> □FSMS □HACCP的附件）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问题已经整改完毕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lang w:eastAsia="zh-CN"/>
              </w:rPr>
              <w:t>□</w:t>
            </w:r>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FF0000"/>
              </w:rPr>
            </w:pPr>
            <w:r>
              <w:rPr>
                <w:rFonts w:hint="eastAsia"/>
                <w:color w:val="FF0000"/>
              </w:rPr>
              <w:t>EnMS</w:t>
            </w:r>
          </w:p>
        </w:tc>
        <w:tc>
          <w:tcPr>
            <w:tcW w:w="1698" w:type="dxa"/>
          </w:tcPr>
          <w:p>
            <w:pPr>
              <w:rPr>
                <w:rFonts w:hint="default" w:eastAsia="宋体"/>
                <w:color w:val="FF0000"/>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12"/>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hint="eastAsia"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 xml:space="preserve">延迟审核  </w:t>
            </w:r>
            <w:r>
              <w:rPr>
                <w:rFonts w:hint="eastAsia" w:ascii="宋体"/>
                <w:b/>
                <w:color w:val="0000FF"/>
                <w:szCs w:val="21"/>
                <w:lang w:eastAsia="zh-CN"/>
              </w:rPr>
              <w:t>□</w:t>
            </w:r>
            <w:r>
              <w:rPr>
                <w:rFonts w:hint="eastAsia" w:ascii="宋体"/>
                <w:b/>
                <w:color w:val="0000FF"/>
                <w:szCs w:val="21"/>
              </w:rPr>
              <w:t>改为现场审核</w:t>
            </w:r>
          </w:p>
          <w:p>
            <w:pPr>
              <w:rPr>
                <w:rFonts w:hint="eastAsia"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rPr>
                <w:rFonts w:hint="eastAsia" w:ascii="宋体"/>
                <w:b/>
                <w:color w:val="0000FF"/>
                <w:szCs w:val="21"/>
              </w:rPr>
            </w:pPr>
            <w:r>
              <w:rPr>
                <w:rFonts w:hint="eastAsia" w:ascii="宋体"/>
                <w:b/>
                <w:color w:val="0000FF"/>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59264" behindDoc="0" locked="0" layoutInCell="1" allowOverlap="1">
                  <wp:simplePos x="0" y="0"/>
                  <wp:positionH relativeFrom="column">
                    <wp:posOffset>126365</wp:posOffset>
                  </wp:positionH>
                  <wp:positionV relativeFrom="paragraph">
                    <wp:posOffset>47625</wp:posOffset>
                  </wp:positionV>
                  <wp:extent cx="784860" cy="236220"/>
                  <wp:effectExtent l="0" t="0" r="2540" b="508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784860" cy="23622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vAlign w:val="top"/>
                </w:tcPr>
                <w:p>
                  <w:pPr>
                    <w:shd w:val="clear" w:color="auto" w:fill="EBF1DE" w:themeFill="accent3" w:themeFillTint="32"/>
                    <w:ind w:firstLine="1260" w:firstLineChars="600"/>
                  </w:pPr>
                </w:p>
              </w:tc>
              <w:tc>
                <w:tcPr>
                  <w:tcW w:w="7375" w:type="dxa"/>
                  <w:vAlign w:val="top"/>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主管部门</w:t>
                  </w:r>
                </w:p>
              </w:tc>
              <w:tc>
                <w:tcPr>
                  <w:tcW w:w="6912" w:type="dxa"/>
                  <w:vAlign w:val="top"/>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供方</w:t>
                  </w:r>
                </w:p>
              </w:tc>
              <w:tc>
                <w:tcPr>
                  <w:tcW w:w="6912" w:type="dxa"/>
                  <w:vAlign w:val="top"/>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顾客</w:t>
                  </w:r>
                </w:p>
              </w:tc>
              <w:tc>
                <w:tcPr>
                  <w:tcW w:w="6912" w:type="dxa"/>
                  <w:vAlign w:val="top"/>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社区</w:t>
                  </w:r>
                </w:p>
              </w:tc>
              <w:tc>
                <w:tcPr>
                  <w:tcW w:w="6912" w:type="dxa"/>
                  <w:vAlign w:val="top"/>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员工</w:t>
                  </w:r>
                </w:p>
              </w:tc>
              <w:tc>
                <w:tcPr>
                  <w:tcW w:w="6912" w:type="dxa"/>
                  <w:vAlign w:val="top"/>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投资方</w:t>
                  </w:r>
                </w:p>
              </w:tc>
              <w:tc>
                <w:tcPr>
                  <w:tcW w:w="6912" w:type="dxa"/>
                  <w:vAlign w:val="top"/>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□其他</w:t>
                  </w:r>
                </w:p>
              </w:tc>
              <w:tc>
                <w:tcPr>
                  <w:tcW w:w="6912" w:type="dxa"/>
                  <w:vAlign w:val="top"/>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□检验 </w:t>
            </w:r>
            <w:r>
              <w:rPr>
                <w:rFonts w:hint="eastAsia"/>
                <w:lang w:eastAsia="zh-CN"/>
              </w:rPr>
              <w:t>☑</w:t>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□满足限额要求 </w:t>
            </w:r>
            <w:r>
              <w:rPr>
                <w:rFonts w:hint="eastAsia"/>
                <w:lang w:eastAsia="zh-CN"/>
              </w:rPr>
              <w:t>☑</w:t>
            </w:r>
            <w:r>
              <w:rPr>
                <w:rFonts w:hint="eastAsia"/>
              </w:rPr>
              <w:t xml:space="preserve">主要用能设备管理  </w:t>
            </w:r>
            <w:r>
              <w:rPr>
                <w:rFonts w:hint="eastAsia"/>
                <w:lang w:eastAsia="zh-CN"/>
              </w:rPr>
              <w:t>☑</w:t>
            </w:r>
            <w:r>
              <w:rPr>
                <w:rFonts w:hint="eastAsia"/>
              </w:rPr>
              <w:t>能耗测量</w:t>
            </w:r>
          </w:p>
          <w:p>
            <w:pPr>
              <w:shd w:val="clear" w:color="auto" w:fill="EBF1DE" w:themeFill="accent3" w:themeFillTint="32"/>
              <w:spacing w:before="40" w:after="40"/>
            </w:pPr>
            <w:r>
              <w:rPr>
                <w:rFonts w:hint="eastAsia"/>
                <w:lang w:eastAsia="zh-CN"/>
              </w:rPr>
              <w:t>☑</w:t>
            </w: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□生产/服务过程 </w:t>
            </w:r>
            <w:r>
              <w:rPr>
                <w:rFonts w:hint="eastAsia"/>
                <w:lang w:eastAsia="zh-CN"/>
              </w:rPr>
              <w:t>□</w:t>
            </w:r>
            <w:r>
              <w:rPr>
                <w:rFonts w:hint="eastAsia"/>
              </w:rPr>
              <w:t>能效监测 □设备维修 □人员培训 □其他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adjustRightInd w:val="0"/>
              <w:snapToGrid w:val="0"/>
              <w:spacing w:line="276" w:lineRule="auto"/>
              <w:ind w:firstLine="420" w:firstLineChars="200"/>
              <w:rPr>
                <w:rFonts w:hint="eastAsia"/>
                <w:u w:val="single"/>
              </w:rPr>
            </w:pPr>
            <w:r>
              <w:rPr>
                <w:rFonts w:hint="eastAsia"/>
              </w:rPr>
              <w:t>最高管理者制定了文件化的管理体系方针：</w:t>
            </w:r>
            <w:r>
              <w:rPr>
                <w:rFonts w:hint="eastAsia"/>
                <w:u w:val="single"/>
              </w:rPr>
              <w:t xml:space="preserve"> </w:t>
            </w:r>
          </w:p>
          <w:p>
            <w:pPr>
              <w:keepNext w:val="0"/>
              <w:keepLines w:val="0"/>
              <w:pageBreakBefore w:val="0"/>
              <w:kinsoku/>
              <w:wordWrap/>
              <w:overflowPunct/>
              <w:topLinePunct w:val="0"/>
              <w:bidi w:val="0"/>
              <w:snapToGrid/>
              <w:spacing w:line="360" w:lineRule="auto"/>
              <w:ind w:firstLine="482" w:firstLineChars="200"/>
              <w:textAlignment w:val="auto"/>
              <w:rPr>
                <w:rFonts w:hint="eastAsia" w:eastAsia="宋体"/>
                <w:u w:val="single"/>
                <w:lang w:eastAsia="zh-CN"/>
              </w:rPr>
            </w:pPr>
            <w:r>
              <w:rPr>
                <w:rFonts w:hint="eastAsia" w:ascii="宋体" w:hAnsi="宋体" w:eastAsia="宋体" w:cs="宋体"/>
                <w:b/>
                <w:bCs/>
                <w:color w:val="000000"/>
                <w:sz w:val="24"/>
                <w:szCs w:val="24"/>
              </w:rPr>
              <w:t>遵守法规 清洁生产</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节能降耗</w:t>
            </w:r>
            <w:r>
              <w:rPr>
                <w:rFonts w:hint="eastAsia" w:ascii="宋体" w:hAnsi="宋体" w:eastAsia="宋体" w:cs="宋体"/>
                <w:b/>
                <w:bCs/>
                <w:color w:val="000000"/>
                <w:sz w:val="24"/>
                <w:szCs w:val="24"/>
              </w:rPr>
              <w:t xml:space="preserve"> 创新改造</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能耗限额 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EnMS的主管部门是——</w:t>
            </w:r>
            <w:r>
              <w:rPr>
                <w:rFonts w:hint="eastAsia"/>
                <w:lang w:eastAsia="zh-CN"/>
              </w:rPr>
              <w:t>☑</w:t>
            </w:r>
            <w:r>
              <w:rPr>
                <w:rFonts w:hint="eastAsia"/>
                <w:highlight w:val="cyan"/>
                <w:lang w:val="en-US" w:eastAsia="zh-CN"/>
              </w:rPr>
              <w:t>办公室</w:t>
            </w:r>
            <w:r>
              <w:rPr>
                <w:rFonts w:hint="eastAsia"/>
              </w:rPr>
              <w:t xml:space="preserve">  </w:t>
            </w:r>
          </w:p>
          <w:p>
            <w:pPr>
              <w:shd w:val="clear" w:color="auto" w:fill="EBF1DE" w:themeFill="accent3" w:themeFillTint="32"/>
            </w:pPr>
            <w:r>
              <w:rPr>
                <w:rFonts w:hint="eastAsia"/>
              </w:rPr>
              <w:t>能源管理团队负责人（管理者代表）是——</w:t>
            </w:r>
            <w:r>
              <w:rPr>
                <w:rFonts w:hint="eastAsia" w:ascii="Times New Roman" w:hAnsi="Times New Roman" w:cs="Times New Roman"/>
                <w:lang w:val="en-US" w:eastAsia="zh-CN"/>
              </w:rPr>
              <w:t>郑尊毅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主要的风险或机遇描述</w:t>
                  </w:r>
                </w:p>
              </w:tc>
              <w:tc>
                <w:tcPr>
                  <w:tcW w:w="3965"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应对措施</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政策法规</w:t>
                  </w:r>
                </w:p>
              </w:tc>
              <w:tc>
                <w:tcPr>
                  <w:tcW w:w="3965" w:type="dxa"/>
                  <w:vAlign w:val="top"/>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遵纪守法</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新能源市场</w:t>
                  </w:r>
                </w:p>
              </w:tc>
              <w:tc>
                <w:tcPr>
                  <w:tcW w:w="3965" w:type="dxa"/>
                  <w:vAlign w:val="top"/>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开拓新市场</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lang w:val="en-US" w:eastAsia="zh-CN"/>
                    </w:rPr>
                  </w:pPr>
                </w:p>
              </w:tc>
              <w:tc>
                <w:tcPr>
                  <w:tcW w:w="3965" w:type="dxa"/>
                  <w:vAlign w:val="top"/>
                </w:tcPr>
                <w:p>
                  <w:pPr>
                    <w:shd w:val="clear" w:color="auto" w:fill="EBF1DE" w:themeFill="accent3" w:themeFillTint="32"/>
                    <w:rPr>
                      <w:rFonts w:hint="default" w:ascii="Times New Roman" w:hAnsi="Times New Roman" w:eastAsia="宋体" w:cs="Times New Roman"/>
                      <w:lang w:val="en-US" w:eastAsia="zh-CN"/>
                    </w:rPr>
                  </w:pP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lang w:val="en-US" w:eastAsia="zh-CN"/>
                    </w:rPr>
                  </w:pPr>
                </w:p>
              </w:tc>
              <w:tc>
                <w:tcPr>
                  <w:tcW w:w="3965" w:type="dxa"/>
                  <w:vAlign w:val="top"/>
                </w:tcPr>
                <w:p>
                  <w:pPr>
                    <w:shd w:val="clear" w:color="auto" w:fill="EBF1DE" w:themeFill="accent3" w:themeFillTint="32"/>
                    <w:rPr>
                      <w:rFonts w:hint="default" w:ascii="Times New Roman" w:hAnsi="Times New Roman" w:eastAsia="宋体" w:cs="Times New Roman"/>
                      <w:lang w:val="en-US" w:eastAsia="zh-CN"/>
                    </w:rPr>
                  </w:pP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□天然气 </w:t>
            </w:r>
            <w:r>
              <w:rPr>
                <w:rFonts w:hint="eastAsia"/>
                <w:lang w:eastAsia="zh-CN"/>
              </w:rPr>
              <w:t>□</w:t>
            </w:r>
            <w:r>
              <w:rPr>
                <w:rFonts w:hint="eastAsia"/>
              </w:rPr>
              <w:t xml:space="preserve">燃料油  □燃料气 </w:t>
            </w:r>
            <w:r>
              <w:rPr>
                <w:rFonts w:hint="eastAsia"/>
                <w:lang w:eastAsia="zh-CN"/>
              </w:rPr>
              <w:t>☑</w:t>
            </w:r>
            <w:r>
              <w:rPr>
                <w:rFonts w:hint="eastAsia"/>
              </w:rPr>
              <w:t xml:space="preserve">电力  □氮气 □风  </w:t>
            </w:r>
            <w:r>
              <w:rPr>
                <w:rFonts w:hint="eastAsia"/>
                <w:lang w:eastAsia="zh-CN"/>
              </w:rPr>
              <w:t>□</w:t>
            </w:r>
            <w:r>
              <w:rPr>
                <w:rFonts w:hint="eastAsia"/>
              </w:rPr>
              <w:t>新鲜水 □各种品质水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color w:val="auto"/>
              </w:rPr>
            </w:pPr>
            <w:r>
              <w:rPr>
                <w:rFonts w:hint="eastAsia" w:asciiTheme="majorEastAsia" w:hAnsiTheme="majorEastAsia" w:eastAsiaTheme="majorEastAsia"/>
              </w:rPr>
              <w:t>能源绩效参数包括但不限于：</w:t>
            </w:r>
            <w:r>
              <w:rPr>
                <w:rFonts w:hint="eastAsia"/>
                <w:lang w:eastAsia="zh-CN"/>
              </w:rPr>
              <w:t>☑</w:t>
            </w:r>
            <w:r>
              <w:rPr>
                <w:rFonts w:hint="eastAsia"/>
              </w:rPr>
              <w:t xml:space="preserve">单位产品综合能耗 </w:t>
            </w:r>
            <w:r>
              <w:rPr>
                <w:rFonts w:hint="eastAsia"/>
                <w:lang w:eastAsia="zh-CN"/>
              </w:rPr>
              <w:t>☑</w:t>
            </w:r>
            <w:r>
              <w:rPr>
                <w:rFonts w:hint="eastAsia"/>
              </w:rPr>
              <w:t xml:space="preserve">能源消费总量 □单位产品蒸汽消耗 </w:t>
            </w:r>
            <w:r>
              <w:rPr>
                <w:rFonts w:hint="eastAsia"/>
                <w:color w:val="auto"/>
              </w:rPr>
              <w:t xml:space="preserve"> </w:t>
            </w:r>
            <w:r>
              <w:rPr>
                <w:rFonts w:hint="eastAsia"/>
                <w:color w:val="auto"/>
                <w:lang w:eastAsia="zh-CN"/>
              </w:rPr>
              <w:t>□</w:t>
            </w:r>
            <w:r>
              <w:rPr>
                <w:rFonts w:hint="eastAsia"/>
                <w:color w:val="auto"/>
              </w:rPr>
              <w:t xml:space="preserve">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 xml:space="preserve">□节能评估报告编号/日期：                   </w:t>
            </w:r>
          </w:p>
          <w:p>
            <w:pPr>
              <w:shd w:val="clear" w:color="auto" w:fill="EBF1DE" w:themeFill="accent3" w:themeFillTint="32"/>
              <w:rPr>
                <w:rFonts w:hint="default" w:ascii="Times New Roman" w:hAnsi="Times New Roman" w:cs="Times New Roman"/>
                <w:lang w:val="en-US"/>
              </w:rPr>
            </w:pPr>
            <w:r>
              <w:rPr>
                <w:rFonts w:hint="eastAsia" w:ascii="Times New Roman" w:hAnsi="Times New Roman" w:cs="Times New Roman"/>
              </w:rPr>
              <w:sym w:font="Wingdings 2" w:char="0052"/>
            </w:r>
            <w:r>
              <w:rPr>
                <w:rFonts w:hint="eastAsia" w:ascii="Times New Roman" w:hAnsi="Times New Roman" w:cs="Times New Roman"/>
              </w:rPr>
              <w:t>能源评审报告编号</w:t>
            </w:r>
            <w:r>
              <w:rPr>
                <w:rFonts w:hint="eastAsia" w:ascii="Times New Roman" w:hAnsi="Times New Roman" w:cs="Times New Roman"/>
                <w:lang w:val="en-US" w:eastAsia="zh-CN"/>
              </w:rPr>
              <w:t>/日期</w:t>
            </w:r>
            <w:r>
              <w:rPr>
                <w:rFonts w:hint="eastAsia" w:ascii="Times New Roman" w:hAnsi="Times New Roman" w:cs="Times New Roman"/>
              </w:rPr>
              <w:t xml:space="preserve">： </w:t>
            </w:r>
            <w:r>
              <w:rPr>
                <w:rFonts w:hint="eastAsia" w:ascii="Times New Roman" w:hAnsi="Times New Roman" w:cs="Times New Roman"/>
                <w:lang w:val="en-US" w:eastAsia="zh-CN"/>
              </w:rPr>
              <w:t>2021.</w:t>
            </w:r>
            <w:r>
              <w:rPr>
                <w:rFonts w:hint="eastAsia" w:cs="Times New Roman"/>
                <w:lang w:val="en-US" w:eastAsia="zh-CN"/>
              </w:rPr>
              <w:t>10.10</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lang w:eastAsia="zh-CN"/>
              </w:rPr>
              <w:t>□</w:t>
            </w:r>
            <w:r>
              <w:rPr>
                <w:rFonts w:hint="eastAsia"/>
              </w:rPr>
              <w:t xml:space="preserve">限额标准  </w:t>
            </w:r>
            <w:r>
              <w:rPr>
                <w:rFonts w:hint="eastAsia"/>
                <w:lang w:eastAsia="zh-CN"/>
              </w:rPr>
              <w:t>☑</w:t>
            </w:r>
            <w:r>
              <w:rPr>
                <w:rFonts w:hint="eastAsia"/>
              </w:rPr>
              <w:t xml:space="preserve">能源计量管理  </w:t>
            </w:r>
            <w:r>
              <w:rPr>
                <w:rFonts w:hint="eastAsia"/>
                <w:lang w:eastAsia="zh-CN"/>
              </w:rPr>
              <w:t>☑</w:t>
            </w:r>
            <w:r>
              <w:rPr>
                <w:rFonts w:hint="eastAsia"/>
              </w:rPr>
              <w:t xml:space="preserve">使用节能设备  □主要耗能设备识别及能效测试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节能目标</w:t>
                  </w:r>
                </w:p>
              </w:tc>
              <w:tc>
                <w:tcPr>
                  <w:tcW w:w="3136" w:type="dxa"/>
                  <w:shd w:val="clear" w:color="auto" w:fill="auto"/>
                </w:tcPr>
                <w:p>
                  <w:pPr>
                    <w:shd w:val="clear" w:color="auto" w:fill="EBF1DE" w:themeFill="accent3" w:themeFillTint="32"/>
                    <w:rPr>
                      <w:rFonts w:ascii="宋体" w:hAnsi="宋体"/>
                      <w:color w:val="auto"/>
                    </w:rPr>
                  </w:pPr>
                  <w:r>
                    <w:rPr>
                      <w:rFonts w:hint="eastAsia" w:ascii="宋体" w:hAnsi="宋体"/>
                      <w:color w:val="auto"/>
                    </w:rPr>
                    <w:t>控制措施</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单位产品能耗746.22kgce/t。</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color w:val="auto"/>
                      <w:lang w:val="en-GB" w:eastAsia="zh-CN"/>
                    </w:rPr>
                  </w:pPr>
                  <w:r>
                    <w:rPr>
                      <w:rFonts w:hint="eastAsia" w:ascii="Times New Roman" w:hAnsi="Times New Roman" w:eastAsia="宋体" w:cs="Times New Roman"/>
                      <w:color w:val="auto"/>
                      <w:lang w:val="en-US" w:eastAsia="zh-CN"/>
                    </w:rPr>
                    <w:t>设计规划符合节能标准、设备更新换代</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color w:val="auto"/>
                      <w:lang w:val="en-GB" w:eastAsia="zh-CN"/>
                    </w:rPr>
                  </w:pPr>
                  <w:r>
                    <w:rPr>
                      <w:rFonts w:hint="eastAsia" w:cs="Times New Roman"/>
                      <w:color w:val="auto"/>
                      <w:lang w:val="en-US" w:eastAsia="zh-CN"/>
                    </w:rPr>
                    <w:t>生产部</w:t>
                  </w:r>
                  <w:r>
                    <w:rPr>
                      <w:rFonts w:hint="eastAsia" w:ascii="Times New Roman" w:hAnsi="Times New Roman" w:eastAsia="宋体" w:cs="Times New Roman"/>
                      <w:color w:val="auto"/>
                    </w:rPr>
                    <w:tab/>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color w:val="auto"/>
                      <w:lang w:val="en-GB" w:eastAsia="zh-CN"/>
                    </w:rPr>
                  </w:pPr>
                  <w:r>
                    <w:rPr>
                      <w:rFonts w:hint="eastAsia" w:ascii="Times New Roman" w:hAnsi="Times New Roman" w:eastAsia="宋体" w:cs="Times New Roman"/>
                      <w:color w:val="auto"/>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highlight w:val="yellow"/>
                      <w:lang w:val="en-US" w:eastAsia="zh-CN" w:bidi="ar-SA"/>
                    </w:rPr>
                  </w:pP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highlight w:val="yellow"/>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组织的资源状况：</w:t>
            </w:r>
            <w:r>
              <w:rPr>
                <w:rFonts w:hint="eastAsia" w:ascii="Times New Roman" w:hAnsi="Times New Roman" w:cs="Times New Roman"/>
              </w:rPr>
              <w:sym w:font="Wingdings" w:char="00FE"/>
            </w:r>
            <w:r>
              <w:rPr>
                <w:rFonts w:hint="eastAsia" w:ascii="Times New Roman" w:hAnsi="Times New Roman" w:cs="Times New Roman"/>
              </w:rPr>
              <w:t xml:space="preserve">人力资源 </w:t>
            </w:r>
            <w:r>
              <w:rPr>
                <w:rFonts w:hint="eastAsia" w:ascii="Times New Roman" w:hAnsi="Times New Roman" w:cs="Times New Roman"/>
              </w:rPr>
              <w:sym w:font="Wingdings" w:char="00FE"/>
            </w:r>
            <w:r>
              <w:rPr>
                <w:rFonts w:hint="eastAsia" w:ascii="Times New Roman" w:hAnsi="Times New Roman" w:cs="Times New Roman"/>
              </w:rPr>
              <w:t xml:space="preserve">自然资源 </w:t>
            </w:r>
            <w:r>
              <w:rPr>
                <w:rFonts w:hint="eastAsia" w:ascii="Times New Roman" w:hAnsi="Times New Roman" w:cs="Times New Roman"/>
              </w:rPr>
              <w:sym w:font="Wingdings" w:char="00FE"/>
            </w:r>
            <w:r>
              <w:rPr>
                <w:rFonts w:hint="eastAsia" w:ascii="Times New Roman" w:hAnsi="Times New Roman" w:cs="Times New Roman"/>
              </w:rPr>
              <w:t xml:space="preserve">基础设施  </w:t>
            </w:r>
            <w:r>
              <w:rPr>
                <w:rFonts w:hint="eastAsia" w:ascii="Times New Roman" w:hAnsi="Times New Roman" w:cs="Times New Roman"/>
              </w:rPr>
              <w:sym w:font="Wingdings" w:char="00FE"/>
            </w:r>
            <w:r>
              <w:rPr>
                <w:rFonts w:hint="eastAsia" w:ascii="Times New Roman" w:hAnsi="Times New Roman" w:cs="Times New Roman"/>
              </w:rPr>
              <w:t xml:space="preserve">技术  </w:t>
            </w:r>
            <w:r>
              <w:rPr>
                <w:rFonts w:hint="eastAsia" w:ascii="Times New Roman" w:hAnsi="Times New Roman" w:cs="Times New Roman"/>
              </w:rPr>
              <w:sym w:font="Wingdings" w:char="00FE"/>
            </w:r>
            <w:r>
              <w:rPr>
                <w:rFonts w:hint="eastAsia" w:ascii="Times New Roman" w:hAnsi="Times New Roman" w:cs="Times New Roman"/>
              </w:rPr>
              <w:t>财务资源。</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sym w:font="Wingdings 2" w:char="0052"/>
            </w:r>
            <w:r>
              <w:rPr>
                <w:rFonts w:hint="eastAsia" w:ascii="Times New Roman" w:hAnsi="Times New Roman" w:cs="Times New Roman"/>
              </w:rPr>
              <w:t>组织现有内部资源的能力可满足能源管理体系运行；</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 xml:space="preserve">□组织现有内部资源的能力可基本满足能源管理体系运行，但是还有不足需要补充：      </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 xml:space="preserve">□组织现有内部资源的能力完全不能满足能源管理体系运行，需要从外部供方获得：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组织应确定并配备所需的管理人员、技术人员和生产操作/服务提供人员：</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sym w:font="Wingdings 2" w:char="0052"/>
            </w:r>
            <w:r>
              <w:rPr>
                <w:rFonts w:hint="eastAsia" w:ascii="Times New Roman" w:hAnsi="Times New Roman" w:cs="Times New Roman"/>
              </w:rPr>
              <w:t>组织现有人力资源的能力可满足能源管理体系运行；</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 xml:space="preserve">□组织现有人力资源的能力可基本能源管理体系运行，但是还有不足需要补充：      </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 xml:space="preserve">□组织现有人力资源的能力完全不能满足能源管理体系运行，需要从外部供方获得：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color w:val="auto"/>
              </w:rPr>
              <w:t>积</w:t>
            </w:r>
            <w:r>
              <w:rPr>
                <w:rFonts w:hint="eastAsia"/>
                <w:color w:val="auto"/>
                <w:u w:val="single"/>
              </w:rPr>
              <w:t>177881.79</w:t>
            </w:r>
            <w:r>
              <w:rPr>
                <w:rFonts w:hint="eastAsia"/>
                <w:color w:val="auto"/>
              </w:rPr>
              <w:t>平方</w:t>
            </w:r>
            <w:r>
              <w:rPr>
                <w:rFonts w:hint="eastAsia"/>
              </w:rPr>
              <w:t>米；生产车间</w:t>
            </w:r>
            <w:r>
              <w:rPr>
                <w:rFonts w:hint="eastAsia"/>
                <w:u w:val="single"/>
              </w:rPr>
              <w:t xml:space="preserve"> </w:t>
            </w:r>
            <w:r>
              <w:rPr>
                <w:rFonts w:hint="eastAsia"/>
                <w:u w:val="single"/>
                <w:lang w:val="en-US" w:eastAsia="zh-CN"/>
              </w:rPr>
              <w:t>6</w:t>
            </w:r>
            <w:r>
              <w:rPr>
                <w:rFonts w:hint="eastAsia"/>
              </w:rPr>
              <w:t>个；库房</w:t>
            </w:r>
            <w:r>
              <w:rPr>
                <w:rFonts w:hint="eastAsia"/>
                <w:u w:val="single"/>
              </w:rPr>
              <w:t xml:space="preserve"> </w:t>
            </w:r>
            <w:r>
              <w:rPr>
                <w:rFonts w:hint="eastAsia"/>
                <w:u w:val="single"/>
                <w:lang w:val="en-US" w:eastAsia="zh-CN"/>
              </w:rPr>
              <w:t xml:space="preserve">1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ascii="宋体" w:hAnsi="宋体" w:cs="宋体"/>
                <w:color w:val="auto"/>
                <w:szCs w:val="21"/>
                <w:u w:val="single"/>
              </w:rPr>
              <w:t>往复式抓棉机、多功能气流塔、单轴流开棉机、多仓混棉机、精开棉棉机、异纤机、异纤机</w:t>
            </w:r>
            <w:r>
              <w:rPr>
                <w:rFonts w:hint="eastAsia"/>
                <w:u w:val="single"/>
              </w:rPr>
              <w:t>（列举2~4种）</w:t>
            </w:r>
          </w:p>
          <w:p>
            <w:pPr>
              <w:rPr>
                <w:u w:val="single"/>
              </w:rPr>
            </w:pPr>
            <w:r>
              <w:rPr>
                <w:rFonts w:hint="eastAsia"/>
              </w:rPr>
              <w:t>主要耗能设备有：</w:t>
            </w:r>
            <w:r>
              <w:rPr>
                <w:rFonts w:hint="eastAsia"/>
                <w:u w:val="single"/>
              </w:rPr>
              <w:t xml:space="preserve">    </w:t>
            </w:r>
            <w:r>
              <w:rPr>
                <w:rFonts w:hint="eastAsia" w:ascii="宋体" w:hAnsi="宋体" w:cs="宋体"/>
                <w:color w:val="auto"/>
                <w:szCs w:val="21"/>
                <w:u w:val="single"/>
              </w:rPr>
              <w:t>177881.79</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宋体" w:hAnsi="宋体" w:eastAsia="宋体" w:cs="宋体"/>
              </w:rPr>
              <w:t>▇</w:t>
            </w:r>
            <w:r>
              <w:rPr>
                <w:rFonts w:hint="eastAsia"/>
              </w:rPr>
              <w:t xml:space="preserve">空压站 </w:t>
            </w:r>
            <w:r>
              <w:rPr>
                <w:rFonts w:hint="eastAsia" w:ascii="Wingdings" w:hAnsi="Wingdings"/>
              </w:rPr>
              <w:t>¨</w:t>
            </w:r>
            <w:r>
              <w:rPr>
                <w:rFonts w:hint="eastAsia" w:ascii="宋体" w:hAnsi="宋体" w:eastAsia="宋体" w:cs="宋体"/>
              </w:rPr>
              <w:sym w:font="Wingdings" w:char="00A8"/>
            </w:r>
            <w:r>
              <w:rPr>
                <w:rFonts w:hint="eastAsia"/>
              </w:rPr>
              <w:t xml:space="preserve">锅炉房 </w:t>
            </w:r>
            <w:r>
              <w:rPr>
                <w:rFonts w:hint="eastAsia" w:ascii="Wingdings" w:hAnsi="Wingdings"/>
              </w:rPr>
              <w:t>¨</w:t>
            </w:r>
            <w:r>
              <w:rPr>
                <w:rFonts w:hint="eastAsia" w:ascii="宋体" w:hAnsi="宋体" w:eastAsia="宋体" w:cs="宋体"/>
              </w:rPr>
              <w:sym w:font="Wingdings" w:char="00A8"/>
            </w:r>
            <w:r>
              <w:rPr>
                <w:rFonts w:hint="eastAsia"/>
              </w:rPr>
              <w:t xml:space="preserve">食堂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w:t>
            </w:r>
            <w:r>
              <w:rPr>
                <w:rFonts w:hint="eastAsia" w:ascii="Times New Roman" w:hAnsi="Times New Roman" w:cs="Times New Roman"/>
              </w:rPr>
              <w:t xml:space="preserve"> </w:t>
            </w:r>
            <w:r>
              <w:rPr>
                <w:rFonts w:hint="eastAsia" w:ascii="Times New Roman" w:hAnsi="Times New Roman" w:cs="Times New Roman"/>
                <w:u w:val="single"/>
              </w:rPr>
              <w:t xml:space="preserve">  </w:t>
            </w:r>
            <w:r>
              <w:rPr>
                <w:rFonts w:hint="eastAsia" w:ascii="Times New Roman" w:hAnsi="Times New Roman" w:cs="Times New Roman"/>
                <w:color w:val="0000FF"/>
                <w:u w:val="single"/>
                <w:lang w:val="en-US" w:eastAsia="zh-CN"/>
              </w:rPr>
              <w:t xml:space="preserve">电表  </w:t>
            </w:r>
            <w:r>
              <w:rPr>
                <w:rFonts w:hint="eastAsia" w:cs="Times New Roman"/>
                <w:color w:val="0000FF"/>
                <w:u w:val="single"/>
                <w:lang w:val="en-US" w:eastAsia="zh-CN"/>
              </w:rPr>
              <w:t>水</w:t>
            </w:r>
            <w:r>
              <w:rPr>
                <w:rFonts w:hint="eastAsia" w:ascii="Times New Roman" w:hAnsi="Times New Roman" w:cs="Times New Roman"/>
                <w:color w:val="0000FF"/>
                <w:u w:val="single"/>
                <w:lang w:val="en-US" w:eastAsia="zh-CN"/>
              </w:rPr>
              <w:t>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ascii="宋体" w:hAnsi="宋体" w:eastAsia="宋体" w:cs="宋体"/>
              </w:rPr>
              <w:t>▇</w:t>
            </w:r>
            <w:r>
              <w:rPr>
                <w:rFonts w:hint="eastAsia"/>
              </w:rPr>
              <w:t>进行了定期校准/检定  ¨未进行定期校准/检定的有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rPr>
                <w:rFonts w:hint="eastAsia"/>
              </w:rPr>
            </w:pPr>
            <w:r>
              <w:rPr>
                <w:rFonts w:hint="eastAsia"/>
              </w:rPr>
              <w:t xml:space="preserve">审核期间内，设计和开发新产品/项目名称：  </w:t>
            </w:r>
            <w:r>
              <w:rPr>
                <w:rFonts w:hint="eastAsia"/>
                <w:lang w:val="en-US" w:eastAsia="zh-CN"/>
              </w:rPr>
              <w:t>三期项目设计更改</w:t>
            </w:r>
            <w:r>
              <w:rPr>
                <w:rFonts w:hint="eastAsia"/>
              </w:rPr>
              <w:t xml:space="preserve">  （举1例）</w:t>
            </w:r>
          </w:p>
          <w:p>
            <w:pPr>
              <w:shd w:val="clear" w:color="auto" w:fill="EBF1DE" w:themeFill="accent3" w:themeFillTint="32"/>
              <w:rPr>
                <w:rFonts w:hint="eastAsia"/>
              </w:rPr>
            </w:pPr>
            <w:r>
              <w:rPr>
                <w:rFonts w:hint="eastAsia"/>
              </w:rPr>
              <w:t>对该设计和开发的项目进行了节能评估，并制订了相应的控制措施。</w:t>
            </w:r>
          </w:p>
          <w:p>
            <w:pPr>
              <w:shd w:val="clear" w:color="auto" w:fill="EBF1DE" w:themeFill="accent3" w:themeFillTint="32"/>
              <w:rPr>
                <w:rFonts w:hint="eastAsia"/>
              </w:rPr>
            </w:pPr>
            <w:r>
              <w:rPr>
                <w:rFonts w:hint="eastAsia"/>
              </w:rPr>
              <w:t>设计和开发的节能措施控制：</w:t>
            </w:r>
          </w:p>
          <w:p>
            <w:pPr>
              <w:shd w:val="clear" w:color="auto" w:fill="EBF1DE" w:themeFill="accent3" w:themeFillTint="32"/>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组织对外部提供的过程、产品和服务的供方按照政府对节能的影响程度实施控制。</w:t>
            </w:r>
          </w:p>
          <w:p>
            <w:pPr>
              <w:shd w:val="clear" w:color="auto" w:fill="EBF1DE" w:themeFill="accent3" w:themeFillTint="32"/>
              <w:rPr>
                <w:rFonts w:hint="default"/>
                <w:lang w:val="en-US" w:eastAsia="zh-CN"/>
              </w:rPr>
            </w:pPr>
            <w:r>
              <w:rPr>
                <w:rFonts w:hint="eastAsia"/>
              </w:rPr>
              <w:t>外部提供包括：</w:t>
            </w:r>
            <w:r>
              <w:rPr>
                <w:rFonts w:hint="eastAsia"/>
              </w:rPr>
              <w:sym w:font="Wingdings" w:char="00FE"/>
            </w:r>
            <w:r>
              <w:rPr>
                <w:rFonts w:hint="eastAsia"/>
              </w:rPr>
              <w:t xml:space="preserve">能源采购 </w:t>
            </w:r>
            <w:r>
              <w:rPr>
                <w:rFonts w:hint="eastAsia"/>
              </w:rPr>
              <w:sym w:font="Wingdings" w:char="00FE"/>
            </w:r>
            <w:r>
              <w:rPr>
                <w:rFonts w:hint="eastAsia"/>
              </w:rPr>
              <w:t xml:space="preserve">主要用能设备采购  </w:t>
            </w:r>
            <w:r>
              <w:rPr>
                <w:rFonts w:hint="eastAsia"/>
              </w:rPr>
              <w:sym w:font="Wingdings" w:char="00FE"/>
            </w:r>
            <w:r>
              <w:rPr>
                <w:rFonts w:hint="eastAsia"/>
              </w:rPr>
              <w:t xml:space="preserve">淘汰落后设备更新 </w:t>
            </w:r>
            <w:r>
              <w:rPr>
                <w:rFonts w:hint="eastAsia"/>
              </w:rPr>
              <w:sym w:font="Wingdings" w:char="00FE"/>
            </w:r>
            <w:r>
              <w:rPr>
                <w:rFonts w:hint="eastAsia"/>
              </w:rPr>
              <w:t xml:space="preserve">能源计量器具采购   </w:t>
            </w:r>
            <w:r>
              <w:rPr>
                <w:rFonts w:hint="eastAsia"/>
              </w:rPr>
              <w:sym w:font="Wingdings" w:char="00FE"/>
            </w:r>
            <w:r>
              <w:rPr>
                <w:rFonts w:hint="eastAsia"/>
              </w:rPr>
              <w:t>其他</w:t>
            </w:r>
            <w:r>
              <w:rPr>
                <w:rFonts w:hint="eastAsia"/>
                <w:lang w:eastAsia="zh-CN"/>
              </w:rPr>
              <w:t>——</w:t>
            </w:r>
            <w:r>
              <w:rPr>
                <w:rFonts w:hint="eastAsia"/>
                <w:lang w:val="en-US" w:eastAsia="zh-CN"/>
              </w:rPr>
              <w:t>生产过程</w:t>
            </w:r>
          </w:p>
          <w:p>
            <w:pPr>
              <w:shd w:val="clear" w:color="auto" w:fill="EBF1DE" w:themeFill="accent3" w:themeFillTint="32"/>
              <w:rPr>
                <w:rFonts w:hint="eastAsia"/>
              </w:rPr>
            </w:pPr>
            <w:r>
              <w:rPr>
                <w:rFonts w:hint="eastAsia"/>
              </w:rPr>
              <w:t>控制方式：</w:t>
            </w:r>
            <w:r>
              <w:rPr>
                <w:rFonts w:hint="eastAsia"/>
              </w:rPr>
              <w:sym w:font="Wingdings" w:char="00FE"/>
            </w:r>
            <w:r>
              <w:rPr>
                <w:rFonts w:hint="eastAsia"/>
              </w:rPr>
              <w:t xml:space="preserve">合同约定  </w:t>
            </w:r>
            <w:r>
              <w:rPr>
                <w:rFonts w:hint="eastAsia"/>
              </w:rPr>
              <w:sym w:font="Wingdings" w:char="00FE"/>
            </w:r>
            <w:r>
              <w:rPr>
                <w:rFonts w:hint="eastAsia"/>
              </w:rPr>
              <w:t xml:space="preserve">现场检查    </w:t>
            </w:r>
            <w:r>
              <w:rPr>
                <w:rFonts w:hint="eastAsia"/>
              </w:rPr>
              <w:sym w:font="Wingdings" w:char="00A8"/>
            </w:r>
            <w:r>
              <w:rPr>
                <w:rFonts w:hint="eastAsia"/>
              </w:rPr>
              <w:t>其他</w:t>
            </w:r>
          </w:p>
          <w:p>
            <w:pPr>
              <w:shd w:val="clear" w:color="auto" w:fill="EBF1DE" w:themeFill="accent3" w:themeFillTint="32"/>
              <w:rPr>
                <w:rFonts w:hint="eastAsia"/>
              </w:rPr>
            </w:pPr>
            <w:r>
              <w:rPr>
                <w:rFonts w:hint="eastAsia"/>
              </w:rPr>
              <w:t>对外部供方的控制：</w:t>
            </w:r>
            <w:r>
              <w:rPr>
                <w:rFonts w:hint="eastAsia"/>
              </w:rPr>
              <w:sym w:font="Wingdings" w:char="00A8"/>
            </w:r>
            <w:r>
              <w:rPr>
                <w:rFonts w:hint="eastAsia"/>
              </w:rPr>
              <w:t xml:space="preserve">符合要求 </w:t>
            </w:r>
            <w:r>
              <w:rPr>
                <w:rFonts w:hint="eastAsia"/>
              </w:rPr>
              <w:sym w:font="Wingdings" w:char="00FE"/>
            </w:r>
            <w:r>
              <w:rPr>
                <w:rFonts w:hint="eastAsia"/>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企业主要能源消耗控制情况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rPr>
                  </w:pPr>
                  <w:r>
                    <w:rPr>
                      <w:rFonts w:hint="eastAsia"/>
                    </w:rPr>
                    <w:t>主要能源使用</w:t>
                  </w:r>
                </w:p>
              </w:tc>
              <w:tc>
                <w:tcPr>
                  <w:tcW w:w="3665" w:type="dxa"/>
                </w:tcPr>
                <w:p>
                  <w:pPr>
                    <w:shd w:val="clear" w:color="auto" w:fill="EBF1DE" w:themeFill="accent3" w:themeFillTint="32"/>
                    <w:rPr>
                      <w:rFonts w:hint="eastAsia"/>
                    </w:rPr>
                  </w:pPr>
                  <w:r>
                    <w:rPr>
                      <w:rFonts w:hint="eastAsia"/>
                    </w:rPr>
                    <w:t>控制措施</w:t>
                  </w:r>
                </w:p>
              </w:tc>
              <w:tc>
                <w:tcPr>
                  <w:tcW w:w="3265" w:type="dxa"/>
                </w:tcPr>
                <w:p>
                  <w:pPr>
                    <w:shd w:val="clear" w:color="auto" w:fill="EBF1DE" w:themeFill="accent3" w:themeFillTint="32"/>
                    <w:rPr>
                      <w:rFonts w:hint="eastAsia"/>
                    </w:rPr>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rPr>
                  </w:pPr>
                  <w:r>
                    <w:rPr>
                      <w:rFonts w:hint="eastAsia"/>
                    </w:rPr>
                    <w:t>蒸汽消耗</w:t>
                  </w:r>
                </w:p>
              </w:tc>
              <w:tc>
                <w:tcPr>
                  <w:tcW w:w="3665" w:type="dxa"/>
                </w:tcPr>
                <w:p>
                  <w:pPr>
                    <w:shd w:val="clear" w:color="auto" w:fill="EBF1DE" w:themeFill="accent3" w:themeFillTint="32"/>
                    <w:rPr>
                      <w:rFonts w:hint="eastAsia"/>
                      <w:lang w:val="en-US" w:eastAsia="zh-CN"/>
                    </w:rPr>
                  </w:pPr>
                  <w:r>
                    <w:rPr>
                      <w:rFonts w:hint="eastAsia"/>
                      <w:lang w:val="en-US" w:eastAsia="zh-CN"/>
                    </w:rPr>
                    <w:t>无</w:t>
                  </w:r>
                </w:p>
              </w:tc>
              <w:tc>
                <w:tcPr>
                  <w:tcW w:w="3265" w:type="dxa"/>
                </w:tcPr>
                <w:p>
                  <w:pPr>
                    <w:shd w:val="clear" w:color="auto" w:fill="EBF1DE" w:themeFill="accent3"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rPr>
                  </w:pPr>
                  <w:r>
                    <w:rPr>
                      <w:rFonts w:hint="eastAsia"/>
                    </w:rPr>
                    <w:t>天然气消耗</w:t>
                  </w:r>
                </w:p>
              </w:tc>
              <w:tc>
                <w:tcPr>
                  <w:tcW w:w="3665" w:type="dxa"/>
                </w:tcPr>
                <w:p>
                  <w:pPr>
                    <w:shd w:val="clear" w:color="auto" w:fill="EBF1DE" w:themeFill="accent3" w:themeFillTint="32"/>
                    <w:rPr>
                      <w:rFonts w:hint="eastAsia"/>
                      <w:lang w:val="en-US" w:eastAsia="zh-CN"/>
                    </w:rPr>
                  </w:pPr>
                  <w:r>
                    <w:rPr>
                      <w:rFonts w:hint="eastAsia"/>
                      <w:lang w:val="en-US" w:eastAsia="zh-CN"/>
                    </w:rPr>
                    <w:t>无</w:t>
                  </w:r>
                </w:p>
              </w:tc>
              <w:tc>
                <w:tcPr>
                  <w:tcW w:w="3265" w:type="dxa"/>
                </w:tcPr>
                <w:p>
                  <w:pPr>
                    <w:shd w:val="clear" w:color="auto" w:fill="EBF1DE" w:themeFill="accent3"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rPr>
                  </w:pPr>
                  <w:r>
                    <w:rPr>
                      <w:rFonts w:hint="eastAsia"/>
                    </w:rPr>
                    <w:t>电的消耗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利用配套的电机，节约用电。</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rPr>
                  </w:pPr>
                  <w:r>
                    <w:rPr>
                      <w:rFonts w:hint="eastAsia"/>
                    </w:rPr>
                    <w:t>燃料气</w:t>
                  </w:r>
                </w:p>
              </w:tc>
              <w:tc>
                <w:tcPr>
                  <w:tcW w:w="3665" w:type="dxa"/>
                </w:tcPr>
                <w:p>
                  <w:pPr>
                    <w:shd w:val="clear" w:color="auto" w:fill="EBF1DE" w:themeFill="accent3" w:themeFillTint="32"/>
                    <w:rPr>
                      <w:rFonts w:hint="eastAsia"/>
                      <w:lang w:val="en-US" w:eastAsia="zh-CN"/>
                    </w:rPr>
                  </w:pPr>
                  <w:r>
                    <w:rPr>
                      <w:rFonts w:hint="eastAsia"/>
                      <w:lang w:val="en-US" w:eastAsia="zh-CN"/>
                    </w:rPr>
                    <w:t>无</w:t>
                  </w:r>
                </w:p>
              </w:tc>
              <w:tc>
                <w:tcPr>
                  <w:tcW w:w="3265" w:type="dxa"/>
                </w:tcPr>
                <w:p>
                  <w:pPr>
                    <w:shd w:val="clear" w:color="auto" w:fill="EBF1DE" w:themeFill="accent3"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rPr>
                  </w:pPr>
                  <w:r>
                    <w:rPr>
                      <w:rFonts w:hint="eastAsia"/>
                    </w:rPr>
                    <w:t>其他</w:t>
                  </w:r>
                </w:p>
              </w:tc>
              <w:tc>
                <w:tcPr>
                  <w:tcW w:w="3665" w:type="dxa"/>
                </w:tcPr>
                <w:p>
                  <w:pPr>
                    <w:shd w:val="clear" w:color="auto" w:fill="EBF1DE" w:themeFill="accent3" w:themeFillTint="32"/>
                    <w:rPr>
                      <w:rFonts w:hint="default"/>
                      <w:lang w:val="en-US" w:eastAsia="zh-CN"/>
                    </w:rPr>
                  </w:pPr>
                </w:p>
              </w:tc>
              <w:tc>
                <w:tcPr>
                  <w:tcW w:w="3265" w:type="dxa"/>
                </w:tcPr>
                <w:p>
                  <w:pPr>
                    <w:shd w:val="clear" w:color="auto" w:fill="EBF1DE" w:themeFill="accent3" w:themeFillTint="32"/>
                    <w:rPr>
                      <w:rFonts w:hint="eastAsia"/>
                    </w:rPr>
                  </w:pPr>
                </w:p>
              </w:tc>
            </w:tr>
          </w:tbl>
          <w:p>
            <w:pPr>
              <w:shd w:val="clear" w:color="auto" w:fill="EBF1DE" w:themeFill="accent3" w:themeFillTint="32"/>
              <w:rPr>
                <w:rFonts w:hint="eastAsia"/>
              </w:rPr>
            </w:pPr>
          </w:p>
          <w:p>
            <w:pPr>
              <w:shd w:val="clear" w:color="auto" w:fill="EBF1DE" w:themeFill="accent3" w:themeFillTint="32"/>
              <w:rPr>
                <w:rFonts w:hint="eastAsia"/>
              </w:rPr>
            </w:pPr>
            <w:r>
              <w:rPr>
                <w:rFonts w:hint="eastAsia"/>
              </w:rPr>
              <w:t>对生产和服务提供过程的节能改进措施控制</w:t>
            </w:r>
            <w:r>
              <w:rPr>
                <w:rFonts w:hint="eastAsia"/>
              </w:rPr>
              <w:sym w:font="Wingdings" w:char="00A8"/>
            </w:r>
            <w:r>
              <w:rPr>
                <w:rFonts w:hint="eastAsia"/>
              </w:rPr>
              <w:t xml:space="preserve">符合要求 </w:t>
            </w:r>
            <w:r>
              <w:rPr>
                <w:rFonts w:hint="eastAsia"/>
              </w:rPr>
              <w:sym w:font="Wingdings" w:char="00FE"/>
            </w:r>
            <w:r>
              <w:rPr>
                <w:rFonts w:hint="eastAsia"/>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rPr>
                <w:rFonts w:hint="eastAsia"/>
              </w:rPr>
            </w:pPr>
            <w:r>
              <w:rPr>
                <w:rFonts w:hint="eastAsia"/>
              </w:rPr>
              <w:t>已发生的更改包括：</w:t>
            </w:r>
            <w:r>
              <w:rPr>
                <w:rFonts w:hint="eastAsia"/>
              </w:rPr>
              <w:sym w:font="Wingdings" w:char="00FE"/>
            </w:r>
            <w:r>
              <w:rPr>
                <w:rFonts w:hint="eastAsia"/>
              </w:rPr>
              <w:t xml:space="preserve">节能技术的实施 </w:t>
            </w:r>
            <w:r>
              <w:rPr>
                <w:rFonts w:hint="eastAsia"/>
              </w:rPr>
              <w:sym w:font="Wingdings" w:char="00FE"/>
            </w:r>
            <w:r>
              <w:rPr>
                <w:rFonts w:hint="eastAsia"/>
              </w:rPr>
              <w:t xml:space="preserve">节能设备的更新 </w:t>
            </w:r>
            <w:r>
              <w:rPr>
                <w:rFonts w:hint="eastAsia"/>
              </w:rPr>
              <w:sym w:font="Wingdings" w:char="00A8"/>
            </w:r>
            <w:r>
              <w:rPr>
                <w:rFonts w:hint="eastAsia"/>
              </w:rPr>
              <w:t>其他</w:t>
            </w:r>
          </w:p>
          <w:p>
            <w:pPr>
              <w:shd w:val="clear" w:color="auto" w:fill="EBF1DE" w:themeFill="accent3" w:themeFillTint="32"/>
              <w:rPr>
                <w:rFonts w:hint="eastAsia"/>
              </w:rPr>
            </w:pPr>
            <w:r>
              <w:rPr>
                <w:rFonts w:hint="eastAsia"/>
              </w:rPr>
              <w:t>变更控制：</w:t>
            </w:r>
            <w:r>
              <w:rPr>
                <w:rFonts w:hint="eastAsia"/>
              </w:rPr>
              <w:sym w:font="Wingdings" w:char="00FE"/>
            </w:r>
            <w:r>
              <w:rPr>
                <w:rFonts w:hint="eastAsia"/>
              </w:rPr>
              <w:t xml:space="preserve">符合要求 </w:t>
            </w:r>
            <w:r>
              <w:rPr>
                <w:rFonts w:hint="eastAsia"/>
              </w:rPr>
              <w:sym w:font="Wingdings" w:char="00A8"/>
            </w:r>
            <w:r>
              <w:rPr>
                <w:rFonts w:hint="eastAsia"/>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rPr>
              <w:t>¨</w:t>
            </w:r>
            <w:r>
              <w:rPr>
                <w:rFonts w:hint="eastAsia"/>
              </w:rPr>
              <w:t>定期（每年） ：</w:t>
            </w:r>
            <w:r>
              <w:rPr>
                <w:rFonts w:hint="eastAsia"/>
                <w:u w:val="single"/>
                <w:lang w:val="en-US" w:eastAsia="zh-CN"/>
              </w:rPr>
              <w:t>2021</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u w:val="single"/>
                <w:lang w:val="en-US" w:eastAsia="zh-CN"/>
              </w:rPr>
              <w:t xml:space="preserve">9 </w:t>
            </w:r>
            <w:r>
              <w:rPr>
                <w:rFonts w:hint="eastAsia"/>
                <w:color w:val="auto"/>
              </w:rPr>
              <w:t>月</w:t>
            </w:r>
            <w:r>
              <w:rPr>
                <w:rFonts w:hint="eastAsia"/>
                <w:color w:val="auto"/>
                <w:u w:val="single"/>
              </w:rPr>
              <w:t xml:space="preserve"> </w:t>
            </w:r>
            <w:r>
              <w:rPr>
                <w:rFonts w:hint="eastAsia"/>
                <w:color w:val="auto"/>
                <w:u w:val="single"/>
                <w:lang w:val="en-US" w:eastAsia="zh-CN"/>
              </w:rPr>
              <w:t xml:space="preserve"> 1 </w:t>
            </w:r>
            <w:r>
              <w:rPr>
                <w:rFonts w:hint="eastAsia"/>
                <w:color w:val="auto"/>
              </w:rPr>
              <w:t>日</w:t>
            </w:r>
            <w:r>
              <w:rPr>
                <w:rFonts w:hint="eastAsia"/>
                <w:color w:val="auto"/>
                <w:lang w:val="en-US" w:eastAsia="zh-CN"/>
              </w:rPr>
              <w:t xml:space="preserve">  ，  </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组织在适当阶段实施策划的安排，以验证能源法律法规的要求已得到满足。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ascii="宋体" w:hAnsi="宋体" w:eastAsia="宋体" w:cs="宋体"/>
              </w:rPr>
              <w:sym w:font="Wingdings" w:char="00A8"/>
            </w:r>
            <w:r>
              <w:rPr>
                <w:rFonts w:hint="eastAsia"/>
              </w:rPr>
              <w:t xml:space="preserve">企业自测 </w:t>
            </w:r>
            <w:r>
              <w:rPr>
                <w:rFonts w:hint="eastAsia" w:ascii="Wingdings" w:hAnsi="Wingdings"/>
              </w:rPr>
              <w:t>¨</w:t>
            </w:r>
            <w:r>
              <w:rPr>
                <w:rFonts w:hint="eastAsia"/>
              </w:rPr>
              <w:t xml:space="preserve">第三方监测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u w:val="single"/>
              </w:rPr>
              <w:t xml:space="preserve">                              </w:t>
            </w:r>
            <w:r>
              <w:rPr>
                <w:rFonts w:hint="eastAsia"/>
              </w:rPr>
              <w:t>。</w:t>
            </w:r>
          </w:p>
          <w:p>
            <w:pPr>
              <w:shd w:val="clear" w:color="auto" w:fill="EBF1DE" w:themeFill="accent3" w:themeFillTint="32"/>
              <w:ind w:firstLine="210" w:firstLineChars="100"/>
              <w:rPr>
                <w:rFonts w:hint="eastAsia"/>
              </w:rPr>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p>
          <w:p>
            <w:pPr>
              <w:shd w:val="clear" w:color="auto" w:fill="EBF1DE" w:themeFill="accent3" w:themeFillTint="32"/>
            </w:pPr>
            <w:r>
              <w:rPr>
                <w:rFonts w:hint="eastAsia"/>
              </w:rPr>
              <w:t>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rPr>
              <w:t>日实施了能源管理体系内部审核，对能源管理体系的符合性和有效性进行了审核。内审发现的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bookmarkStart w:id="25" w:name="_GoBack"/>
            <w:bookmarkEnd w:id="25"/>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pict>
        <v:shape id="_x0000_s4097" o:spid="_x0000_s4097" o:spt="202" type="#_x0000_t202" style="position:absolute;left:0pt;margin-left:399.35pt;margin-top:11.6pt;height:20.2pt;width:104.1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8"/>
      <w:pBdr>
        <w:bottom w:val="single" w:color="auto" w:sz="4" w:space="1"/>
      </w:pBdr>
      <w:spacing w:line="320" w:lineRule="exact"/>
      <w:ind w:firstLine="756" w:firstLineChars="400"/>
      <w:jc w:val="left"/>
    </w:pPr>
    <w:r>
      <w:rPr>
        <w:rStyle w:val="22"/>
        <w:rFonts w:hint="default"/>
        <w:w w:val="90"/>
      </w:rPr>
      <w:t>Beijing International Standard united Certification Co.,Ltd.</w:t>
    </w:r>
    <w:r>
      <w:rPr>
        <w:rStyle w:val="22"/>
        <w:rFonts w:hint="default"/>
      </w:rPr>
      <w:tab/>
    </w:r>
    <w:r>
      <w:rPr>
        <w:rStyle w:val="22"/>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23681B"/>
    <w:rsid w:val="011F3680"/>
    <w:rsid w:val="01946F44"/>
    <w:rsid w:val="0E4D4DE3"/>
    <w:rsid w:val="12E36F72"/>
    <w:rsid w:val="19831052"/>
    <w:rsid w:val="1F4E46D4"/>
    <w:rsid w:val="3C5E460D"/>
    <w:rsid w:val="44764E0B"/>
    <w:rsid w:val="475B73DB"/>
    <w:rsid w:val="4DF61D0C"/>
    <w:rsid w:val="4FD2643F"/>
    <w:rsid w:val="633F7E12"/>
    <w:rsid w:val="6B6A12EC"/>
    <w:rsid w:val="74475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4"/>
    </w:rPr>
  </w:style>
  <w:style w:type="paragraph" w:styleId="4">
    <w:name w:val="Body Text Indent"/>
    <w:basedOn w:val="1"/>
    <w:next w:val="5"/>
    <w:qFormat/>
    <w:uiPriority w:val="0"/>
    <w:pPr>
      <w:tabs>
        <w:tab w:val="left" w:pos="1560"/>
        <w:tab w:val="left" w:pos="1985"/>
      </w:tabs>
      <w:ind w:left="1560" w:hanging="1560"/>
      <w:jc w:val="left"/>
    </w:pPr>
    <w:rPr>
      <w:lang w:eastAsia="ja-JP"/>
    </w:rPr>
  </w:style>
  <w:style w:type="paragraph" w:styleId="5">
    <w:name w:val="toc 3"/>
    <w:basedOn w:val="1"/>
    <w:next w:val="1"/>
    <w:unhideWhenUsed/>
    <w:qFormat/>
    <w:uiPriority w:val="0"/>
    <w:pPr>
      <w:spacing w:beforeLines="0" w:afterLines="0"/>
      <w:ind w:left="400" w:leftChars="400"/>
    </w:pPr>
    <w:rPr>
      <w:rFonts w:hint="default"/>
      <w:sz w:val="21"/>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paragraph" w:customStyle="1" w:styleId="16">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页眉 字符"/>
    <w:basedOn w:val="14"/>
    <w:link w:val="8"/>
    <w:qFormat/>
    <w:uiPriority w:val="99"/>
    <w:rPr>
      <w:rFonts w:ascii="Times New Roman" w:hAnsi="Times New Roman" w:eastAsia="宋体" w:cs="Times New Roman"/>
      <w:sz w:val="18"/>
      <w:szCs w:val="18"/>
    </w:rPr>
  </w:style>
  <w:style w:type="character" w:customStyle="1" w:styleId="19">
    <w:name w:val="页脚 字符"/>
    <w:basedOn w:val="14"/>
    <w:link w:val="7"/>
    <w:qFormat/>
    <w:uiPriority w:val="99"/>
    <w:rPr>
      <w:rFonts w:ascii="Times New Roman" w:hAnsi="Times New Roman" w:eastAsia="宋体" w:cs="Times New Roman"/>
      <w:sz w:val="18"/>
      <w:szCs w:val="18"/>
    </w:rPr>
  </w:style>
  <w:style w:type="character" w:customStyle="1" w:styleId="20">
    <w:name w:val="批注框文本 字符"/>
    <w:basedOn w:val="14"/>
    <w:link w:val="6"/>
    <w:semiHidden/>
    <w:qFormat/>
    <w:uiPriority w:val="99"/>
    <w:rPr>
      <w:rFonts w:ascii="Times New Roman" w:hAnsi="Times New Roman" w:eastAsia="宋体" w:cs="Times New Roman"/>
      <w:sz w:val="18"/>
      <w:szCs w:val="18"/>
    </w:rPr>
  </w:style>
  <w:style w:type="character" w:customStyle="1" w:styleId="21">
    <w:name w:val="页眉 Char"/>
    <w:qFormat/>
    <w:uiPriority w:val="0"/>
    <w:rPr>
      <w:kern w:val="2"/>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TM_accreditation"/>
    <w:basedOn w:val="1"/>
    <w:qFormat/>
    <w:uiPriority w:val="0"/>
    <w:pPr>
      <w:spacing w:before="40" w:after="40"/>
    </w:pPr>
    <w:rPr>
      <w:rFonts w:eastAsia="Times New Roman"/>
      <w:sz w:val="20"/>
      <w:szCs w:val="20"/>
      <w:lang w:val="en-GB" w:eastAsia="de-DE"/>
    </w:rPr>
  </w:style>
  <w:style w:type="paragraph" w:customStyle="1" w:styleId="2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9069</Words>
  <Characters>9729</Characters>
  <Lines>225</Lines>
  <Paragraphs>63</Paragraphs>
  <TotalTime>0</TotalTime>
  <ScaleCrop>false</ScaleCrop>
  <LinksUpToDate>false</LinksUpToDate>
  <CharactersWithSpaces>10875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2021-12-02T13:26:16Z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