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1185-2021-Q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8"/>
                <w:szCs w:val="28"/>
                <w:vertAlign w:val="baseline"/>
              </w:rPr>
              <w:t>唐山市润丰铁路车辆配件厂</w:t>
            </w:r>
            <w:bookmarkEnd w:id="1"/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4"/>
                <w:szCs w:val="24"/>
                <w:vertAlign w:val="baseline"/>
              </w:rPr>
              <w:t>夏爱俭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订单号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b w:val="0"/>
                <w:bCs w:val="0"/>
                <w:color w:val="000000" w:themeColor="text1"/>
                <w:sz w:val="21"/>
                <w:szCs w:val="21"/>
                <w:u w:val="none"/>
              </w:rPr>
              <w:t>1185-2021-Q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91130221754026231D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(不适用：8.3条款)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13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1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唐山市润丰铁路车辆配件厂</w:t>
            </w:r>
            <w:bookmarkEnd w:id="11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2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机械加工、电气焊加工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3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丰润区银城铺东</w:t>
            </w:r>
            <w:bookmarkEnd w:id="13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4" w:name="办公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丰润区银城铺东</w:t>
            </w:r>
            <w:bookmarkEnd w:id="14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cs="Arial"/>
                <w:b/>
                <w:bCs/>
                <w:color w:val="FF0000"/>
                <w:sz w:val="22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Arial"/>
                <w:b/>
                <w:bCs/>
                <w:color w:val="FF0000"/>
                <w:sz w:val="22"/>
                <w:szCs w:val="16"/>
                <w:lang w:val="en-US" w:eastAsia="zh-CN"/>
              </w:rPr>
              <w:t>Tangshan Runf</w:t>
            </w:r>
            <w:r>
              <w:rPr>
                <w:rFonts w:hint="eastAsia" w:ascii="Times New Roman" w:hAnsi="Times New Roman" w:cs="Arial"/>
                <w:b/>
                <w:bCs/>
                <w:color w:val="FF0000"/>
                <w:sz w:val="22"/>
                <w:szCs w:val="16"/>
                <w:lang w:val="en-US" w:eastAsia="zh-CN"/>
              </w:rPr>
              <w:t>e</w:t>
            </w:r>
            <w:r>
              <w:rPr>
                <w:rFonts w:hint="default" w:ascii="Times New Roman" w:hAnsi="Times New Roman" w:cs="Arial"/>
                <w:b/>
                <w:bCs/>
                <w:color w:val="FF0000"/>
                <w:sz w:val="22"/>
                <w:szCs w:val="16"/>
                <w:lang w:val="en-US" w:eastAsia="zh-CN"/>
              </w:rPr>
              <w:t>ng Railway Vehicle Parts Factory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cs="Arial"/>
                <w:b/>
                <w:bCs/>
                <w:color w:val="FF0000"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1"/>
                <w:szCs w:val="16"/>
                <w:lang w:val="en-US" w:eastAsia="zh-CN"/>
              </w:rPr>
            </w:pPr>
            <w:r>
              <w:rPr>
                <w:rFonts w:hint="eastAsia" w:cs="Times New Roman"/>
                <w:b w:val="0"/>
                <w:color w:val="FF0000"/>
                <w:kern w:val="2"/>
                <w:sz w:val="22"/>
                <w:szCs w:val="22"/>
                <w:lang w:val="en-US" w:eastAsia="zh-CN" w:bidi="ar-SA"/>
              </w:rPr>
              <w:t>Machining and Electrogas Welding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color w:val="FF0000"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cs="Arial"/>
                <w:b/>
                <w:bCs/>
                <w:color w:val="FF0000"/>
                <w:sz w:val="22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cs="Arial"/>
                <w:b/>
                <w:bCs/>
                <w:color w:val="FF0000"/>
                <w:sz w:val="22"/>
                <w:szCs w:val="16"/>
                <w:lang w:val="en-US" w:eastAsia="zh-CN"/>
              </w:rPr>
              <w:t xml:space="preserve">Yinchengpu East, </w:t>
            </w:r>
            <w:r>
              <w:rPr>
                <w:rFonts w:hint="eastAsia" w:cs="Arial"/>
                <w:b/>
                <w:bCs/>
                <w:color w:val="FF0000"/>
                <w:sz w:val="22"/>
                <w:szCs w:val="16"/>
                <w:lang w:val="en-US" w:eastAsia="zh-CN"/>
              </w:rPr>
              <w:t>Fengr</w:t>
            </w:r>
            <w:r>
              <w:rPr>
                <w:rFonts w:hint="eastAsia" w:ascii="Times New Roman" w:hAnsi="Times New Roman" w:cs="Arial"/>
                <w:b/>
                <w:bCs/>
                <w:color w:val="FF0000"/>
                <w:sz w:val="22"/>
                <w:szCs w:val="16"/>
                <w:lang w:val="en-US" w:eastAsia="zh-CN"/>
              </w:rPr>
              <w:t>un District, Tangshan City, Hebei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FF0000"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b/>
                <w:bCs/>
                <w:color w:val="FF0000"/>
                <w:sz w:val="22"/>
                <w:szCs w:val="16"/>
                <w:lang w:val="en-US" w:eastAsia="zh-CN"/>
              </w:rPr>
              <w:t xml:space="preserve">Yinchengpu East, </w:t>
            </w:r>
            <w:r>
              <w:rPr>
                <w:rFonts w:hint="eastAsia" w:cs="Arial"/>
                <w:b/>
                <w:bCs/>
                <w:color w:val="FF0000"/>
                <w:sz w:val="22"/>
                <w:szCs w:val="16"/>
                <w:lang w:val="en-US" w:eastAsia="zh-CN"/>
              </w:rPr>
              <w:t>Fengr</w:t>
            </w:r>
            <w:r>
              <w:rPr>
                <w:rFonts w:hint="eastAsia" w:ascii="Times New Roman" w:hAnsi="Times New Roman" w:cs="Arial"/>
                <w:b/>
                <w:bCs/>
                <w:color w:val="FF0000"/>
                <w:sz w:val="22"/>
                <w:szCs w:val="16"/>
                <w:lang w:val="en-US" w:eastAsia="zh-CN"/>
              </w:rPr>
              <w:t>un District,</w:t>
            </w:r>
            <w:bookmarkStart w:id="15" w:name="_GoBack"/>
            <w:bookmarkEnd w:id="15"/>
            <w:r>
              <w:rPr>
                <w:rFonts w:hint="eastAsia" w:ascii="Times New Roman" w:hAnsi="Times New Roman" w:cs="Arial"/>
                <w:b/>
                <w:bCs/>
                <w:color w:val="FF0000"/>
                <w:sz w:val="22"/>
                <w:szCs w:val="16"/>
                <w:lang w:val="en-US" w:eastAsia="zh-CN"/>
              </w:rPr>
              <w:t xml:space="preserve"> Tangshan City, Hebei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color w:val="auto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266700</wp:posOffset>
                  </wp:positionV>
                  <wp:extent cx="758825" cy="307340"/>
                  <wp:effectExtent l="0" t="0" r="3175" b="16510"/>
                  <wp:wrapNone/>
                  <wp:docPr id="2" name="图片 2" descr="夏爱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夏爱俭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825" cy="30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spacing w:line="0" w:lineRule="atLeast"/>
        <w:jc w:val="both"/>
        <w:rPr>
          <w:rFonts w:hint="eastAsia"/>
          <w:lang w:val="en-US" w:eastAsia="zh-CN"/>
        </w:rPr>
      </w:pPr>
    </w:p>
    <w:p>
      <w:pPr>
        <w:snapToGrid w:val="0"/>
        <w:spacing w:line="0" w:lineRule="atLeast"/>
        <w:jc w:val="both"/>
        <w:rPr>
          <w:rFonts w:hint="eastAsia"/>
          <w:lang w:val="en-US" w:eastAsia="zh-CN"/>
        </w:rPr>
      </w:pPr>
    </w:p>
    <w:p>
      <w:pPr>
        <w:snapToGrid w:val="0"/>
        <w:spacing w:line="0" w:lineRule="atLeast"/>
        <w:jc w:val="both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011A22"/>
    <w:rsid w:val="1C5D35D1"/>
    <w:rsid w:val="21E5465A"/>
    <w:rsid w:val="22824DA7"/>
    <w:rsid w:val="28EB05F7"/>
    <w:rsid w:val="29017971"/>
    <w:rsid w:val="2AA12DDA"/>
    <w:rsid w:val="42054878"/>
    <w:rsid w:val="48DD74EF"/>
    <w:rsid w:val="50300B59"/>
    <w:rsid w:val="583628E4"/>
    <w:rsid w:val="5AF72BE3"/>
    <w:rsid w:val="6B3C0A6C"/>
    <w:rsid w:val="6DAF6CC8"/>
    <w:rsid w:val="6FC616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2</TotalTime>
  <ScaleCrop>false</ScaleCrop>
  <LinksUpToDate>false</LinksUpToDate>
  <CharactersWithSpaces>1049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晨露</cp:lastModifiedBy>
  <cp:lastPrinted>2021-11-14T23:44:00Z</cp:lastPrinted>
  <dcterms:modified xsi:type="dcterms:W3CDTF">2021-11-15T02:08:27Z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2052-11.1.0.11045</vt:lpwstr>
  </property>
</Properties>
</file>