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贵州同欣盛机电设备有限公司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 xml:space="preserve"> </w:t>
      </w:r>
      <w:bookmarkEnd w:id="1"/>
      <w:r>
        <w:rPr>
          <w:szCs w:val="44"/>
          <w:u w:val="single"/>
        </w:rPr>
        <w:t xml:space="preserve"> </w:t>
      </w:r>
      <w:r>
        <w:rPr>
          <w:rFonts w:hint="eastAsia"/>
          <w:szCs w:val="44"/>
          <w:u w:val="single"/>
        </w:rPr>
        <w:t xml:space="preserve">1201-2021-SA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:范围变更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电梯销售、安装、维修的售后服务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变更为:电梯（含配件）销售、安装、维修的售后服务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原管代及联系人：</w:t>
            </w:r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31" w:type="dxa"/>
            <w:gridSpan w:val="5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2021.11.21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李永忠2021.11.21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0D55454D"/>
    <w:rsid w:val="137A6B99"/>
    <w:rsid w:val="16247311"/>
    <w:rsid w:val="17F773EE"/>
    <w:rsid w:val="19766DA4"/>
    <w:rsid w:val="24433CAE"/>
    <w:rsid w:val="25A439CB"/>
    <w:rsid w:val="34D66986"/>
    <w:rsid w:val="3DA41C32"/>
    <w:rsid w:val="4036334F"/>
    <w:rsid w:val="485669A9"/>
    <w:rsid w:val="654D7A6A"/>
    <w:rsid w:val="6C8D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2021-11-22T07:17:18Z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6CA826B959014261BDA7582B6E7591B5</vt:lpwstr>
  </property>
  <property fmtid="{D5CDD505-2E9C-101B-9397-08002B2CF9AE}" pid="4" name="KSOProductBuildVer">
    <vt:lpwstr>2052-11.1.0.11045</vt:lpwstr>
  </property>
</Properties>
</file>