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疫情期间现场补充审核检查表（通用）</w:t>
      </w:r>
    </w:p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</w:rPr>
        <w:t>受审核企业：</w:t>
      </w:r>
      <w:bookmarkStart w:id="0" w:name="组织名称"/>
      <w:r>
        <w:rPr>
          <w:b w:val="0"/>
          <w:bCs w:val="0"/>
          <w:color w:val="auto"/>
          <w:sz w:val="21"/>
          <w:szCs w:val="21"/>
        </w:rPr>
        <w:t>唐山市怡文环境监测有限公司</w:t>
      </w:r>
      <w:bookmarkEnd w:id="0"/>
      <w:r>
        <w:rPr>
          <w:rFonts w:hint="eastAsia"/>
          <w:color w:val="000000"/>
          <w:sz w:val="28"/>
          <w:szCs w:val="28"/>
        </w:rPr>
        <w:t xml:space="preserve">   审核员：</w:t>
      </w:r>
      <w:r>
        <w:rPr>
          <w:rFonts w:hint="eastAsia"/>
          <w:color w:val="000000"/>
          <w:sz w:val="28"/>
          <w:szCs w:val="28"/>
          <w:lang w:val="en-US" w:eastAsia="zh-CN"/>
        </w:rPr>
        <w:t>吉洁、杨园</w:t>
      </w:r>
      <w:r>
        <w:rPr>
          <w:rFonts w:hint="eastAsia"/>
          <w:color w:val="000000"/>
          <w:sz w:val="28"/>
          <w:szCs w:val="28"/>
        </w:rPr>
        <w:t xml:space="preserve">   审核日期：</w:t>
      </w:r>
      <w:r>
        <w:rPr>
          <w:rFonts w:hint="eastAsia"/>
          <w:color w:val="000000"/>
          <w:sz w:val="28"/>
          <w:szCs w:val="28"/>
          <w:lang w:val="en-US" w:eastAsia="zh-CN"/>
        </w:rPr>
        <w:t>2022.6.30</w:t>
      </w:r>
    </w:p>
    <w:tbl>
      <w:tblPr>
        <w:tblStyle w:val="6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274"/>
        <w:gridCol w:w="4276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27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审核要点</w:t>
            </w:r>
          </w:p>
        </w:tc>
        <w:tc>
          <w:tcPr>
            <w:tcW w:w="427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审核记录</w:t>
            </w:r>
          </w:p>
        </w:tc>
        <w:tc>
          <w:tcPr>
            <w:tcW w:w="128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评价结论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327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现场查看经营地址与认证证书的一致性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bookmarkStart w:id="1" w:name="办公地址"/>
            <w:bookmarkStart w:id="2" w:name="生产地址"/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经营地址：</w:t>
            </w:r>
            <w:r>
              <w:rPr>
                <w:rFonts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</w:rPr>
              <w:t>迁西县经济开发区中区兴城镇西河南寨村北</w:t>
            </w:r>
            <w:bookmarkEnd w:id="1"/>
            <w:bookmarkEnd w:id="2"/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一致</w:t>
            </w:r>
          </w:p>
        </w:tc>
        <w:tc>
          <w:tcPr>
            <w:tcW w:w="1280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327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现场查看资质证书与提供资料的一致性</w:t>
            </w:r>
          </w:p>
        </w:tc>
        <w:tc>
          <w:tcPr>
            <w:tcW w:w="4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</w:rPr>
            </w:pPr>
            <w:r>
              <w:t>检验检测机构资质认定证书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编号：210312343297    发证日期：2021年6月24日</w:t>
            </w:r>
          </w:p>
          <w:p>
            <w:pPr>
              <w:pStyle w:val="2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一致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327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与最高管理者或管代确认获证后管理体系的重大变化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部门整合，负责人进行了调整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327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与最高管理者或管代确认获证后管理体系认证范围有无变化</w:t>
            </w:r>
          </w:p>
        </w:tc>
        <w:tc>
          <w:tcPr>
            <w:tcW w:w="4276" w:type="dxa"/>
          </w:tcPr>
          <w:p>
            <w:bookmarkStart w:id="3" w:name="审核范围"/>
            <w:r>
              <w:t>Q：资质范围内环境检测服务</w:t>
            </w:r>
          </w:p>
          <w:p>
            <w:r>
              <w:t>E：资质范围内环境检测服务所涉及场所的相关环境管理活动</w:t>
            </w:r>
          </w:p>
          <w:p>
            <w:r>
              <w:t>O：资质范围内环境检测服务所涉及场所的相关职业健康安全管理活动</w:t>
            </w:r>
            <w:bookmarkEnd w:id="3"/>
          </w:p>
          <w:p>
            <w:pPr>
              <w:pStyle w:val="2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无变化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327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与最高管理者或管代确认获证后是否发生事件、曝光、处罚和重大投诉</w:t>
            </w:r>
          </w:p>
        </w:tc>
        <w:tc>
          <w:tcPr>
            <w:tcW w:w="4276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327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与最高管理者或管代确认获证后如何使用认证证书和标志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用于投标及宣传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327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在成品库中查看产品包装是否正确使用认证标志</w:t>
            </w:r>
          </w:p>
        </w:tc>
        <w:tc>
          <w:tcPr>
            <w:tcW w:w="4276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不涉及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</w:tbl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注：通用部分适用于QEO所有体系</w:t>
      </w:r>
    </w:p>
    <w:p>
      <w:pPr>
        <w:jc w:val="left"/>
        <w:rPr>
          <w:rFonts w:hint="eastAsia"/>
          <w:sz w:val="24"/>
        </w:rPr>
      </w:pPr>
    </w:p>
    <w:p>
      <w:pPr>
        <w:jc w:val="left"/>
        <w:rPr>
          <w:rFonts w:hint="eastAsia"/>
          <w:sz w:val="24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疫情期间现场补充审核检查表（QMS）</w:t>
      </w:r>
    </w:p>
    <w:p>
      <w:pPr>
        <w:jc w:val="lef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受审核企业：</w:t>
      </w:r>
      <w:r>
        <w:rPr>
          <w:b w:val="0"/>
          <w:bCs w:val="0"/>
          <w:color w:val="auto"/>
          <w:sz w:val="21"/>
          <w:szCs w:val="21"/>
        </w:rPr>
        <w:t>唐山市怡文环境监测有限公司</w:t>
      </w:r>
      <w:r>
        <w:rPr>
          <w:rFonts w:hint="eastAsia"/>
          <w:color w:val="000000"/>
          <w:sz w:val="28"/>
          <w:szCs w:val="28"/>
        </w:rPr>
        <w:t xml:space="preserve">   审核员：</w:t>
      </w:r>
      <w:r>
        <w:rPr>
          <w:rFonts w:hint="eastAsia"/>
          <w:color w:val="000000"/>
          <w:sz w:val="28"/>
          <w:szCs w:val="28"/>
          <w:lang w:val="en-US" w:eastAsia="zh-CN"/>
        </w:rPr>
        <w:t>吉洁、杨园</w:t>
      </w:r>
      <w:r>
        <w:rPr>
          <w:rFonts w:hint="eastAsia"/>
          <w:color w:val="000000"/>
          <w:sz w:val="28"/>
          <w:szCs w:val="28"/>
        </w:rPr>
        <w:t xml:space="preserve">   审核日期：</w:t>
      </w:r>
      <w:r>
        <w:rPr>
          <w:rFonts w:hint="eastAsia"/>
          <w:color w:val="000000"/>
          <w:sz w:val="28"/>
          <w:szCs w:val="28"/>
          <w:lang w:val="en-US" w:eastAsia="zh-CN"/>
        </w:rPr>
        <w:t>2022.6.30</w:t>
      </w:r>
    </w:p>
    <w:tbl>
      <w:tblPr>
        <w:tblStyle w:val="6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04"/>
        <w:gridCol w:w="4276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条款号</w:t>
            </w:r>
          </w:p>
        </w:tc>
        <w:tc>
          <w:tcPr>
            <w:tcW w:w="340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审核要点</w:t>
            </w:r>
          </w:p>
        </w:tc>
        <w:tc>
          <w:tcPr>
            <w:tcW w:w="427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审核记录</w:t>
            </w:r>
          </w:p>
        </w:tc>
        <w:tc>
          <w:tcPr>
            <w:tcW w:w="128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评价结论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现场确认质量方针是否传达到各部门</w:t>
            </w:r>
          </w:p>
        </w:tc>
        <w:tc>
          <w:tcPr>
            <w:tcW w:w="4276" w:type="dxa"/>
          </w:tcPr>
          <w:p>
            <w:pPr>
              <w:rPr>
                <w:rFonts w:hint="default" w:eastAsia="楷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方针：</w:t>
            </w:r>
            <w:r>
              <w:rPr>
                <w:rFonts w:hint="eastAsia" w:ascii="楷体" w:hAnsi="楷体" w:eastAsia="楷体"/>
              </w:rPr>
              <w:t>独立公正，科学严谨，诚实守信，追求卓越，保护环境，立足安全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  <w:lang w:val="en-US" w:eastAsia="zh-CN"/>
              </w:rPr>
              <w:t>传达到了各部门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5.3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现场确认各部门的职责和权限是否确认并在公司内进行沟通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设置了综合部、业务部、技术部，明确了职责权限，并在公司内部进行告知。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6.1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现场确认公司运行重大风险和机遇与体系文件和资料一致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环境检测市场饱和，同行竞争激烈等，一致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现场查看获证后质量目标完成情况</w:t>
            </w:r>
          </w:p>
        </w:tc>
        <w:tc>
          <w:tcPr>
            <w:tcW w:w="4276" w:type="dxa"/>
          </w:tcPr>
          <w:p>
            <w:pPr>
              <w:rPr>
                <w:rFonts w:ascii="楷体" w:hAnsi="楷体" w:eastAsia="楷体" w:cs="宋体"/>
                <w:color w:val="000000"/>
              </w:rPr>
            </w:pPr>
            <w:r>
              <w:rPr>
                <w:rFonts w:hint="eastAsia" w:ascii="楷体" w:hAnsi="楷体" w:eastAsia="楷体" w:cs="宋体"/>
                <w:color w:val="000000"/>
              </w:rPr>
              <w:t>检测数据准确有效、检测报告合格率100%</w:t>
            </w:r>
          </w:p>
          <w:p>
            <w:pPr>
              <w:rPr>
                <w:rFonts w:ascii="楷体" w:hAnsi="楷体" w:eastAsia="楷体" w:cs="宋体"/>
                <w:color w:val="000000"/>
              </w:rPr>
            </w:pPr>
            <w:r>
              <w:rPr>
                <w:rFonts w:hint="eastAsia" w:ascii="楷体" w:hAnsi="楷体" w:eastAsia="楷体" w:cs="宋体"/>
                <w:color w:val="000000"/>
              </w:rPr>
              <w:t>优质服务，年质量投诉率&lt;5%</w:t>
            </w:r>
          </w:p>
          <w:p>
            <w:pPr>
              <w:rPr>
                <w:rFonts w:hint="default" w:eastAsia="楷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</w:rPr>
              <w:t>合同履约率100%</w:t>
            </w:r>
            <w:r>
              <w:rPr>
                <w:rFonts w:hint="eastAsia" w:ascii="楷体" w:hAnsi="楷体" w:eastAsia="楷体" w:cs="宋体"/>
                <w:color w:val="000000"/>
                <w:lang w:eastAsia="zh-CN"/>
              </w:rPr>
              <w:t>，</w:t>
            </w:r>
            <w:r>
              <w:rPr>
                <w:rFonts w:hint="eastAsia" w:ascii="楷体" w:hAnsi="楷体" w:eastAsia="楷体" w:cs="宋体"/>
                <w:color w:val="000000"/>
                <w:lang w:val="en-US" w:eastAsia="zh-CN"/>
              </w:rPr>
              <w:t>已完成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6.3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现场查看管理体系变更是否按要求进行了评审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部门进行了整合变更，并进行评审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7.1.3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现场查看3~5台主要的生产设备，运行的是否完好以及维修记录</w:t>
            </w:r>
          </w:p>
        </w:tc>
        <w:tc>
          <w:tcPr>
            <w:tcW w:w="4276" w:type="dxa"/>
          </w:tcPr>
          <w:p>
            <w:pPr>
              <w:rPr>
                <w:rFonts w:hint="default" w:eastAsia="楷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气相色谱仪、离子色谱仪、原子吸收分光光度计</w:t>
            </w:r>
            <w:r>
              <w:rPr>
                <w:rFonts w:hint="eastAsia" w:ascii="楷体" w:hAnsi="楷体" w:eastAsia="楷体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000000"/>
              </w:rPr>
              <w:t>可见分光光度计、红外分光测油仪、电子天平</w:t>
            </w:r>
            <w:r>
              <w:rPr>
                <w:rFonts w:hint="eastAsia" w:ascii="楷体" w:hAnsi="楷体" w:eastAsia="楷体"/>
                <w:color w:val="000000"/>
                <w:lang w:eastAsia="zh-CN"/>
              </w:rPr>
              <w:t>，</w:t>
            </w:r>
            <w:r>
              <w:rPr>
                <w:rFonts w:hint="eastAsia" w:ascii="楷体" w:hAnsi="楷体" w:eastAsia="楷体"/>
                <w:color w:val="000000"/>
                <w:lang w:val="en-US" w:eastAsia="zh-CN"/>
              </w:rPr>
              <w:t>现场查看运行正常，有维护保养记录，厂家维修记录。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7.1.4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现场查看生产环境是否符合产品质量的要求</w:t>
            </w:r>
          </w:p>
        </w:tc>
        <w:tc>
          <w:tcPr>
            <w:tcW w:w="4276" w:type="dxa"/>
          </w:tcPr>
          <w:p>
            <w:pPr>
              <w:rPr>
                <w:rFonts w:hint="default" w:eastAsia="楷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</w:rPr>
              <w:t>主要对检测室进行温湿度控制，根据检测规程调节相应环境，</w:t>
            </w:r>
            <w:r>
              <w:rPr>
                <w:rFonts w:hint="eastAsia" w:ascii="楷体" w:hAnsi="楷体" w:eastAsia="楷体" w:cs="宋体"/>
                <w:lang w:val="en-US" w:eastAsia="zh-CN"/>
              </w:rPr>
              <w:t>现场查看符合要求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7.1.5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现场查看3~5台主要的监视和测量设备，是否在有效期内并完好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同7.1.3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7.1.6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现场询问3~5名操作及技术人员生产有关的知识是否进行了更新和共享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询问检测人员，有检测方法相关知识的更新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现场抽查3~5名人力资源是否符合组织的任职要求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查看总经理王彬宇、技术部负责人接玉强、胡国鑫中级工程师证（环境检测），符合任职要求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确认组织的持证上岗人员是够充分？现场抽查2~3名持证上岗人员证书是否在有效期内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公司对员工进行培训合格后发放上岗证，无行业性要求。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7.3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现场询问2~3名员工，公司如何提高质量意识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询问综合部文员、检测人员，通过开会、培训、检查提高质量意思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7.4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现场询问2~3名员工，公司如何进行内部沟通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通过座谈会、每周五例会、工作群等方式进行内部沟通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7.5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现场查看3~5份三层次文件如何审批、发放、更改、作废？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按照文件控制程序</w:t>
            </w:r>
            <w:r>
              <w:rPr>
                <w:rFonts w:hint="eastAsia" w:asciiTheme="minorEastAsia" w:hAnsiTheme="minorEastAsia"/>
                <w:szCs w:val="21"/>
              </w:rPr>
              <w:t>审批、发放、更改、作废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保留有相关记录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8.1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现场查看生产工艺流程与提供资料的一致性</w:t>
            </w:r>
          </w:p>
        </w:tc>
        <w:tc>
          <w:tcPr>
            <w:tcW w:w="4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接受任务—见证取样—检测—记录数据—数据整理—编制报告—报告校核批准—打印存档—报告发送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一致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8.1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现场查看确保产品质量的作业指导书的充分性</w:t>
            </w:r>
          </w:p>
        </w:tc>
        <w:tc>
          <w:tcPr>
            <w:tcW w:w="4276" w:type="dxa"/>
          </w:tcPr>
          <w:p>
            <w:pPr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现场查看有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《检测设备操作规程》《作业指导书》、《检测规程》、《样品管理规程》、《现场取样规程》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充分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8.1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现场询问哪些生产流程属于外包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无外包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查看获证后合同评审与文件的一致性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进行了合同评审，一致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查看获证后组织对顾客投诉的处理是否与文件一致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未发生顾客投诉情况，一致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8.3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查看新产品开发和技术改进与文件的一致性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提供有“一种用于水体监测的采样仪器”开发文件，一致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8.4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现场抽查获证后新发展供方评价的记录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对新供方进行了评价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8.5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在生产现场查看认证范围内的产品是否按作业指导书进行（宜描述作业参数）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现场查看依据HJ828-2017标准，进行废水的化学需氧量检测，使用COD消解仪（JQ-COD12S型）消解后，用滴定管进行滴定记录读数，主要参数：滴定消耗的体积，计算浓度及检测结果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8.5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现场查看是否实施了首件检验（适用时）</w:t>
            </w:r>
          </w:p>
        </w:tc>
        <w:tc>
          <w:tcPr>
            <w:tcW w:w="4276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不适用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8.5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在库房现场查看是否按要求对原材料、半成品、成品进行了正确的储存和防护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查看药品库、危险化学品库、器材库、档案库，均按要求进行储存和防护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8.6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现场抽查2~3种原材料查看进货检验是否按文件实施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查看2022.6.13化学试剂验收记录表，显示有硫化物、二氧化硫标准物质、氮氧化物等，结论：合格，验收人：马杰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8.6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现场抽查2~3种半成品查看过程检验是否按文件实施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查看2022.3.3迁西康力医院的检测任务通知单及各类检测原始记录、采样原始记录、样品接收登记表、样品流转单等记录，符合要求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8.6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现场抽查成品查看最终检验是否按文件实施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查看2022.4.16迁西康力医院检测报告，报告编号：唐山怡文（2022）环检第J22054号，有报告编制、审核、签发各级人员签字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8.7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现场查看对不合格原料如何处置和标识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未发生不合格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8.7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现场查看对不合格半成品如何处置和标识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各记录表格均经校核、审核控制，未发生不合格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8.7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现场查看对不合格成品如何处置和标识</w:t>
            </w:r>
          </w:p>
        </w:tc>
        <w:tc>
          <w:tcPr>
            <w:tcW w:w="4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未发生不合格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8.7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现场查看对出厂的不合格品如何处置</w:t>
            </w:r>
          </w:p>
        </w:tc>
        <w:tc>
          <w:tcPr>
            <w:tcW w:w="4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未发生不合格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9.1.2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现场查看顾客满意度调查的方式和结果是否与提供材料一致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通过调查表进行了</w:t>
            </w:r>
            <w:r>
              <w:rPr>
                <w:rFonts w:hint="eastAsia" w:asciiTheme="minorEastAsia" w:hAnsiTheme="minorEastAsia"/>
                <w:szCs w:val="21"/>
              </w:rPr>
              <w:t>顾客满意度调查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一致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现场查看内部审核材料是否完整，与提供时一致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提供内审员任命书、内审计划、内审报告、不符合报告，一致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9.3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现场查看管理评审材料是否完整，与提供时一致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提供管理评审计划、报告、改进措施等，一致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询问获证后是否发生过不符合，并采取了纠正措施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对检测人员记录不规范的情况进行整改。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</w:tbl>
    <w:p>
      <w:pPr>
        <w:jc w:val="both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疫情期间现场补充审核检查表（EMS）</w:t>
      </w:r>
    </w:p>
    <w:p>
      <w:pPr>
        <w:jc w:val="left"/>
        <w:rPr>
          <w:sz w:val="30"/>
          <w:szCs w:val="30"/>
        </w:rPr>
      </w:pPr>
      <w:r>
        <w:rPr>
          <w:rFonts w:hint="eastAsia"/>
          <w:color w:val="000000"/>
          <w:sz w:val="28"/>
          <w:szCs w:val="28"/>
        </w:rPr>
        <w:t>受审核企业：</w:t>
      </w:r>
      <w:r>
        <w:rPr>
          <w:b w:val="0"/>
          <w:bCs w:val="0"/>
          <w:color w:val="auto"/>
          <w:sz w:val="21"/>
          <w:szCs w:val="21"/>
        </w:rPr>
        <w:t>唐山市怡文环境监测有限公司</w:t>
      </w:r>
      <w:r>
        <w:rPr>
          <w:rFonts w:hint="eastAsia"/>
          <w:color w:val="000000"/>
          <w:sz w:val="28"/>
          <w:szCs w:val="28"/>
        </w:rPr>
        <w:t xml:space="preserve">   审核员：</w:t>
      </w:r>
      <w:r>
        <w:rPr>
          <w:rFonts w:hint="eastAsia"/>
          <w:color w:val="000000"/>
          <w:sz w:val="28"/>
          <w:szCs w:val="28"/>
          <w:lang w:val="en-US" w:eastAsia="zh-CN"/>
        </w:rPr>
        <w:t>吉洁、杨园</w:t>
      </w:r>
      <w:r>
        <w:rPr>
          <w:rFonts w:hint="eastAsia"/>
          <w:color w:val="000000"/>
          <w:sz w:val="28"/>
          <w:szCs w:val="28"/>
        </w:rPr>
        <w:t xml:space="preserve">   审核日期：</w:t>
      </w:r>
      <w:r>
        <w:rPr>
          <w:rFonts w:hint="eastAsia"/>
          <w:color w:val="000000"/>
          <w:sz w:val="28"/>
          <w:szCs w:val="28"/>
          <w:lang w:val="en-US" w:eastAsia="zh-CN"/>
        </w:rPr>
        <w:t>2022.6.30</w:t>
      </w:r>
    </w:p>
    <w:tbl>
      <w:tblPr>
        <w:tblStyle w:val="6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04"/>
        <w:gridCol w:w="4276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条款号</w:t>
            </w:r>
          </w:p>
        </w:tc>
        <w:tc>
          <w:tcPr>
            <w:tcW w:w="3404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审核要点</w:t>
            </w:r>
          </w:p>
        </w:tc>
        <w:tc>
          <w:tcPr>
            <w:tcW w:w="4276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审核记录</w:t>
            </w:r>
          </w:p>
        </w:tc>
        <w:tc>
          <w:tcPr>
            <w:tcW w:w="128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评价结论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5.2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现场确认环境方针是否传达到各部门</w:t>
            </w:r>
          </w:p>
        </w:tc>
        <w:tc>
          <w:tcPr>
            <w:tcW w:w="4276" w:type="dxa"/>
            <w:vAlign w:val="top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方针：独立公正，科学严谨，诚实守信，追求卓越，保护环境，立足安全，传达到了各部门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5.3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现场确认各部门的职责和权限是否确认并在公司内进行沟通</w:t>
            </w:r>
          </w:p>
        </w:tc>
        <w:tc>
          <w:tcPr>
            <w:tcW w:w="4276" w:type="dxa"/>
            <w:vAlign w:val="top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设置了综合部、业务部、技术部，明确了职责权限，并在公司内部进行告知。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6.1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现场确认公司运行重大风险和机遇与体系文件和资料一致</w:t>
            </w:r>
          </w:p>
        </w:tc>
        <w:tc>
          <w:tcPr>
            <w:tcW w:w="4276" w:type="dxa"/>
            <w:vAlign w:val="top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环境检测市场饱和，同行竞争激烈等，一致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6.2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现场查看获证后环境目标完成情况</w:t>
            </w:r>
          </w:p>
        </w:tc>
        <w:tc>
          <w:tcPr>
            <w:tcW w:w="4276" w:type="dxa"/>
            <w:vAlign w:val="top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固废分类处置率100%；火灾发生率为零；危险化学品泄漏事故为零，已完成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6.1.2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现场查看环境因素识别是否充分，重要环境因素评价是否合理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重要环境因素：废弃物排放、火灾的发生、危险化学试剂泄漏、排放，合理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6.1.3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现场确认是否收集并保存了环境法律法规文件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收集并保存了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环境保护法、消防法、固体废弃物环境防治法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等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6.1.4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现场查看环境因素的控制措施是否有效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检测过程中废液分类存放，并交由有资质单位处置，提供了“废液处理记录”。</w:t>
            </w: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有效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7.2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现场抽查3~5名人力资源是否符合组织的任职要求</w:t>
            </w:r>
          </w:p>
        </w:tc>
        <w:tc>
          <w:tcPr>
            <w:tcW w:w="4276" w:type="dxa"/>
            <w:vAlign w:val="top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查看总经理王彬宇、技术部负责人接玉强、胡国鑫中级工程师证（环境检测），符合任职要求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7.2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确认组织的持证上岗人员是够充分？现场抽查2~3名持证上岗人员证书是否在有效期内</w:t>
            </w:r>
          </w:p>
        </w:tc>
        <w:tc>
          <w:tcPr>
            <w:tcW w:w="4276" w:type="dxa"/>
            <w:vAlign w:val="top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公司对员工进行培训合格后发放上岗证，无行业性要求。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7.3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现场询问2~3名员工，公司如何提高环保意识</w:t>
            </w:r>
          </w:p>
        </w:tc>
        <w:tc>
          <w:tcPr>
            <w:tcW w:w="4276" w:type="dxa"/>
            <w:vAlign w:val="top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询问综合部文员、检测人员，通过开会、培训、检查提高环保意思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7.4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现场询问2~3名员工，公司如何进行内部沟通</w:t>
            </w:r>
          </w:p>
        </w:tc>
        <w:tc>
          <w:tcPr>
            <w:tcW w:w="4276" w:type="dxa"/>
            <w:vAlign w:val="top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通过座谈会、每周五例会、工作群等方式进行内部沟通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7.4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现场查看主管部门的抽查是否有不符合和整改措施</w:t>
            </w:r>
          </w:p>
        </w:tc>
        <w:tc>
          <w:tcPr>
            <w:tcW w:w="4276" w:type="dxa"/>
            <w:vAlign w:val="top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7.5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现场查看3~5份三层次文件如何审批、发放、更改、作废？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按照文件控制程序审批、发放、更改、作废，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保留有相关记录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8.1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现场查看3~5台主要的生产设备和环保设备（污水处理、除尘等），运行的是否完好以及维修记录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生产设备见Q7.1.3，环保设备有集气罩、灭火器，运行完好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8.1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现场查看3~5台主要的特种设备，运行的是否完好及检测报告，检测报告是否真实有效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无特种设备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8.1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在生产现场查看重要环境因素是否按文件要求进行控制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检测过程中废液分类存放，并交由有资质单位处置，提供了“废液处理记录”。</w:t>
            </w: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有效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8.1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查看公用设施（锅炉房、配电室、消防泵房、污水处理站、危废存放处等）运行是否正常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查看危废间，符合要求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8.1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现场查看危化品库房和危废存放处是否按法规要求进行存放和标识，并配有应急措施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现场查看危化品库房和危废存放处按要求进行存放和标识，并配有应急措施。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8.2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现场询问获证后是否发生过紧急情况，如何进行响应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未发生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8.2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现场查看是否配备了应急预案，并对有关人员进行了培训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制定了火灾事故、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触电事故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、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危险化学试剂泄漏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应急预案，并进行了培训、演习。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8.3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查看新产品开发和技术改进是否进行了环境因素评价并制定了措施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在新产品开发过程中考虑了环境方面的要求。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8.4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现场抽查获证后新发展供方是否施加了环境保护的影响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对新供方进行了环境方面的告知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9.1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现场查看环境相关的检测报告是否真实有效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不适用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9.1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现场查看环境影响评估及批复/验收是否真实有效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不适用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9.1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现场查看排污许可证是否真实有效（适用时）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不适用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9.1.1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现场查看3~5台主要的环境监视和测量设备，是否在有效期内并完好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9.1.2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现场查看环境因素有无明显违法法律法规的情况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9.2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现场查看内部审核材料是否完整，与提供时一致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见Q9.2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9.3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现场查看管理评审材料是否完整，与提供时一致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见Q9.3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10.2</w:t>
            </w:r>
          </w:p>
        </w:tc>
        <w:tc>
          <w:tcPr>
            <w:tcW w:w="3404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询问获证后是否发生过不符合，并采取了纠正措施</w:t>
            </w:r>
          </w:p>
        </w:tc>
        <w:tc>
          <w:tcPr>
            <w:tcW w:w="4276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无环境方面的不符合发生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</w:tbl>
    <w:p>
      <w:pPr>
        <w:jc w:val="both"/>
        <w:rPr>
          <w:sz w:val="30"/>
          <w:szCs w:val="30"/>
        </w:rPr>
      </w:pPr>
    </w:p>
    <w:p>
      <w:pPr>
        <w:pStyle w:val="2"/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疫情期间现场补充审核检查表（OHSMS）</w:t>
      </w:r>
    </w:p>
    <w:p>
      <w:pPr>
        <w:jc w:val="left"/>
        <w:rPr>
          <w:sz w:val="30"/>
          <w:szCs w:val="30"/>
        </w:rPr>
      </w:pPr>
      <w:r>
        <w:rPr>
          <w:rFonts w:hint="eastAsia"/>
          <w:color w:val="000000"/>
          <w:sz w:val="28"/>
          <w:szCs w:val="28"/>
        </w:rPr>
        <w:t>受审核企业：</w:t>
      </w:r>
      <w:r>
        <w:rPr>
          <w:b w:val="0"/>
          <w:bCs w:val="0"/>
          <w:color w:val="auto"/>
          <w:sz w:val="21"/>
          <w:szCs w:val="21"/>
        </w:rPr>
        <w:t>唐山市怡文环境监测有限公司</w:t>
      </w:r>
      <w:r>
        <w:rPr>
          <w:rFonts w:hint="eastAsia"/>
          <w:color w:val="000000"/>
          <w:sz w:val="28"/>
          <w:szCs w:val="28"/>
        </w:rPr>
        <w:t xml:space="preserve">   审核员：</w:t>
      </w:r>
      <w:r>
        <w:rPr>
          <w:rFonts w:hint="eastAsia"/>
          <w:color w:val="000000"/>
          <w:sz w:val="28"/>
          <w:szCs w:val="28"/>
          <w:lang w:val="en-US" w:eastAsia="zh-CN"/>
        </w:rPr>
        <w:t>吉洁、杨园</w:t>
      </w:r>
      <w:r>
        <w:rPr>
          <w:rFonts w:hint="eastAsia"/>
          <w:color w:val="000000"/>
          <w:sz w:val="28"/>
          <w:szCs w:val="28"/>
        </w:rPr>
        <w:t xml:space="preserve">   审核日期：</w:t>
      </w:r>
      <w:r>
        <w:rPr>
          <w:rFonts w:hint="eastAsia"/>
          <w:color w:val="000000"/>
          <w:sz w:val="28"/>
          <w:szCs w:val="28"/>
          <w:lang w:val="en-US" w:eastAsia="zh-CN"/>
        </w:rPr>
        <w:t>2022.6.30</w:t>
      </w:r>
    </w:p>
    <w:tbl>
      <w:tblPr>
        <w:tblStyle w:val="6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560"/>
        <w:gridCol w:w="4090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条款号</w:t>
            </w:r>
          </w:p>
        </w:tc>
        <w:tc>
          <w:tcPr>
            <w:tcW w:w="35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审核要点</w:t>
            </w:r>
          </w:p>
        </w:tc>
        <w:tc>
          <w:tcPr>
            <w:tcW w:w="409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审核记录</w:t>
            </w:r>
          </w:p>
        </w:tc>
        <w:tc>
          <w:tcPr>
            <w:tcW w:w="128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评价结论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5.2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现场确认职业健康安全方针是否传达到各部门</w:t>
            </w:r>
          </w:p>
        </w:tc>
        <w:tc>
          <w:tcPr>
            <w:tcW w:w="4090" w:type="dxa"/>
            <w:vAlign w:val="top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方针：独立公正，科学严谨，诚实守信，追求卓越，保护环境，立足安全，传达到了各部门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5.3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现场确认各部门的职责和权限是否确认并在公司内进行沟通</w:t>
            </w:r>
          </w:p>
        </w:tc>
        <w:tc>
          <w:tcPr>
            <w:tcW w:w="4090" w:type="dxa"/>
            <w:vAlign w:val="top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设置了综合部、业务部、技术部，明确了职责权限，并在公司内部进行告知。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6.1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现场确认公司运行重大风险和机遇与体系文件和资料一致</w:t>
            </w:r>
          </w:p>
        </w:tc>
        <w:tc>
          <w:tcPr>
            <w:tcW w:w="4090" w:type="dxa"/>
            <w:vAlign w:val="top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环境检测市场饱和，同行竞争激烈等，一致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6.2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现场查看获证后职业健康安全目标完成情况</w:t>
            </w:r>
          </w:p>
        </w:tc>
        <w:tc>
          <w:tcPr>
            <w:tcW w:w="4090" w:type="dxa"/>
            <w:vAlign w:val="top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触电伤残事故控制为零</w:t>
            </w: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重大交通事故发生为零</w:t>
            </w: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工伤频率小于2‰</w:t>
            </w: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无重伤及死亡事故</w:t>
            </w:r>
          </w:p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火灾发生率为零，已完成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6.1.2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现场查看危险源识别是否充分，重要危险源评价是否合理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识别的危险源包括火灾发生、意外触电发生、交通事故发生、机械伤害发生、高处坠落、物体打击发生、危险化学品腐蚀伤害发生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，合理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6.1.3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现场确认是否收集并保存了职业健康安全法律法规文件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收集并保存了中华人民共和国劳动法、中华人民共和国劳动合同法、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传染病防治法、消防法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等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6.1.4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现场查看危险源的控制措施是否有效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对员工进行培训，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配备了灭火器、灭火毯、急救箱，药品室放置有药品的化学品安全技术说明书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7.2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现场抽查3~5名人力资源是否符合组织的任职要求</w:t>
            </w:r>
          </w:p>
        </w:tc>
        <w:tc>
          <w:tcPr>
            <w:tcW w:w="4090" w:type="dxa"/>
            <w:vAlign w:val="top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查看总经理王彬宇、技术部负责人接玉强、胡国鑫中级工程师证（环境检测），符合任职要求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7.2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确认组织的持证上岗人员是够充分？现场抽查2~3名持证上岗人员证书是否在有效期内</w:t>
            </w:r>
          </w:p>
        </w:tc>
        <w:tc>
          <w:tcPr>
            <w:tcW w:w="4090" w:type="dxa"/>
            <w:vAlign w:val="top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公司对员工进行培训合格后发放上岗证，无行业性要求。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7.3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现场询问2~3名员工，公司如何提高职业健康安全意识</w:t>
            </w:r>
          </w:p>
        </w:tc>
        <w:tc>
          <w:tcPr>
            <w:tcW w:w="4090" w:type="dxa"/>
            <w:vAlign w:val="top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询问综合部文员、检测人员，通过开会、培训、检查提高职业健康安全意思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7.4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现场询问2~3名员工，公司如何进行内部沟通</w:t>
            </w:r>
          </w:p>
        </w:tc>
        <w:tc>
          <w:tcPr>
            <w:tcW w:w="4090" w:type="dxa"/>
            <w:vAlign w:val="top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通过座谈会、每周五例会、工作群等方式进行内部沟通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7.4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现场查看主管部门的抽查是否有不符合和整改措施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7.5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现场查看3~5份三层次文件如何审批、发放、更改、作废？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按照文件控制程序</w:t>
            </w:r>
            <w:r>
              <w:rPr>
                <w:rFonts w:hint="eastAsia" w:asciiTheme="minorEastAsia" w:hAnsiTheme="minorEastAsia"/>
                <w:szCs w:val="21"/>
              </w:rPr>
              <w:t>审批、发放、更改、作废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保留有相关记录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8.1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现场查看3~5台主要的生产设备和职业健康安全装置（光栅、急停按钮、联锁装置等），运行的是否完好以及维修记录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生产设备见Q7.1.3，实验室配备洗眼器、急救箱等应急处理装置，完好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8.1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现场查看3~5台主要的特种设备，运行的是否完好及检测报告，检测报告是否真实有效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无特种设备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8.1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在生产现场查看危险源是否按文件要求进行控制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现场有必要安全标识、工人均佩戴劳动防护用品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手套、口罩等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对员工进行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培训，制定了相应的应急预案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8.1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查看公用设施（锅炉房、配电室、消防泵房、污水处理站、危废存放处等）运行是否正常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查看危废间，符合要求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8.1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现场查看危化品库房和危废存放处是否按法规要求进行存放和标识，并配有应急措施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现场查看危化品库房和危废存放处，按要求进行存放和标识，并配有应急措施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8.1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对于承包方和外包方是否施加了职业健康安全的影响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8.2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现场询问获证后是否发生过紧急情况，如何进行响应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未发生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8.2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现场查看是否配备了应急预案，并对有关人员进行了培训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eastAsia" w:eastAsia="宋体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制定了火灾事故、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触电事故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危险化学试剂泄漏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应急预案，并进行了培训、演习。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8.3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查看新产品开发和技术改进是否进行了危险源评价并制定了措施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在新产品开发过程中考虑了危险源方面的要求。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8.4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现场抽查获证后新发展供方是否施加了职业健康安全的影响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对新供方进行了职业健康安全方面的告知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9.1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现场查看职业健康安全评估/相关的检测报告是否真实有效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不适用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9.1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现场查看安全生产许可证是否真实有效（适用时）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不适用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9.1.1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现场查看3~5台主要的职业健康安全监视和测量设备，是否在有效期内并完好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9.1.2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现场查看危险源有无明显违法法律法规的情况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9.2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现场查看内部审核材料是否完整，与提供时一致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见Q9.2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9.3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现场查看管理评审材料是否完整，与提供时一致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见Q9.3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10.2</w:t>
            </w:r>
          </w:p>
        </w:tc>
        <w:tc>
          <w:tcPr>
            <w:tcW w:w="356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询问获证后是否发生过不符合，并采取了纠正措施</w:t>
            </w:r>
          </w:p>
        </w:tc>
        <w:tc>
          <w:tcPr>
            <w:tcW w:w="4090" w:type="dxa"/>
            <w:vAlign w:val="center"/>
          </w:tcPr>
          <w:p>
            <w:pP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无职业健康安全方面的不符合发生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符合要求</w:t>
            </w:r>
            <w:bookmarkStart w:id="4" w:name="_GoBack"/>
            <w:bookmarkEnd w:id="4"/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6AD76A29"/>
    <w:rsid w:val="0000554C"/>
    <w:rsid w:val="00320AD0"/>
    <w:rsid w:val="0040116E"/>
    <w:rsid w:val="00DE5A18"/>
    <w:rsid w:val="08535C00"/>
    <w:rsid w:val="24D80FA9"/>
    <w:rsid w:val="3264454E"/>
    <w:rsid w:val="52701193"/>
    <w:rsid w:val="66680A03"/>
    <w:rsid w:val="6AD76A29"/>
    <w:rsid w:val="71AF3790"/>
    <w:rsid w:val="7EC12A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cs="仿宋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554</Words>
  <Characters>3161</Characters>
  <Lines>26</Lines>
  <Paragraphs>7</Paragraphs>
  <TotalTime>0</TotalTime>
  <ScaleCrop>false</ScaleCrop>
  <LinksUpToDate>false</LinksUpToDate>
  <CharactersWithSpaces>3708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2021-11-01T05:45:00Z</dcterms:created>
  <dc:creator>和为贵</dc:creator>
  <cp:lastModifiedBy>至鱼</cp:lastModifiedBy>
  <cp:lastPrinted>2021-11-01T06:31:00Z</cp:lastPrinted>
  <dcterms:modified xsi:type="dcterms:W3CDTF">2022-06-30T03:10:52Z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9F012326B36D4ACF9D67469453F9EA84</vt:lpwstr>
  </property>
</Properties>
</file>