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成都俊和科技有限公司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10187-2025-Q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2026年03月11日 09:00至2026年03月11日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9874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