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1181-2021-QEO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常德市武陵区乔氏蔬菜销售有限公司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914307020516644138</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Q:5,E:5,O:5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常德市武陵区乔氏蔬菜销售有限公司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Q：蔬菜、肉、蛋、禽的销售；许可范围内预包装食品（含冷藏冷冻食品）销售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E：蔬菜、肉、蛋、禽的销售；许可范围内预包装食品（含冷藏冷冻食品）销售所涉及场所的相关环境管理活动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O：蔬菜、肉、蛋、禽的销售；许可范围内预包装食品（含冷藏冷冻食品）销售所涉及场所的相关职业健康安全管理活动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常德市武陵区启明街道红庙社区人民路（甘露寺大市场13号）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湖南省常德市武陵区启明街道红庙社区人民路（甘露寺大市场13号）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中文</w:t>
            </w:r>
            <w:bookmarkStart w:id="21" w:name="_GoBack"/>
            <w:bookmarkEnd w:id="21"/>
            <w:r>
              <w:rPr>
                <w:rFonts w:hint="eastAsia"/>
                <w:sz w:val="22"/>
                <w:szCs w:val="18"/>
                <w:lang w:val="en-US" w:eastAsia="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lang w:val="en-US" w:eastAsia="zh-CN"/>
              </w:rPr>
            </w:pPr>
            <w:r>
              <w:rPr>
                <w:rFonts w:hint="eastAsia" w:cs="Arial"/>
                <w:b/>
                <w:bCs/>
                <w:sz w:val="22"/>
                <w:szCs w:val="16"/>
                <w:lang w:val="en-US" w:eastAsia="zh-CN"/>
              </w:rPr>
              <w:t>受审核方签章</w:t>
            </w:r>
          </w:p>
          <w:p>
            <w:pPr>
              <w:snapToGrid w:val="0"/>
              <w:spacing w:line="0" w:lineRule="atLeast"/>
              <w:jc w:val="left"/>
              <w:rPr>
                <w:rFonts w:hint="eastAsia" w:cs="Arial"/>
                <w:b/>
                <w:bCs/>
                <w:sz w:val="22"/>
                <w:szCs w:val="16"/>
                <w:lang w:val="en-US" w:eastAsia="zh-CN"/>
              </w:rPr>
            </w:pPr>
          </w:p>
          <w:p>
            <w:pPr>
              <w:snapToGrid w:val="0"/>
              <w:spacing w:line="0" w:lineRule="atLeast"/>
              <w:jc w:val="left"/>
              <w:rPr>
                <w:rFonts w:hint="eastAsia" w:cs="Arial"/>
                <w:b/>
                <w:bCs/>
                <w:sz w:val="22"/>
                <w:szCs w:val="16"/>
                <w:lang w:val="en-US" w:eastAsia="zh-CN"/>
              </w:rPr>
            </w:pPr>
          </w:p>
          <w:p>
            <w:pPr>
              <w:snapToGrid w:val="0"/>
              <w:spacing w:line="0" w:lineRule="atLeast"/>
              <w:jc w:val="left"/>
              <w:rPr>
                <w:rFonts w:hint="default" w:cs="Arial"/>
                <w:b/>
                <w:bCs/>
                <w:sz w:val="22"/>
                <w:szCs w:val="16"/>
                <w:lang w:val="en-US" w:eastAsia="zh-CN"/>
              </w:rPr>
            </w:pPr>
            <w:r>
              <w:rPr>
                <w:rFonts w:hint="eastAsia" w:cs="Arial"/>
                <w:b/>
                <w:bCs/>
                <w:sz w:val="22"/>
                <w:szCs w:val="16"/>
                <w:lang w:val="en-US" w:eastAsia="zh-CN"/>
              </w:rPr>
              <w:t>日期</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405130</wp:posOffset>
                  </wp:positionH>
                  <wp:positionV relativeFrom="paragraph">
                    <wp:posOffset>50165</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7"/>
                          <a:stretch>
                            <a:fillRect/>
                          </a:stretch>
                        </pic:blipFill>
                        <pic:spPr>
                          <a:xfrm rot="-5400000">
                            <a:off x="0" y="0"/>
                            <a:ext cx="311785" cy="792480"/>
                          </a:xfrm>
                          <a:prstGeom prst="rect">
                            <a:avLst/>
                          </a:prstGeom>
                          <a:noFill/>
                          <a:ln>
                            <a:noFill/>
                          </a:ln>
                        </pic:spPr>
                      </pic:pic>
                    </a:graphicData>
                  </a:graphic>
                </wp:anchor>
              </w:drawing>
            </w: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CE4EB5"/>
    <w:rsid w:val="30FF1132"/>
    <w:rsid w:val="46697445"/>
    <w:rsid w:val="68AE52C4"/>
    <w:rsid w:val="68B05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2021-11-13T07:19:53Z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