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常德市武陵区乔氏蔬菜销售有限公司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洪英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强习兴 </w:t>
            </w:r>
            <w:r>
              <w:rPr>
                <w:rFonts w:hint="eastAsia"/>
                <w:color w:val="000000"/>
                <w:sz w:val="24"/>
                <w:szCs w:val="24"/>
              </w:rPr>
              <w:t>曲丽娜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审核时间：</w:t>
            </w:r>
            <w:bookmarkStart w:id="2" w:name="审核日期"/>
            <w:r>
              <w:rPr>
                <w:color w:val="000000"/>
              </w:rPr>
              <w:t>2021年11月11日 上午至2021年11月11日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914307020516644138    </w:t>
            </w:r>
            <w:r>
              <w:rPr>
                <w:rFonts w:hint="eastAsia"/>
                <w:color w:val="000000"/>
                <w:szCs w:val="21"/>
              </w:rPr>
              <w:t xml:space="preserve">    ；  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2032年08月07日   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蔬菜、肉、蛋、禽的销售；预包装食品批发兼零售。（依法须经批准的项目，经相关部门批准后方可开展经营活动） </w:t>
            </w:r>
            <w:r>
              <w:rPr>
                <w:rFonts w:hint="eastAsia"/>
                <w:color w:val="000000"/>
                <w:szCs w:val="21"/>
                <w:u w:val="single"/>
              </w:rPr>
              <w:t>；</w:t>
            </w:r>
          </w:p>
          <w:p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rPr>
                <w:u w:val="single"/>
              </w:rPr>
              <w:t>Q：蔬菜、肉、蛋、禽的销售；许可范围内预包装食品（含冷藏冷冻食品）销售</w:t>
            </w:r>
          </w:p>
          <w:p>
            <w:pPr>
              <w:rPr>
                <w:u w:val="single"/>
              </w:rPr>
            </w:pPr>
            <w:r>
              <w:rPr>
                <w:u w:val="single"/>
              </w:rPr>
              <w:t>E：蔬菜、肉、蛋、禽的销售；许可范围内预包装食品（含冷藏冷冻食品）销售所涉及场所的相关环境管理活动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t>O：</w:t>
            </w:r>
            <w:r>
              <w:rPr>
                <w:u w:val="single"/>
              </w:rPr>
              <w:t>蔬菜、肉、蛋、禽的销售；许可范围内预包装食品（含冷藏冷冻食品）销售所涉及场所的相关职业健康安全管理活动</w:t>
            </w:r>
            <w:bookmarkEnd w:id="3"/>
            <w:r>
              <w:rPr>
                <w:rFonts w:hint="eastAsia"/>
                <w:color w:val="000000"/>
                <w:szCs w:val="21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食品经营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JY14307020301623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2023年6月24日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u w:val="single"/>
              </w:rPr>
              <w:t>预包装食品（含冷藏冷冻食品）销售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bookmarkStart w:id="4" w:name="注册地址"/>
            <w:r>
              <w:rPr>
                <w:sz w:val="21"/>
                <w:szCs w:val="21"/>
                <w:u w:val="single"/>
              </w:rPr>
              <w:t>常德市武陵区启明街道红庙社区人民路（甘露寺大市场13号）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  <w:lang w:val="en-US" w:eastAsia="zh-CN"/>
              </w:rPr>
              <w:t>食品经营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 w:eastAsia="宋体"/>
                <w:color w:val="000000"/>
                <w:u w:val="single"/>
                <w:lang w:eastAsia="zh-CN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sz w:val="21"/>
                <w:szCs w:val="21"/>
                <w:u w:val="single"/>
              </w:rPr>
              <w:t>常德市武陵区启明街道红庙社区人民路（甘露寺大市场13号）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</w:rPr>
              <w:t>生产/服务流程图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cs="宋体"/>
                <w:b/>
              </w:rPr>
              <w:t xml:space="preserve">客户接触----合同评审----签订合同-----客户付款------入帐------采购-----客户提货-----验收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4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4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4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u w:val="single"/>
              </w:rPr>
              <w:t xml:space="preserve">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cs="宋体"/>
                <w:b/>
                <w:color w:val="000000"/>
                <w:u w:val="none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 w:cs="宋体"/>
                <w:b/>
                <w:color w:val="000000"/>
                <w:u w:val="single"/>
              </w:rPr>
              <w:t>守法诚信追求质量，预防污染保护环境；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color w:val="000000"/>
                <w:szCs w:val="18"/>
                <w:u w:val="none"/>
              </w:rPr>
            </w:pPr>
            <w:r>
              <w:rPr>
                <w:rFonts w:hint="eastAsia" w:cs="宋体"/>
                <w:b/>
                <w:color w:val="000000"/>
                <w:u w:val="none"/>
              </w:rPr>
              <w:t xml:space="preserve">                 </w:t>
            </w:r>
            <w:r>
              <w:rPr>
                <w:rFonts w:hint="eastAsia" w:cs="宋体"/>
                <w:b/>
                <w:color w:val="000000"/>
                <w:u w:val="single"/>
              </w:rPr>
              <w:t xml:space="preserve"> 关爱员工健康安全，持续改进追求卓越。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spacing w:line="440" w:lineRule="exact"/>
              <w:ind w:firstLine="1260" w:firstLineChars="600"/>
              <w:rPr>
                <w:rFonts w:hint="eastAsia" w:cs="宋体"/>
                <w:kern w:val="0"/>
                <w:lang w:bidi="ar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 w:cs="宋体"/>
                <w:kern w:val="0"/>
                <w:lang w:bidi="ar"/>
              </w:rPr>
              <w:t>1）销售产品合格率100%；2）产品交付及时率100%；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1260" w:firstLineChars="600"/>
              <w:rPr>
                <w:rFonts w:hint="eastAsia" w:cs="宋体"/>
                <w:kern w:val="0"/>
                <w:lang w:bidi="ar"/>
              </w:rPr>
            </w:pPr>
            <w:r>
              <w:rPr>
                <w:rFonts w:hint="eastAsia" w:cs="宋体"/>
                <w:kern w:val="0"/>
                <w:lang w:bidi="ar"/>
              </w:rPr>
              <w:t>3）合同评审率100%；4）顾客满意率95%以上；5) 固体废弃物100%分类，合理处理；6）环境污染事故发生率为零；7）各类重伤以上事故发生率为零； 8）火灾事故发生率为零。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lang w:eastAsia="zh-CN"/>
                    </w:rPr>
                  </w:pPr>
                  <w:r>
                    <w:rPr>
                      <w:rFonts w:hint="eastAsia" w:eastAsia="宋体"/>
                      <w:color w:val="000000"/>
                      <w:szCs w:val="18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-98425</wp:posOffset>
                        </wp:positionH>
                        <wp:positionV relativeFrom="paragraph">
                          <wp:posOffset>-635</wp:posOffset>
                        </wp:positionV>
                        <wp:extent cx="6338570" cy="3010535"/>
                        <wp:effectExtent l="0" t="0" r="11430" b="12065"/>
                        <wp:wrapNone/>
                        <wp:docPr id="3" name="图片 3" descr="微信图片_202111112040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微信图片_202111112040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38570" cy="3010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eastAsia="zh-C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综合管理部、销售管理部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24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57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8.3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20"/>
                <w:sz w:val="21"/>
                <w:szCs w:val="21"/>
                <w:u w:val="single"/>
              </w:rPr>
              <w:t>其</w:t>
            </w:r>
            <w:r>
              <w:rPr>
                <w:rFonts w:hint="eastAsia" w:ascii="宋体" w:hAnsi="宋体"/>
                <w:color w:val="000000"/>
                <w:spacing w:val="20"/>
                <w:sz w:val="21"/>
                <w:szCs w:val="21"/>
                <w:u w:val="single"/>
                <w:lang w:val="en-US" w:eastAsia="zh-CN"/>
              </w:rPr>
              <w:t>销售</w:t>
            </w:r>
            <w:r>
              <w:rPr>
                <w:rFonts w:hint="eastAsia" w:ascii="宋体" w:hAnsi="宋体"/>
                <w:color w:val="000000"/>
                <w:spacing w:val="20"/>
                <w:sz w:val="21"/>
                <w:szCs w:val="21"/>
                <w:u w:val="single"/>
              </w:rPr>
              <w:t>过程不涉及GB/T19001-2016/ISO9001:2015标准中8.3条款内容，其不适用的要求不影响组织确保其产品和服务合格的能力和责任，对增强顾客满意也不会产生影响；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无</w:t>
            </w:r>
            <w:r>
              <w:rPr>
                <w:color w:val="000000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销售过程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行业标准、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地方标准、□企业标准、□企业技术规范 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个月一次；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□原辅材料有较大变化。； </w:t>
            </w:r>
            <w:r>
              <w:rPr>
                <w:color w:val="000000"/>
                <w:szCs w:val="21"/>
              </w:rPr>
              <w:t xml:space="preserve">  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t>□生产/加工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电子秤</w:t>
            </w:r>
            <w:r>
              <w:rPr>
                <w:color w:val="000000"/>
                <w:u w:val="single"/>
              </w:rPr>
              <w:t xml:space="preserve">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bookmarkStart w:id="5" w:name="_GoBack"/>
            <w:bookmarkEnd w:id="5"/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  <w:r>
              <w:rPr>
                <w:rFonts w:hint="eastAsia"/>
                <w:color w:val="000000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hint="eastAsia" w:ascii="PMingLiU" w:hAnsi="PMingLiU" w:cs="PMingLiU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□机械伤害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触电  □化学伤害  □噪声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□领导层可以迎审  □交通食宿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7C3767E"/>
    <w:rsid w:val="0A511EAF"/>
    <w:rsid w:val="0F7A4558"/>
    <w:rsid w:val="1687164C"/>
    <w:rsid w:val="18A93AEB"/>
    <w:rsid w:val="1B792056"/>
    <w:rsid w:val="2822159E"/>
    <w:rsid w:val="412E317D"/>
    <w:rsid w:val="4ECE50B7"/>
    <w:rsid w:val="4F973060"/>
    <w:rsid w:val="53AE58A6"/>
    <w:rsid w:val="70ED3E17"/>
    <w:rsid w:val="7DDE3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2706</Words>
  <Characters>15429</Characters>
  <Lines>128</Lines>
  <Paragraphs>36</Paragraphs>
  <TotalTime>54</TotalTime>
  <ScaleCrop>false</ScaleCrop>
  <LinksUpToDate>false</LinksUpToDate>
  <CharactersWithSpaces>18099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hb</cp:lastModifiedBy>
  <dcterms:modified xsi:type="dcterms:W3CDTF">2021-11-12T06:25:53Z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2052-11.1.0.11045</vt:lpwstr>
  </property>
</Properties>
</file>