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B31" w:rsidRDefault="00B026EB"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附录</w:t>
      </w:r>
      <w:r>
        <w:rPr>
          <w:b/>
          <w:bCs/>
          <w:sz w:val="32"/>
          <w:szCs w:val="32"/>
        </w:rPr>
        <w:t>B1</w:t>
      </w:r>
      <w:r>
        <w:rPr>
          <w:rFonts w:hint="eastAsia"/>
          <w:b/>
          <w:bCs/>
          <w:sz w:val="32"/>
          <w:szCs w:val="32"/>
        </w:rPr>
        <w:t xml:space="preserve">   </w:t>
      </w:r>
      <w:r>
        <w:rPr>
          <w:rFonts w:ascii="宋体" w:hAnsi="宋体" w:hint="eastAsia"/>
          <w:b/>
          <w:bCs/>
          <w:sz w:val="28"/>
          <w:szCs w:val="28"/>
        </w:rPr>
        <w:t>阀杆硬度测量过程有效性确认记录</w:t>
      </w:r>
    </w:p>
    <w:tbl>
      <w:tblPr>
        <w:tblW w:w="96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4"/>
        <w:gridCol w:w="139"/>
        <w:gridCol w:w="1224"/>
        <w:gridCol w:w="1134"/>
        <w:gridCol w:w="2126"/>
        <w:gridCol w:w="970"/>
        <w:gridCol w:w="509"/>
        <w:gridCol w:w="2454"/>
      </w:tblGrid>
      <w:tr w:rsidR="00887B31">
        <w:trPr>
          <w:trHeight w:val="825"/>
        </w:trPr>
        <w:tc>
          <w:tcPr>
            <w:tcW w:w="1263" w:type="dxa"/>
            <w:gridSpan w:val="2"/>
            <w:vAlign w:val="center"/>
          </w:tcPr>
          <w:p w:rsidR="00887B31" w:rsidRDefault="00B026E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测量过程编号</w:t>
            </w:r>
          </w:p>
        </w:tc>
        <w:tc>
          <w:tcPr>
            <w:tcW w:w="1224" w:type="dxa"/>
            <w:vAlign w:val="center"/>
          </w:tcPr>
          <w:p w:rsidR="00887B31" w:rsidRDefault="00B026E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20</w:t>
            </w:r>
            <w:r>
              <w:rPr>
                <w:rFonts w:hint="eastAsia"/>
                <w:kern w:val="0"/>
                <w:szCs w:val="21"/>
              </w:rPr>
              <w:t>21-01</w:t>
            </w:r>
          </w:p>
        </w:tc>
        <w:tc>
          <w:tcPr>
            <w:tcW w:w="1134" w:type="dxa"/>
            <w:vAlign w:val="center"/>
          </w:tcPr>
          <w:p w:rsidR="00887B31" w:rsidRDefault="00B026E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测量过程名称</w:t>
            </w:r>
          </w:p>
        </w:tc>
        <w:tc>
          <w:tcPr>
            <w:tcW w:w="2126" w:type="dxa"/>
            <w:vAlign w:val="center"/>
          </w:tcPr>
          <w:p w:rsidR="00887B31" w:rsidRDefault="00B026EB">
            <w:pPr>
              <w:jc w:val="center"/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阀杆硬度测量过程</w:t>
            </w:r>
          </w:p>
        </w:tc>
        <w:tc>
          <w:tcPr>
            <w:tcW w:w="1479" w:type="dxa"/>
            <w:gridSpan w:val="2"/>
            <w:vAlign w:val="center"/>
          </w:tcPr>
          <w:p w:rsidR="00887B31" w:rsidRDefault="00B026E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测量过程规范编号</w:t>
            </w:r>
          </w:p>
        </w:tc>
        <w:tc>
          <w:tcPr>
            <w:tcW w:w="2454" w:type="dxa"/>
            <w:vAlign w:val="center"/>
          </w:tcPr>
          <w:p w:rsidR="00887B31" w:rsidRDefault="00B026E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 xml:space="preserve">QWTS-JS-21 </w:t>
            </w:r>
          </w:p>
        </w:tc>
      </w:tr>
      <w:tr w:rsidR="00887B31">
        <w:trPr>
          <w:trHeight w:val="365"/>
        </w:trPr>
        <w:tc>
          <w:tcPr>
            <w:tcW w:w="1263" w:type="dxa"/>
            <w:gridSpan w:val="2"/>
            <w:vAlign w:val="center"/>
          </w:tcPr>
          <w:p w:rsidR="00887B31" w:rsidRDefault="00B026E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所在部门</w:t>
            </w:r>
          </w:p>
        </w:tc>
        <w:tc>
          <w:tcPr>
            <w:tcW w:w="1224" w:type="dxa"/>
            <w:vAlign w:val="center"/>
          </w:tcPr>
          <w:p w:rsidR="00887B31" w:rsidRDefault="00B026EB">
            <w:pPr>
              <w:jc w:val="center"/>
              <w:rPr>
                <w:kern w:val="0"/>
                <w:szCs w:val="21"/>
              </w:rPr>
            </w:pPr>
            <w:r>
              <w:rPr>
                <w:rFonts w:ascii="宋体" w:hint="eastAsia"/>
                <w:kern w:val="0"/>
                <w:szCs w:val="28"/>
              </w:rPr>
              <w:t>质量管理部</w:t>
            </w:r>
          </w:p>
        </w:tc>
        <w:tc>
          <w:tcPr>
            <w:tcW w:w="1134" w:type="dxa"/>
            <w:vAlign w:val="center"/>
          </w:tcPr>
          <w:p w:rsidR="00887B31" w:rsidRDefault="00B026E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测量项目</w:t>
            </w:r>
          </w:p>
        </w:tc>
        <w:tc>
          <w:tcPr>
            <w:tcW w:w="2126" w:type="dxa"/>
            <w:vAlign w:val="center"/>
          </w:tcPr>
          <w:p w:rsidR="00887B31" w:rsidRDefault="00B026EB">
            <w:pPr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硬度测量</w:t>
            </w:r>
          </w:p>
        </w:tc>
        <w:tc>
          <w:tcPr>
            <w:tcW w:w="1479" w:type="dxa"/>
            <w:gridSpan w:val="2"/>
            <w:vAlign w:val="center"/>
          </w:tcPr>
          <w:p w:rsidR="00887B31" w:rsidRDefault="00B026E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控制程度</w:t>
            </w:r>
          </w:p>
        </w:tc>
        <w:tc>
          <w:tcPr>
            <w:tcW w:w="2454" w:type="dxa"/>
            <w:vAlign w:val="center"/>
          </w:tcPr>
          <w:p w:rsidR="00887B31" w:rsidRDefault="00B026E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高度控制</w:t>
            </w:r>
          </w:p>
        </w:tc>
      </w:tr>
      <w:tr w:rsidR="00887B31">
        <w:trPr>
          <w:trHeight w:val="2352"/>
        </w:trPr>
        <w:tc>
          <w:tcPr>
            <w:tcW w:w="9680" w:type="dxa"/>
            <w:gridSpan w:val="8"/>
          </w:tcPr>
          <w:p w:rsidR="00887B31" w:rsidRDefault="00B026EB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测量过程要素概述：</w:t>
            </w:r>
          </w:p>
          <w:p w:rsidR="00887B31" w:rsidRDefault="00B026EB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测量设备：里氏硬度计</w:t>
            </w:r>
          </w:p>
          <w:p w:rsidR="00887B31" w:rsidRDefault="00B026EB">
            <w:pPr>
              <w:rPr>
                <w:sz w:val="24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测量方法：</w:t>
            </w:r>
            <w:r>
              <w:rPr>
                <w:rFonts w:ascii="宋体" w:hAnsi="宋体" w:hint="eastAsia"/>
                <w:kern w:val="0"/>
                <w:sz w:val="20"/>
              </w:rPr>
              <w:t>将里氏硬度计转换至布氏硬度检测档位，硬度测量采用直接接触法，将标准布氏硬度块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紧密的压贴合在有耦合剂的钢性基体（里氏硬度计配备）的，</w:t>
            </w:r>
            <w:r>
              <w:rPr>
                <w:rFonts w:ascii="宋体" w:hAnsi="宋体" w:hint="eastAsia"/>
                <w:kern w:val="0"/>
                <w:sz w:val="20"/>
              </w:rPr>
              <w:t>直接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将硬度计压头压在</w:t>
            </w:r>
            <w:r>
              <w:rPr>
                <w:rFonts w:ascii="宋体" w:hAnsi="宋体" w:hint="eastAsia"/>
                <w:kern w:val="0"/>
                <w:sz w:val="20"/>
              </w:rPr>
              <w:t>标准硬度块</w:t>
            </w:r>
            <w:r>
              <w:rPr>
                <w:rFonts w:ascii="宋体" w:hAnsi="宋体" w:hint="eastAsia"/>
                <w:kern w:val="0"/>
                <w:sz w:val="20"/>
                <w:szCs w:val="21"/>
              </w:rPr>
              <w:t>，按照硬度计的操作方法进行检测，硬度计显示被测量的布氏硬度值，对照GB/T17394.4-2014，记录上转化后的里氏硬度值。</w:t>
            </w:r>
          </w:p>
          <w:p w:rsidR="00887B31" w:rsidRDefault="00B026EB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环境条件：室温</w:t>
            </w:r>
          </w:p>
          <w:p w:rsidR="00887B31" w:rsidRDefault="00B026EB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测量软件：无</w:t>
            </w:r>
          </w:p>
          <w:p w:rsidR="00887B31" w:rsidRDefault="00B026EB">
            <w:pPr>
              <w:rPr>
                <w:rFonts w:asci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操作者技能：里氏硬度</w:t>
            </w:r>
            <w:proofErr w:type="gramStart"/>
            <w:r>
              <w:rPr>
                <w:rFonts w:ascii="宋体" w:hAnsi="宋体" w:hint="eastAsia"/>
                <w:kern w:val="0"/>
                <w:szCs w:val="21"/>
              </w:rPr>
              <w:t>计</w:t>
            </w: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操作</w:t>
            </w:r>
            <w:proofErr w:type="gramEnd"/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人员，经培训合格，持证上岗。</w:t>
            </w:r>
          </w:p>
          <w:p w:rsidR="00887B31" w:rsidRDefault="00B026EB">
            <w:pPr>
              <w:rPr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其他影响量：无</w:t>
            </w:r>
            <w:r>
              <w:rPr>
                <w:rFonts w:ascii="宋体" w:hAnsi="宋体"/>
                <w:kern w:val="0"/>
                <w:szCs w:val="21"/>
              </w:rPr>
              <w:t xml:space="preserve">                             </w:t>
            </w:r>
            <w:r>
              <w:rPr>
                <w:kern w:val="0"/>
                <w:szCs w:val="21"/>
              </w:rPr>
              <w:t xml:space="preserve">                                                                                                    </w:t>
            </w:r>
          </w:p>
        </w:tc>
      </w:tr>
      <w:tr w:rsidR="00887B31">
        <w:trPr>
          <w:trHeight w:val="2976"/>
        </w:trPr>
        <w:tc>
          <w:tcPr>
            <w:tcW w:w="9680" w:type="dxa"/>
            <w:gridSpan w:val="8"/>
          </w:tcPr>
          <w:p w:rsidR="00887B31" w:rsidRDefault="00B026E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有效性确认记录</w:t>
            </w:r>
            <w:r>
              <w:rPr>
                <w:kern w:val="0"/>
                <w:szCs w:val="21"/>
              </w:rPr>
              <w:t>:</w:t>
            </w:r>
          </w:p>
          <w:p w:rsidR="00887B31" w:rsidRDefault="00B026EB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用标准硬度块539HLD(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245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H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)对里氏硬度计的检测过程的有效性进行确认：</w:t>
            </w:r>
          </w:p>
          <w:p w:rsidR="00887B31" w:rsidRDefault="00B026E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年11月1</w:t>
            </w:r>
            <w:r w:rsidR="00AC4436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日用此硬度计对标准硬度块进行三次测量，分别为：536HLD、538HLD、540HLD，</w:t>
            </w:r>
          </w:p>
          <w:p w:rsidR="00887B31" w:rsidRDefault="00B026EB">
            <w:pPr>
              <w:autoSpaceDE w:val="0"/>
              <w:autoSpaceDN w:val="0"/>
              <w:adjustRightInd w:val="0"/>
              <w:spacing w:line="360" w:lineRule="auto"/>
              <w:ind w:firstLineChars="400" w:firstLine="8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平均里氏硬度为538HLD(244HB)；</w:t>
            </w:r>
          </w:p>
          <w:p w:rsidR="00887B31" w:rsidRDefault="00B026EB">
            <w:pPr>
              <w:pStyle w:val="a7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360" w:lineRule="auto"/>
              <w:ind w:firstLineChars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公司的里氏硬度计</w:t>
            </w:r>
            <w:r>
              <w:rPr>
                <w:rFonts w:hint="eastAsia"/>
                <w:color w:val="000000"/>
                <w:szCs w:val="22"/>
              </w:rPr>
              <w:t>示值</w:t>
            </w:r>
            <w:r>
              <w:rPr>
                <w:color w:val="000000"/>
                <w:szCs w:val="22"/>
              </w:rPr>
              <w:t>误差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MPE=±7HLD, MPEV=7HLD</w:t>
            </w:r>
            <w:bookmarkStart w:id="0" w:name="_GoBack"/>
            <w:bookmarkEnd w:id="0"/>
          </w:p>
          <w:p w:rsidR="00887B31" w:rsidRDefault="00B026EB">
            <w:pPr>
              <w:spacing w:line="600" w:lineRule="exact"/>
              <w:ind w:firstLineChars="400" w:firstLine="800"/>
              <w:rPr>
                <w:rFonts w:ascii="宋体" w:hAnsi="宋体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当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|</w:t>
            </w:r>
            <m:oMath>
              <m:sSub>
                <m:sSubPr>
                  <m:ctrlPr>
                    <w:rPr>
                      <w:rFonts w:ascii="Cambria Math" w:hAnsi="Cambria Math" w:cs="宋体"/>
                      <w:i/>
                      <w:kern w:val="0"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宋体"/>
                      <w:kern w:val="0"/>
                      <w:sz w:val="20"/>
                      <w:szCs w:val="20"/>
                    </w:rPr>
                    <m:t>y</m:t>
                  </m:r>
                </m:e>
                <m:sub>
                  <m:r>
                    <w:rPr>
                      <w:rFonts w:ascii="Cambria Math" w:hAnsi="Cambria Math" w:cs="宋体"/>
                      <w:kern w:val="0"/>
                      <w:sz w:val="20"/>
                      <w:szCs w:val="20"/>
                    </w:rPr>
                    <m:t>0</m:t>
                  </m:r>
                </m:sub>
              </m:sSub>
              <m:r>
                <w:rPr>
                  <w:rFonts w:ascii="Cambria Math" w:hAnsi="Cambria Math" w:cs="宋体"/>
                  <w:kern w:val="0"/>
                  <w:sz w:val="20"/>
                  <w:szCs w:val="20"/>
                </w:rPr>
                <m:t>-</m:t>
              </m:r>
              <m:acc>
                <m:accPr>
                  <m:chr m:val="̅"/>
                  <m:ctrlPr>
                    <w:rPr>
                      <w:rFonts w:ascii="Cambria Math" w:hAnsi="Cambria Math" w:cs="宋体"/>
                      <w:i/>
                      <w:kern w:val="0"/>
                      <w:sz w:val="20"/>
                      <w:szCs w:val="20"/>
                    </w:rPr>
                  </m:ctrlPr>
                </m:accPr>
                <m:e>
                  <m:r>
                    <w:rPr>
                      <w:rFonts w:ascii="Cambria Math" w:hAnsi="Cambria Math" w:cs="宋体"/>
                      <w:kern w:val="0"/>
                      <w:sz w:val="20"/>
                      <w:szCs w:val="20"/>
                    </w:rPr>
                    <m:t>y</m:t>
                  </m:r>
                </m:e>
              </m:acc>
            </m:oMath>
            <w:r>
              <w:rPr>
                <w:rFonts w:ascii="宋体" w:hAnsi="宋体" w:cs="宋体"/>
                <w:kern w:val="0"/>
                <w:sz w:val="20"/>
                <w:szCs w:val="20"/>
              </w:rPr>
              <w:t>|=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1HLD≤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MPEV=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7HLD时，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此测量过程有效。</w:t>
            </w:r>
            <w:r>
              <w:rPr>
                <w:rFonts w:ascii="宋体" w:hAnsi="宋体" w:hint="eastAsia"/>
                <w:color w:val="000000" w:themeColor="text1"/>
                <w:kern w:val="0"/>
                <w:sz w:val="20"/>
                <w:szCs w:val="20"/>
              </w:rPr>
              <w:t xml:space="preserve"> </w:t>
            </w:r>
          </w:p>
          <w:p w:rsidR="00887B31" w:rsidRDefault="00887B31">
            <w:pPr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</w:p>
          <w:p w:rsidR="00887B31" w:rsidRDefault="00887B31">
            <w:pPr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</w:p>
          <w:p w:rsidR="00887B31" w:rsidRDefault="00B026EB">
            <w:pPr>
              <w:ind w:firstLineChars="300" w:firstLine="6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</w:p>
          <w:p w:rsidR="00887B31" w:rsidRDefault="00B026EB">
            <w:pPr>
              <w:ind w:firstLineChars="300" w:firstLine="630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确认人员：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noProof/>
                <w:sz w:val="24"/>
              </w:rPr>
              <w:drawing>
                <wp:inline distT="0" distB="0" distL="114300" distR="114300">
                  <wp:extent cx="535305" cy="301625"/>
                  <wp:effectExtent l="0" t="0" r="10795" b="3175"/>
                  <wp:docPr id="1" name="图片 1" descr="胡艺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胡艺平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lum bright="-17996" contrast="4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30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kern w:val="0"/>
                <w:szCs w:val="21"/>
              </w:rPr>
              <w:t xml:space="preserve">                       </w:t>
            </w:r>
            <w:r>
              <w:rPr>
                <w:rFonts w:hint="eastAsia"/>
                <w:kern w:val="0"/>
                <w:szCs w:val="21"/>
              </w:rPr>
              <w:t xml:space="preserve">               </w:t>
            </w:r>
            <w:r>
              <w:rPr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>日期：</w:t>
            </w:r>
            <w:r>
              <w:rPr>
                <w:rFonts w:ascii="宋体" w:hAnsi="宋体" w:cs="宋体"/>
              </w:rPr>
              <w:t>2021</w:t>
            </w:r>
            <w:r>
              <w:rPr>
                <w:rFonts w:ascii="宋体" w:hAnsi="宋体" w:cs="宋体" w:hint="eastAsia"/>
              </w:rPr>
              <w:t>年11月16日</w:t>
            </w:r>
          </w:p>
        </w:tc>
      </w:tr>
      <w:tr w:rsidR="00887B31">
        <w:tc>
          <w:tcPr>
            <w:tcW w:w="9680" w:type="dxa"/>
            <w:gridSpan w:val="8"/>
          </w:tcPr>
          <w:p w:rsidR="00887B31" w:rsidRDefault="00B026E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变更记录</w:t>
            </w:r>
            <w:r>
              <w:rPr>
                <w:kern w:val="0"/>
                <w:szCs w:val="21"/>
              </w:rPr>
              <w:t>:</w:t>
            </w:r>
          </w:p>
          <w:p w:rsidR="00887B31" w:rsidRDefault="00887B31">
            <w:pPr>
              <w:rPr>
                <w:kern w:val="0"/>
                <w:szCs w:val="21"/>
              </w:rPr>
            </w:pPr>
          </w:p>
          <w:p w:rsidR="00887B31" w:rsidRDefault="00887B31">
            <w:pPr>
              <w:rPr>
                <w:kern w:val="0"/>
                <w:szCs w:val="21"/>
              </w:rPr>
            </w:pPr>
          </w:p>
          <w:p w:rsidR="00887B31" w:rsidRDefault="00887B31">
            <w:pPr>
              <w:rPr>
                <w:kern w:val="0"/>
                <w:szCs w:val="21"/>
              </w:rPr>
            </w:pPr>
          </w:p>
        </w:tc>
      </w:tr>
      <w:tr w:rsidR="00887B31">
        <w:tc>
          <w:tcPr>
            <w:tcW w:w="1124" w:type="dxa"/>
          </w:tcPr>
          <w:p w:rsidR="00887B31" w:rsidRDefault="00B026EB">
            <w:pPr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日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kern w:val="0"/>
                <w:szCs w:val="21"/>
              </w:rPr>
              <w:t>期</w:t>
            </w:r>
          </w:p>
        </w:tc>
        <w:tc>
          <w:tcPr>
            <w:tcW w:w="5593" w:type="dxa"/>
            <w:gridSpan w:val="5"/>
          </w:tcPr>
          <w:p w:rsidR="00887B31" w:rsidRDefault="00B026EB">
            <w:pPr>
              <w:jc w:val="center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变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更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内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kern w:val="0"/>
                <w:szCs w:val="21"/>
              </w:rPr>
              <w:t>容</w:t>
            </w:r>
          </w:p>
        </w:tc>
        <w:tc>
          <w:tcPr>
            <w:tcW w:w="2963" w:type="dxa"/>
            <w:gridSpan w:val="2"/>
          </w:tcPr>
          <w:p w:rsidR="00887B31" w:rsidRDefault="00B026EB">
            <w:pPr>
              <w:ind w:firstLineChars="150" w:firstLine="315"/>
              <w:rPr>
                <w:kern w:val="0"/>
                <w:szCs w:val="21"/>
              </w:rPr>
            </w:pPr>
            <w:r>
              <w:rPr>
                <w:kern w:val="0"/>
                <w:szCs w:val="21"/>
              </w:rPr>
              <w:t>批准人</w:t>
            </w:r>
          </w:p>
        </w:tc>
      </w:tr>
      <w:tr w:rsidR="00887B31">
        <w:tc>
          <w:tcPr>
            <w:tcW w:w="1124" w:type="dxa"/>
          </w:tcPr>
          <w:p w:rsidR="00887B31" w:rsidRDefault="00887B31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887B31" w:rsidRDefault="00887B31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:rsidR="00887B31" w:rsidRDefault="00887B31">
            <w:pPr>
              <w:rPr>
                <w:kern w:val="0"/>
                <w:szCs w:val="21"/>
              </w:rPr>
            </w:pPr>
          </w:p>
        </w:tc>
      </w:tr>
      <w:tr w:rsidR="00887B31">
        <w:tc>
          <w:tcPr>
            <w:tcW w:w="1124" w:type="dxa"/>
          </w:tcPr>
          <w:p w:rsidR="00887B31" w:rsidRDefault="00887B31">
            <w:pPr>
              <w:rPr>
                <w:kern w:val="0"/>
                <w:szCs w:val="21"/>
              </w:rPr>
            </w:pPr>
          </w:p>
        </w:tc>
        <w:tc>
          <w:tcPr>
            <w:tcW w:w="5593" w:type="dxa"/>
            <w:gridSpan w:val="5"/>
          </w:tcPr>
          <w:p w:rsidR="00887B31" w:rsidRDefault="00887B31">
            <w:pPr>
              <w:rPr>
                <w:kern w:val="0"/>
                <w:szCs w:val="21"/>
              </w:rPr>
            </w:pPr>
          </w:p>
        </w:tc>
        <w:tc>
          <w:tcPr>
            <w:tcW w:w="2963" w:type="dxa"/>
            <w:gridSpan w:val="2"/>
          </w:tcPr>
          <w:p w:rsidR="00887B31" w:rsidRDefault="00887B31">
            <w:pPr>
              <w:rPr>
                <w:kern w:val="0"/>
                <w:szCs w:val="21"/>
              </w:rPr>
            </w:pPr>
          </w:p>
        </w:tc>
      </w:tr>
    </w:tbl>
    <w:p w:rsidR="00887B31" w:rsidRDefault="00887B31"/>
    <w:sectPr w:rsidR="00887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EC7DC1"/>
    <w:multiLevelType w:val="multilevel"/>
    <w:tmpl w:val="43EC7DC1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40" w:hanging="420"/>
      </w:pPr>
    </w:lvl>
    <w:lvl w:ilvl="2">
      <w:start w:val="1"/>
      <w:numFmt w:val="lowerRoman"/>
      <w:lvlText w:val="%3."/>
      <w:lvlJc w:val="right"/>
      <w:pPr>
        <w:ind w:left="1660" w:hanging="420"/>
      </w:pPr>
    </w:lvl>
    <w:lvl w:ilvl="3">
      <w:start w:val="1"/>
      <w:numFmt w:val="decimal"/>
      <w:lvlText w:val="%4."/>
      <w:lvlJc w:val="left"/>
      <w:pPr>
        <w:ind w:left="2080" w:hanging="420"/>
      </w:pPr>
    </w:lvl>
    <w:lvl w:ilvl="4">
      <w:start w:val="1"/>
      <w:numFmt w:val="lowerLetter"/>
      <w:lvlText w:val="%5)"/>
      <w:lvlJc w:val="left"/>
      <w:pPr>
        <w:ind w:left="2500" w:hanging="420"/>
      </w:pPr>
    </w:lvl>
    <w:lvl w:ilvl="5">
      <w:start w:val="1"/>
      <w:numFmt w:val="lowerRoman"/>
      <w:lvlText w:val="%6."/>
      <w:lvlJc w:val="right"/>
      <w:pPr>
        <w:ind w:left="2920" w:hanging="420"/>
      </w:pPr>
    </w:lvl>
    <w:lvl w:ilvl="6">
      <w:start w:val="1"/>
      <w:numFmt w:val="decimal"/>
      <w:lvlText w:val="%7."/>
      <w:lvlJc w:val="left"/>
      <w:pPr>
        <w:ind w:left="3340" w:hanging="420"/>
      </w:pPr>
    </w:lvl>
    <w:lvl w:ilvl="7">
      <w:start w:val="1"/>
      <w:numFmt w:val="lowerLetter"/>
      <w:lvlText w:val="%8)"/>
      <w:lvlJc w:val="left"/>
      <w:pPr>
        <w:ind w:left="3760" w:hanging="420"/>
      </w:pPr>
    </w:lvl>
    <w:lvl w:ilvl="8">
      <w:start w:val="1"/>
      <w:numFmt w:val="lowerRoman"/>
      <w:lvlText w:val="%9."/>
      <w:lvlJc w:val="right"/>
      <w:pPr>
        <w:ind w:left="41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C41"/>
    <w:rsid w:val="00017121"/>
    <w:rsid w:val="00017D4B"/>
    <w:rsid w:val="00033738"/>
    <w:rsid w:val="000516FB"/>
    <w:rsid w:val="00085035"/>
    <w:rsid w:val="000A31E5"/>
    <w:rsid w:val="000B6DD9"/>
    <w:rsid w:val="00147179"/>
    <w:rsid w:val="00155CCF"/>
    <w:rsid w:val="00163F4B"/>
    <w:rsid w:val="0019548E"/>
    <w:rsid w:val="001A39DA"/>
    <w:rsid w:val="001C476E"/>
    <w:rsid w:val="001F7164"/>
    <w:rsid w:val="00213714"/>
    <w:rsid w:val="00242719"/>
    <w:rsid w:val="002534C0"/>
    <w:rsid w:val="002769A3"/>
    <w:rsid w:val="00277797"/>
    <w:rsid w:val="002841DE"/>
    <w:rsid w:val="00285C9B"/>
    <w:rsid w:val="002A7644"/>
    <w:rsid w:val="002B746D"/>
    <w:rsid w:val="002C1369"/>
    <w:rsid w:val="002E362F"/>
    <w:rsid w:val="00303C4B"/>
    <w:rsid w:val="0031525A"/>
    <w:rsid w:val="00327686"/>
    <w:rsid w:val="003752B0"/>
    <w:rsid w:val="0038590B"/>
    <w:rsid w:val="003C5179"/>
    <w:rsid w:val="003D394F"/>
    <w:rsid w:val="003F7383"/>
    <w:rsid w:val="00400DE7"/>
    <w:rsid w:val="00405394"/>
    <w:rsid w:val="00416CD2"/>
    <w:rsid w:val="00433E3A"/>
    <w:rsid w:val="004354C7"/>
    <w:rsid w:val="004534C3"/>
    <w:rsid w:val="00497A2A"/>
    <w:rsid w:val="004A39AE"/>
    <w:rsid w:val="004B0C98"/>
    <w:rsid w:val="004C5496"/>
    <w:rsid w:val="004C697D"/>
    <w:rsid w:val="004E37C1"/>
    <w:rsid w:val="004E3DE6"/>
    <w:rsid w:val="005009BE"/>
    <w:rsid w:val="00502AD6"/>
    <w:rsid w:val="00516F19"/>
    <w:rsid w:val="0052329F"/>
    <w:rsid w:val="00540457"/>
    <w:rsid w:val="00544DC7"/>
    <w:rsid w:val="00553385"/>
    <w:rsid w:val="005B1D01"/>
    <w:rsid w:val="005C0ED0"/>
    <w:rsid w:val="005E5150"/>
    <w:rsid w:val="005F2E7A"/>
    <w:rsid w:val="006B4C2F"/>
    <w:rsid w:val="006C46E7"/>
    <w:rsid w:val="006D2339"/>
    <w:rsid w:val="00712B77"/>
    <w:rsid w:val="007269C2"/>
    <w:rsid w:val="00733734"/>
    <w:rsid w:val="00761BBF"/>
    <w:rsid w:val="00785541"/>
    <w:rsid w:val="00787B45"/>
    <w:rsid w:val="007C3D73"/>
    <w:rsid w:val="008036F3"/>
    <w:rsid w:val="00860C7C"/>
    <w:rsid w:val="00887B31"/>
    <w:rsid w:val="008A0DD7"/>
    <w:rsid w:val="008B182A"/>
    <w:rsid w:val="008D7842"/>
    <w:rsid w:val="009526C7"/>
    <w:rsid w:val="00990523"/>
    <w:rsid w:val="00994F5B"/>
    <w:rsid w:val="009E2BBC"/>
    <w:rsid w:val="009F2BE6"/>
    <w:rsid w:val="009F4E1A"/>
    <w:rsid w:val="009F7572"/>
    <w:rsid w:val="00A04902"/>
    <w:rsid w:val="00A057C6"/>
    <w:rsid w:val="00A274C1"/>
    <w:rsid w:val="00A67C41"/>
    <w:rsid w:val="00A76DE9"/>
    <w:rsid w:val="00A921C5"/>
    <w:rsid w:val="00A945E1"/>
    <w:rsid w:val="00AC0612"/>
    <w:rsid w:val="00AC4436"/>
    <w:rsid w:val="00AE1D82"/>
    <w:rsid w:val="00B026EB"/>
    <w:rsid w:val="00B217F4"/>
    <w:rsid w:val="00B27B2E"/>
    <w:rsid w:val="00B63860"/>
    <w:rsid w:val="00BB4677"/>
    <w:rsid w:val="00BD30CD"/>
    <w:rsid w:val="00BD68CC"/>
    <w:rsid w:val="00BF73F1"/>
    <w:rsid w:val="00BF7D97"/>
    <w:rsid w:val="00C02B3E"/>
    <w:rsid w:val="00C211AE"/>
    <w:rsid w:val="00C31A69"/>
    <w:rsid w:val="00C45DE0"/>
    <w:rsid w:val="00C473EE"/>
    <w:rsid w:val="00C56103"/>
    <w:rsid w:val="00C62391"/>
    <w:rsid w:val="00D05222"/>
    <w:rsid w:val="00D05B99"/>
    <w:rsid w:val="00D33312"/>
    <w:rsid w:val="00D340AF"/>
    <w:rsid w:val="00D55223"/>
    <w:rsid w:val="00D6253A"/>
    <w:rsid w:val="00D64B35"/>
    <w:rsid w:val="00D91A34"/>
    <w:rsid w:val="00DA0417"/>
    <w:rsid w:val="00DA67AD"/>
    <w:rsid w:val="00DB09F6"/>
    <w:rsid w:val="00DB6978"/>
    <w:rsid w:val="00DE0B46"/>
    <w:rsid w:val="00E174D8"/>
    <w:rsid w:val="00E46334"/>
    <w:rsid w:val="00E90CF8"/>
    <w:rsid w:val="00EA755A"/>
    <w:rsid w:val="00EF6280"/>
    <w:rsid w:val="00F56595"/>
    <w:rsid w:val="00F7042C"/>
    <w:rsid w:val="00F77A09"/>
    <w:rsid w:val="00FF0DB2"/>
    <w:rsid w:val="00FF7566"/>
    <w:rsid w:val="016B60D7"/>
    <w:rsid w:val="02325D64"/>
    <w:rsid w:val="026E27CB"/>
    <w:rsid w:val="0298488E"/>
    <w:rsid w:val="02C25ABC"/>
    <w:rsid w:val="06780FD1"/>
    <w:rsid w:val="076D3862"/>
    <w:rsid w:val="08B71608"/>
    <w:rsid w:val="09E20BCB"/>
    <w:rsid w:val="0A7D22C2"/>
    <w:rsid w:val="0AD65606"/>
    <w:rsid w:val="0C8B2FB9"/>
    <w:rsid w:val="0DEF1D23"/>
    <w:rsid w:val="0E48275D"/>
    <w:rsid w:val="0ED703FC"/>
    <w:rsid w:val="0EDA7075"/>
    <w:rsid w:val="0EE74F6E"/>
    <w:rsid w:val="0F7C39C0"/>
    <w:rsid w:val="0FA8224E"/>
    <w:rsid w:val="10D97158"/>
    <w:rsid w:val="11BA753B"/>
    <w:rsid w:val="12C063C8"/>
    <w:rsid w:val="135A7270"/>
    <w:rsid w:val="14391E3B"/>
    <w:rsid w:val="150716C3"/>
    <w:rsid w:val="150A6223"/>
    <w:rsid w:val="170702C1"/>
    <w:rsid w:val="17082EC9"/>
    <w:rsid w:val="18DB24A0"/>
    <w:rsid w:val="1AC00ACD"/>
    <w:rsid w:val="1CA05B62"/>
    <w:rsid w:val="1D622825"/>
    <w:rsid w:val="1D6C4CA0"/>
    <w:rsid w:val="1EE64F1E"/>
    <w:rsid w:val="1FE1196E"/>
    <w:rsid w:val="20072A16"/>
    <w:rsid w:val="20F06F90"/>
    <w:rsid w:val="21997739"/>
    <w:rsid w:val="21DA141D"/>
    <w:rsid w:val="221B3A70"/>
    <w:rsid w:val="241605E4"/>
    <w:rsid w:val="26556FB0"/>
    <w:rsid w:val="26967295"/>
    <w:rsid w:val="279B5571"/>
    <w:rsid w:val="27C9383A"/>
    <w:rsid w:val="27CC0946"/>
    <w:rsid w:val="287C6B79"/>
    <w:rsid w:val="29331268"/>
    <w:rsid w:val="2A687659"/>
    <w:rsid w:val="2B9436D6"/>
    <w:rsid w:val="2CF318BC"/>
    <w:rsid w:val="2D0F4C79"/>
    <w:rsid w:val="2FBB090F"/>
    <w:rsid w:val="31476007"/>
    <w:rsid w:val="31D85678"/>
    <w:rsid w:val="32FA3A10"/>
    <w:rsid w:val="331049B2"/>
    <w:rsid w:val="33B92A98"/>
    <w:rsid w:val="37043E05"/>
    <w:rsid w:val="374A0880"/>
    <w:rsid w:val="37DF56DE"/>
    <w:rsid w:val="38097D2D"/>
    <w:rsid w:val="39174F2A"/>
    <w:rsid w:val="39496C34"/>
    <w:rsid w:val="39DC01EB"/>
    <w:rsid w:val="3CCE6492"/>
    <w:rsid w:val="3E081277"/>
    <w:rsid w:val="3EA13331"/>
    <w:rsid w:val="3EC16F05"/>
    <w:rsid w:val="3F566485"/>
    <w:rsid w:val="3F747E72"/>
    <w:rsid w:val="41E0429B"/>
    <w:rsid w:val="436D237B"/>
    <w:rsid w:val="455E3EF5"/>
    <w:rsid w:val="494250D6"/>
    <w:rsid w:val="4946343F"/>
    <w:rsid w:val="496D222B"/>
    <w:rsid w:val="4B2C1AD8"/>
    <w:rsid w:val="4B49653C"/>
    <w:rsid w:val="4BF83A28"/>
    <w:rsid w:val="4E2C3B96"/>
    <w:rsid w:val="4E374358"/>
    <w:rsid w:val="4FEE57DF"/>
    <w:rsid w:val="5144654D"/>
    <w:rsid w:val="518215B8"/>
    <w:rsid w:val="530F68BC"/>
    <w:rsid w:val="536E4ECD"/>
    <w:rsid w:val="5603500E"/>
    <w:rsid w:val="56C3440A"/>
    <w:rsid w:val="56FD53BB"/>
    <w:rsid w:val="57C21839"/>
    <w:rsid w:val="57F15CFC"/>
    <w:rsid w:val="57FF67F1"/>
    <w:rsid w:val="5A070107"/>
    <w:rsid w:val="5AB54C81"/>
    <w:rsid w:val="5C025C46"/>
    <w:rsid w:val="5D1702B6"/>
    <w:rsid w:val="5D992AD7"/>
    <w:rsid w:val="5F206106"/>
    <w:rsid w:val="5F4816E4"/>
    <w:rsid w:val="60937CA5"/>
    <w:rsid w:val="64153D54"/>
    <w:rsid w:val="64DF1110"/>
    <w:rsid w:val="66154C33"/>
    <w:rsid w:val="66771EC0"/>
    <w:rsid w:val="674A0590"/>
    <w:rsid w:val="68A70BD7"/>
    <w:rsid w:val="6A201789"/>
    <w:rsid w:val="6AD1314E"/>
    <w:rsid w:val="6B337278"/>
    <w:rsid w:val="6D051D75"/>
    <w:rsid w:val="6DDF52C7"/>
    <w:rsid w:val="6EB07340"/>
    <w:rsid w:val="6F944730"/>
    <w:rsid w:val="6FED0A0F"/>
    <w:rsid w:val="70203C35"/>
    <w:rsid w:val="702B00C5"/>
    <w:rsid w:val="708566AC"/>
    <w:rsid w:val="71BF0210"/>
    <w:rsid w:val="73182C21"/>
    <w:rsid w:val="74290083"/>
    <w:rsid w:val="74361C5D"/>
    <w:rsid w:val="74471CA9"/>
    <w:rsid w:val="74E5567F"/>
    <w:rsid w:val="753720CE"/>
    <w:rsid w:val="765608C9"/>
    <w:rsid w:val="76891A37"/>
    <w:rsid w:val="78335AEC"/>
    <w:rsid w:val="79041122"/>
    <w:rsid w:val="7976134F"/>
    <w:rsid w:val="7B3613A3"/>
    <w:rsid w:val="7B9176E8"/>
    <w:rsid w:val="7C8F68E3"/>
    <w:rsid w:val="7CFD6D9E"/>
    <w:rsid w:val="7D192DDD"/>
    <w:rsid w:val="7D243315"/>
    <w:rsid w:val="7D63379F"/>
    <w:rsid w:val="7D680C23"/>
    <w:rsid w:val="7E197F67"/>
    <w:rsid w:val="7EE839B5"/>
    <w:rsid w:val="7F873D57"/>
    <w:rsid w:val="7FBF5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6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table" w:styleId="a6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link w:val="a4"/>
    <w:uiPriority w:val="99"/>
    <w:qFormat/>
    <w:locked/>
    <w:rPr>
      <w:rFonts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656</Characters>
  <Application>Microsoft Office Word</Application>
  <DocSecurity>0</DocSecurity>
  <Lines>5</Lines>
  <Paragraphs>1</Paragraphs>
  <ScaleCrop>false</ScaleCrop>
  <Company>MS</Company>
  <LinksUpToDate>false</LinksUpToDate>
  <CharactersWithSpaces>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www</cp:lastModifiedBy>
  <cp:revision>74</cp:revision>
  <cp:lastPrinted>2019-11-26T08:36:00Z</cp:lastPrinted>
  <dcterms:created xsi:type="dcterms:W3CDTF">2015-12-09T07:02:00Z</dcterms:created>
  <dcterms:modified xsi:type="dcterms:W3CDTF">2021-11-20T13:15:00Z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32734E019FCC4B598C4D9561EC514633</vt:lpwstr>
  </property>
</Properties>
</file>