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61" w:rsidRDefault="005E0EE5" w:rsidP="00175A4B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1130-2021</w:t>
      </w:r>
      <w:bookmarkEnd w:id="0"/>
    </w:p>
    <w:p w:rsidR="000D6E61" w:rsidRDefault="005E0EE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080"/>
        <w:gridCol w:w="258"/>
        <w:gridCol w:w="1585"/>
        <w:gridCol w:w="1613"/>
      </w:tblGrid>
      <w:tr w:rsidR="000D6E61" w:rsidTr="006643E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6643E2" w:rsidRDefault="005E0EE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推车式干粉灭火器的</w:t>
            </w:r>
          </w:p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筒体壁厚测量过程</w:t>
            </w:r>
          </w:p>
        </w:tc>
        <w:tc>
          <w:tcPr>
            <w:tcW w:w="1647" w:type="dxa"/>
            <w:gridSpan w:val="2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56" w:type="dxa"/>
            <w:gridSpan w:val="3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0D6E61" w:rsidTr="00175A4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2.5</w:t>
            </w:r>
            <w:r>
              <w:t>mm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843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26</w:t>
            </w:r>
            <w:r>
              <w:t>mm</w:t>
            </w:r>
          </w:p>
        </w:tc>
      </w:tr>
      <w:tr w:rsidR="000D6E61" w:rsidTr="00175A4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D6E61" w:rsidRDefault="000D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8</w:t>
            </w:r>
            <w:r>
              <w:t>mm</w:t>
            </w:r>
          </w:p>
        </w:tc>
        <w:tc>
          <w:tcPr>
            <w:tcW w:w="1647" w:type="dxa"/>
            <w:gridSpan w:val="2"/>
            <w:vMerge/>
          </w:tcPr>
          <w:p w:rsidR="000D6E61" w:rsidRDefault="000D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3" w:type="dxa"/>
            <w:vAlign w:val="center"/>
          </w:tcPr>
          <w:p w:rsidR="000D6E61" w:rsidRDefault="005E0EE5" w:rsidP="00BA0B5F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A56112">
              <w:rPr>
                <w:rFonts w:ascii="Times New Roman" w:hAnsi="Times New Roman" w:cs="Times New Roman"/>
              </w:rPr>
              <w:t>0</w:t>
            </w:r>
            <w:r w:rsidRPr="00A56112">
              <w:rPr>
                <w:rFonts w:ascii="Times New Roman" w:hAnsi="Times New Roman" w:cs="Times New Roman" w:hint="eastAsia"/>
              </w:rPr>
              <w:t>.0</w:t>
            </w:r>
            <w:r w:rsidRPr="00A56112">
              <w:rPr>
                <w:rFonts w:ascii="Times New Roman" w:hAnsi="Times New Roman" w:cs="Times New Roman"/>
              </w:rPr>
              <w:t>0</w:t>
            </w:r>
            <w:r w:rsidR="006643E2" w:rsidRPr="00A56112">
              <w:rPr>
                <w:rFonts w:ascii="Times New Roman" w:hAnsi="Times New Roman" w:cs="Times New Roman"/>
              </w:rPr>
              <w:t>86</w:t>
            </w:r>
            <w:r w:rsidRPr="00A56112">
              <w:rPr>
                <w:rFonts w:ascii="Times New Roman" w:hAnsi="Times New Roman" w:cs="Times New Roman"/>
              </w:rPr>
              <w:t>mm</w:t>
            </w:r>
          </w:p>
        </w:tc>
      </w:tr>
      <w:tr w:rsidR="000D6E61" w:rsidTr="00175A4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D6E61" w:rsidRDefault="000D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D6E61" w:rsidRDefault="000D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:rsidR="000D6E61" w:rsidRDefault="000D6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13" w:type="dxa"/>
          </w:tcPr>
          <w:p w:rsidR="000D6E61" w:rsidRDefault="000D6E6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D6E61" w:rsidRDefault="000D6E61">
            <w:pPr>
              <w:rPr>
                <w:rFonts w:ascii="Times New Roman" w:hAnsi="Times New Roman" w:cs="Times New Roman"/>
              </w:rPr>
            </w:pPr>
          </w:p>
        </w:tc>
      </w:tr>
      <w:tr w:rsidR="000D6E61">
        <w:trPr>
          <w:trHeight w:val="553"/>
          <w:jc w:val="center"/>
        </w:trPr>
        <w:tc>
          <w:tcPr>
            <w:tcW w:w="9640" w:type="dxa"/>
            <w:gridSpan w:val="11"/>
          </w:tcPr>
          <w:p w:rsidR="000D6E61" w:rsidRDefault="005E0E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D6E61" w:rsidTr="00175A4B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17" w:type="dxa"/>
            <w:gridSpan w:val="7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13" w:type="dxa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D6E61" w:rsidTr="00175A4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38" w:type="dxa"/>
            <w:gridSpan w:val="2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85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13" w:type="dxa"/>
            <w:vMerge w:val="restart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43E2" w:rsidTr="00175A4B">
        <w:trPr>
          <w:trHeight w:val="1040"/>
          <w:jc w:val="center"/>
        </w:trPr>
        <w:tc>
          <w:tcPr>
            <w:tcW w:w="2410" w:type="dxa"/>
            <w:gridSpan w:val="3"/>
          </w:tcPr>
          <w:p w:rsidR="006643E2" w:rsidRDefault="006643E2" w:rsidP="00A00449">
            <w:pPr>
              <w:rPr>
                <w:rFonts w:ascii="Times New Roman" w:hAnsi="Times New Roman" w:cs="Times New Roman"/>
              </w:rPr>
            </w:pPr>
          </w:p>
          <w:p w:rsidR="006643E2" w:rsidRDefault="006643E2" w:rsidP="00A0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 w:rsidR="006643E2" w:rsidRDefault="00664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(0-25</w:t>
            </w:r>
            <w:r>
              <w:t>)mm</w:t>
            </w:r>
          </w:p>
        </w:tc>
        <w:tc>
          <w:tcPr>
            <w:tcW w:w="1560" w:type="dxa"/>
            <w:gridSpan w:val="2"/>
            <w:vAlign w:val="center"/>
          </w:tcPr>
          <w:p w:rsidR="006643E2" w:rsidRDefault="00664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U=0.001mm k=2</w:t>
            </w:r>
          </w:p>
        </w:tc>
        <w:tc>
          <w:tcPr>
            <w:tcW w:w="1338" w:type="dxa"/>
            <w:gridSpan w:val="2"/>
            <w:vAlign w:val="center"/>
          </w:tcPr>
          <w:p w:rsidR="006643E2" w:rsidRDefault="00664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.00</w:t>
            </w:r>
            <w:r>
              <w:rPr>
                <w:rFonts w:hint="eastAsia"/>
              </w:rPr>
              <w:t>4</w:t>
            </w:r>
            <w:r>
              <w:t>mm</w:t>
            </w:r>
          </w:p>
        </w:tc>
        <w:tc>
          <w:tcPr>
            <w:tcW w:w="1585" w:type="dxa"/>
          </w:tcPr>
          <w:p w:rsidR="006643E2" w:rsidRDefault="006643E2">
            <w:pPr>
              <w:rPr>
                <w:rFonts w:ascii="Times New Roman" w:hAnsi="Times New Roman" w:cs="Times New Roman"/>
              </w:rPr>
            </w:pPr>
          </w:p>
          <w:p w:rsidR="006643E2" w:rsidRDefault="00664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6643E2" w:rsidRDefault="006643E2">
            <w:pPr>
              <w:rPr>
                <w:rFonts w:ascii="Times New Roman" w:hAnsi="Times New Roman" w:cs="Times New Roman"/>
              </w:rPr>
            </w:pPr>
          </w:p>
        </w:tc>
      </w:tr>
      <w:tr w:rsidR="000D6E61" w:rsidTr="00175A4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17" w:type="dxa"/>
            <w:gridSpan w:val="7"/>
            <w:vAlign w:val="center"/>
          </w:tcPr>
          <w:p w:rsidR="000D6E61" w:rsidRDefault="005E0EE5" w:rsidP="002B5A17">
            <w:pPr>
              <w:jc w:val="left"/>
              <w:rPr>
                <w:rFonts w:ascii="Times New Roman" w:hAnsi="Times New Roman" w:cs="Times New Roman"/>
              </w:rPr>
            </w:pPr>
            <w:r w:rsidRPr="002B5A17">
              <w:rPr>
                <w:rFonts w:ascii="Times New Roman" w:hAnsi="Times New Roman" w:cs="Times New Roman" w:hint="eastAsia"/>
                <w:szCs w:val="21"/>
              </w:rPr>
              <w:t>BA/Q-2021-A-1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D6E61" w:rsidTr="00175A4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17" w:type="dxa"/>
            <w:gridSpan w:val="7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外径千分尺操作规程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D6E61" w:rsidTr="00175A4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17" w:type="dxa"/>
            <w:gridSpan w:val="7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D6E61" w:rsidTr="00175A4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17" w:type="dxa"/>
            <w:gridSpan w:val="7"/>
            <w:vAlign w:val="center"/>
          </w:tcPr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吴志超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D6E61" w:rsidTr="00175A4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17" w:type="dxa"/>
            <w:gridSpan w:val="7"/>
            <w:vAlign w:val="center"/>
          </w:tcPr>
          <w:p w:rsidR="000D6E61" w:rsidRDefault="00DC478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推车式干粉灭火器的筒体壁厚测量过程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不确定评定报告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D6E61" w:rsidTr="00175A4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17" w:type="dxa"/>
            <w:gridSpan w:val="7"/>
            <w:vAlign w:val="center"/>
          </w:tcPr>
          <w:p w:rsidR="000D6E61" w:rsidRDefault="00DC4783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推车式干粉灭火器的筒体壁厚测量过程</w:t>
            </w:r>
            <w:r>
              <w:rPr>
                <w:rFonts w:ascii="宋体" w:eastAsia="宋体" w:hAnsi="宋体" w:cs="宋体" w:hint="eastAsia"/>
                <w:szCs w:val="21"/>
              </w:rPr>
              <w:t>有效性确认表</w:t>
            </w:r>
          </w:p>
        </w:tc>
        <w:tc>
          <w:tcPr>
            <w:tcW w:w="1613" w:type="dxa"/>
            <w:vAlign w:val="center"/>
          </w:tcPr>
          <w:p w:rsidR="000D6E61" w:rsidRDefault="005E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4783" w:rsidTr="00175A4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C4783" w:rsidRDefault="00DC47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C4783" w:rsidRDefault="00DC47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17" w:type="dxa"/>
            <w:gridSpan w:val="7"/>
            <w:vMerge w:val="restart"/>
            <w:vAlign w:val="center"/>
          </w:tcPr>
          <w:p w:rsidR="00DC4783" w:rsidRDefault="00DC4783" w:rsidP="00965A05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推车式干粉灭火器的筒体壁厚测量过程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613" w:type="dxa"/>
            <w:vMerge w:val="restart"/>
            <w:vAlign w:val="center"/>
          </w:tcPr>
          <w:p w:rsidR="00DC4783" w:rsidRDefault="00DC4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  <w:p w:rsidR="00DC4783" w:rsidRDefault="00DC4783" w:rsidP="00847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783" w:rsidTr="00965A0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C4783" w:rsidRDefault="00DC47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17" w:type="dxa"/>
            <w:gridSpan w:val="7"/>
            <w:vMerge/>
            <w:vAlign w:val="center"/>
          </w:tcPr>
          <w:p w:rsidR="00DC4783" w:rsidRDefault="00DC4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vAlign w:val="center"/>
          </w:tcPr>
          <w:p w:rsidR="00DC4783" w:rsidRDefault="00DC4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E61">
        <w:trPr>
          <w:trHeight w:val="560"/>
          <w:jc w:val="center"/>
        </w:trPr>
        <w:tc>
          <w:tcPr>
            <w:tcW w:w="1135" w:type="dxa"/>
            <w:vAlign w:val="center"/>
          </w:tcPr>
          <w:p w:rsidR="000D6E61" w:rsidRDefault="005E0E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D6E61" w:rsidRDefault="005E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D6E61" w:rsidRDefault="005E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D6E61" w:rsidRDefault="005E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D6E61" w:rsidRDefault="005E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D6E61" w:rsidRDefault="005E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D6E61" w:rsidRDefault="00EE17A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eastAsia="宋体" w:hint="eastAsia"/>
          <w:noProof/>
        </w:rPr>
        <w:drawing>
          <wp:anchor distT="0" distB="0" distL="114300" distR="114300" simplePos="0" relativeHeight="251660288" behindDoc="0" locked="0" layoutInCell="1" allowOverlap="1" wp14:anchorId="268582A4" wp14:editId="6AF1A491">
            <wp:simplePos x="0" y="0"/>
            <wp:positionH relativeFrom="column">
              <wp:posOffset>5036185</wp:posOffset>
            </wp:positionH>
            <wp:positionV relativeFrom="paragraph">
              <wp:posOffset>132715</wp:posOffset>
            </wp:positionV>
            <wp:extent cx="556895" cy="422910"/>
            <wp:effectExtent l="0" t="0" r="0" b="0"/>
            <wp:wrapNone/>
            <wp:docPr id="9" name="图片 1" descr="宋卓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宋卓卿"/>
                    <pic:cNvPicPr>
                      <a:picLocks noChangeAspect="1"/>
                    </pic:cNvPicPr>
                  </pic:nvPicPr>
                  <pic:blipFill>
                    <a:blip r:embed="rId8">
                      <a:lum bright="-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EE5">
        <w:rPr>
          <w:rFonts w:ascii="Times New Roman" w:eastAsia="宋体" w:hAnsi="Times New Roman" w:cs="Times New Roman" w:hint="eastAsia"/>
          <w:szCs w:val="21"/>
        </w:rPr>
        <w:t>审核日期：</w:t>
      </w:r>
      <w:r w:rsidR="005E0EE5">
        <w:rPr>
          <w:rFonts w:ascii="Times New Roman" w:eastAsia="宋体" w:hAnsi="Times New Roman" w:cs="Times New Roman" w:hint="eastAsia"/>
          <w:szCs w:val="21"/>
        </w:rPr>
        <w:t xml:space="preserve"> 2</w:t>
      </w:r>
      <w:r w:rsidR="005E0EE5">
        <w:rPr>
          <w:rFonts w:ascii="Times New Roman" w:eastAsia="宋体" w:hAnsi="Times New Roman" w:cs="Times New Roman"/>
          <w:szCs w:val="21"/>
        </w:rPr>
        <w:t>021</w:t>
      </w:r>
      <w:r w:rsidR="005E0EE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E0EE5">
        <w:rPr>
          <w:rFonts w:ascii="Times New Roman" w:eastAsia="宋体" w:hAnsi="Times New Roman" w:cs="Times New Roman" w:hint="eastAsia"/>
          <w:szCs w:val="21"/>
        </w:rPr>
        <w:t>年</w:t>
      </w:r>
      <w:r w:rsidR="005E0EE5">
        <w:rPr>
          <w:rFonts w:ascii="Times New Roman" w:eastAsia="宋体" w:hAnsi="Times New Roman" w:cs="Times New Roman" w:hint="eastAsia"/>
          <w:szCs w:val="21"/>
        </w:rPr>
        <w:t>1</w:t>
      </w:r>
      <w:r w:rsidR="005E0EE5">
        <w:rPr>
          <w:rFonts w:ascii="Times New Roman" w:eastAsia="宋体" w:hAnsi="Times New Roman" w:cs="Times New Roman"/>
          <w:szCs w:val="21"/>
        </w:rPr>
        <w:t>1</w:t>
      </w:r>
      <w:r w:rsidR="005E0EE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E0EE5">
        <w:rPr>
          <w:rFonts w:ascii="Times New Roman" w:eastAsia="宋体" w:hAnsi="Times New Roman" w:cs="Times New Roman" w:hint="eastAsia"/>
          <w:szCs w:val="21"/>
        </w:rPr>
        <w:t>月</w:t>
      </w:r>
      <w:r w:rsidR="005E0EE5">
        <w:rPr>
          <w:rFonts w:ascii="Times New Roman" w:eastAsia="宋体" w:hAnsi="Times New Roman" w:cs="Times New Roman" w:hint="eastAsia"/>
          <w:szCs w:val="21"/>
        </w:rPr>
        <w:t xml:space="preserve">12 </w:t>
      </w:r>
      <w:r w:rsidR="005E0EE5">
        <w:rPr>
          <w:rFonts w:ascii="Times New Roman" w:eastAsia="宋体" w:hAnsi="Times New Roman" w:cs="Times New Roman" w:hint="eastAsia"/>
          <w:szCs w:val="21"/>
        </w:rPr>
        <w:t>日</w:t>
      </w:r>
      <w:r w:rsidR="005E0EE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5E0EE5">
        <w:rPr>
          <w:rFonts w:ascii="Times New Roman" w:eastAsia="宋体" w:hAnsi="Times New Roman" w:cs="Times New Roman" w:hint="eastAsia"/>
          <w:szCs w:val="21"/>
        </w:rPr>
        <w:t>审核员：</w:t>
      </w:r>
      <w:r w:rsidR="006643E2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3D9C80AE" wp14:editId="38015779">
            <wp:extent cx="713740" cy="290830"/>
            <wp:effectExtent l="0" t="0" r="0" b="0"/>
            <wp:docPr id="2" name="图片 2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3E2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5E0EE5">
        <w:rPr>
          <w:rFonts w:eastAsia="宋体" w:hint="eastAsia"/>
        </w:rPr>
        <w:t>企业</w:t>
      </w:r>
      <w:r w:rsidR="005E0EE5">
        <w:rPr>
          <w:rFonts w:hint="eastAsia"/>
        </w:rPr>
        <w:t>部门</w:t>
      </w:r>
      <w:r w:rsidR="005E0EE5">
        <w:rPr>
          <w:rFonts w:ascii="Times New Roman" w:eastAsia="宋体" w:hAnsi="Times New Roman" w:cs="Times New Roman" w:hint="eastAsia"/>
          <w:szCs w:val="21"/>
        </w:rPr>
        <w:t>代表：</w:t>
      </w:r>
      <w:bookmarkStart w:id="1" w:name="_GoBack"/>
      <w:bookmarkEnd w:id="1"/>
    </w:p>
    <w:sectPr w:rsidR="000D6E61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98" w:rsidRDefault="00F46698">
      <w:r>
        <w:separator/>
      </w:r>
    </w:p>
  </w:endnote>
  <w:endnote w:type="continuationSeparator" w:id="0">
    <w:p w:rsidR="00F46698" w:rsidRDefault="00F4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98" w:rsidRDefault="00F46698">
      <w:r>
        <w:separator/>
      </w:r>
    </w:p>
  </w:footnote>
  <w:footnote w:type="continuationSeparator" w:id="0">
    <w:p w:rsidR="00F46698" w:rsidRDefault="00F4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61" w:rsidRDefault="005E0EE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D6E61" w:rsidRDefault="005E0EE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D6E61" w:rsidRDefault="00F46698">
    <w:pPr>
      <w:pStyle w:val="a5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;mso-width-relative:page;mso-height-relative:page" stroked="f">
          <v:textbox>
            <w:txbxContent>
              <w:p w:rsidR="000D6E61" w:rsidRDefault="005E0EE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E0EE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E0EE5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E0EE5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E0EE5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D6E61" w:rsidRDefault="00F46698">
    <w:pPr>
      <w:rPr>
        <w:sz w:val="18"/>
        <w:szCs w:val="18"/>
      </w:rPr>
    </w:pPr>
    <w:r>
      <w:rPr>
        <w:sz w:val="18"/>
      </w:rPr>
      <w:pict>
        <v:line id="_x0000_s2050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E61"/>
    <w:rsid w:val="000D6E61"/>
    <w:rsid w:val="00175A4B"/>
    <w:rsid w:val="001D4670"/>
    <w:rsid w:val="002B5A17"/>
    <w:rsid w:val="005E0EE5"/>
    <w:rsid w:val="006643E2"/>
    <w:rsid w:val="00A56112"/>
    <w:rsid w:val="00B3284D"/>
    <w:rsid w:val="00BA0B5F"/>
    <w:rsid w:val="00DC4783"/>
    <w:rsid w:val="00EE17A9"/>
    <w:rsid w:val="00F46698"/>
    <w:rsid w:val="1D2D47CC"/>
    <w:rsid w:val="47735A4F"/>
    <w:rsid w:val="4C06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Company>Aliyun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59</cp:revision>
  <cp:lastPrinted>2017-03-07T01:14:00Z</cp:lastPrinted>
  <dcterms:created xsi:type="dcterms:W3CDTF">2015-10-14T00:36:00Z</dcterms:created>
  <dcterms:modified xsi:type="dcterms:W3CDTF">2021-11-13T16:06:00Z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1457684C95E74946908016B840D6EF46</vt:lpwstr>
  </property>
</Properties>
</file>