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宝鸡冠隆祥金属材料制造有限公司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2026年01月08日上午至2026年01月08日下午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050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