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rPr>
          <w:rFonts w:hint="eastAsia" w:eastAsia="宋体"/>
          <w:b/>
          <w:color w:val="000000" w:themeColor="text1"/>
          <w:sz w:val="21"/>
          <w:szCs w:val="21"/>
          <w:lang w:eastAsia="zh-CN"/>
        </w:rPr>
      </w:pPr>
      <w:bookmarkStart w:id="12" w:name="_GoBack"/>
      <w:bookmarkEnd w:id="12"/>
    </w:p>
    <w:p>
      <w:pPr>
        <w:spacing w:after="120" w:afterLines="50" w:line="240" w:lineRule="exact"/>
        <w:ind w:firstLine="6557" w:firstLineChars="3110"/>
        <w:rPr>
          <w:rFonts w:hint="eastAsia" w:eastAsia="宋体"/>
          <w:b/>
          <w:color w:val="000000" w:themeColor="text1"/>
          <w:sz w:val="21"/>
          <w:szCs w:val="21"/>
          <w:lang w:eastAsia="zh-CN"/>
        </w:rPr>
      </w:pPr>
      <w:r>
        <w:rPr>
          <w:rFonts w:hint="eastAsia" w:eastAsia="宋体"/>
          <w:b/>
          <w:color w:val="000000" w:themeColor="text1"/>
          <w:sz w:val="21"/>
          <w:szCs w:val="21"/>
          <w:lang w:eastAsia="zh-CN"/>
        </w:rPr>
        <w:drawing>
          <wp:inline distT="0" distB="0" distL="114300" distR="114300">
            <wp:extent cx="6184900" cy="8559800"/>
            <wp:effectExtent l="0" t="0" r="0" b="0"/>
            <wp:docPr id="5" name="图片 5" descr="扫描全能王 2021-11-05 14.3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1-11-05 14.34_9"/>
                    <pic:cNvPicPr>
                      <a:picLocks noChangeAspect="1"/>
                    </pic:cNvPicPr>
                  </pic:nvPicPr>
                  <pic:blipFill>
                    <a:blip r:embed="rId7"/>
                    <a:stretch>
                      <a:fillRect/>
                    </a:stretch>
                  </pic:blipFill>
                  <pic:spPr>
                    <a:xfrm>
                      <a:off x="0" y="0"/>
                      <a:ext cx="6184900" cy="8559800"/>
                    </a:xfrm>
                    <a:prstGeom prst="rect">
                      <a:avLst/>
                    </a:prstGeom>
                  </pic:spPr>
                </pic:pic>
              </a:graphicData>
            </a:graphic>
          </wp:inline>
        </w:drawing>
      </w: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r>
        <w:rPr>
          <w:rFonts w:hint="eastAsia"/>
          <w:b/>
          <w:bCs/>
          <w:color w:val="000000" w:themeColor="text1"/>
          <w:sz w:val="21"/>
          <w:szCs w:val="21"/>
          <w:u w:val="single"/>
        </w:rPr>
        <w:t>0625-2020-E-202</w:t>
      </w: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0" w:name="组织名称"/>
            <w:r>
              <w:rPr>
                <w:sz w:val="21"/>
                <w:szCs w:val="21"/>
              </w:rPr>
              <w:t>河北北铭光电设备股份有限公司</w:t>
            </w:r>
            <w:bookmarkEnd w:id="0"/>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1" w:name="总组长"/>
            <w:r>
              <w:rPr>
                <w:rFonts w:hint="eastAsia" w:eastAsia="隶书"/>
                <w:b/>
                <w:color w:val="000000" w:themeColor="text1"/>
                <w:sz w:val="22"/>
                <w:szCs w:val="22"/>
                <w:vertAlign w:val="baseline"/>
              </w:rPr>
              <w:t>张星</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r>
              <w:rPr>
                <w:rFonts w:hint="eastAsia"/>
                <w:sz w:val="22"/>
                <w:szCs w:val="22"/>
                <w:lang w:val="en-US" w:eastAsia="zh-CN"/>
              </w:rPr>
              <w:t>0443-2020-QE-2021</w:t>
            </w: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2" w:name="证书编号"/>
            <w:r>
              <w:rPr>
                <w:rFonts w:hint="eastAsia"/>
                <w:sz w:val="22"/>
                <w:szCs w:val="22"/>
                <w:lang w:val="en-US" w:eastAsia="zh-CN"/>
              </w:rPr>
              <w:t>,E:</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r>
              <w:rPr>
                <w:rFonts w:hint="eastAsia"/>
                <w:lang w:val="en-US" w:eastAsia="zh-CN"/>
              </w:rPr>
              <w:t>91130900MA0CM4UBX5</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3" w:name="QJ勾选"/>
            <w:r>
              <w:rPr>
                <w:rFonts w:hint="eastAsia"/>
                <w:sz w:val="22"/>
                <w:szCs w:val="22"/>
                <w:lang w:val="en-US" w:eastAsia="zh-CN"/>
              </w:rPr>
              <w:t>□</w:t>
            </w:r>
            <w:bookmarkEnd w:id="3"/>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4" w:name="E勾选"/>
            <w:r>
              <w:rPr>
                <w:rFonts w:hint="eastAsia"/>
                <w:sz w:val="22"/>
                <w:szCs w:val="22"/>
                <w:lang w:val="en-US" w:eastAsia="zh-CN"/>
              </w:rPr>
              <w:t>■</w:t>
            </w:r>
            <w:bookmarkEnd w:id="4"/>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5" w:name="S勾选"/>
            <w:r>
              <w:rPr>
                <w:rFonts w:hint="eastAsia"/>
                <w:sz w:val="22"/>
                <w:szCs w:val="22"/>
                <w:lang w:val="en-US" w:eastAsia="zh-CN"/>
              </w:rPr>
              <w:t>□</w:t>
            </w:r>
            <w:bookmarkEnd w:id="5"/>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default"/>
                <w:sz w:val="22"/>
                <w:szCs w:val="22"/>
                <w:lang w:val="en-US" w:eastAsia="zh-CN"/>
              </w:rPr>
            </w:pPr>
            <w:bookmarkStart w:id="6" w:name="体系人数"/>
            <w:r>
              <w:rPr>
                <w:rFonts w:hint="eastAsia"/>
                <w:sz w:val="22"/>
                <w:szCs w:val="22"/>
                <w:lang w:val="en-US" w:eastAsia="zh-CN"/>
              </w:rPr>
              <w:t>E:</w:t>
            </w:r>
            <w:bookmarkEnd w:id="6"/>
            <w:r>
              <w:rPr>
                <w:rFonts w:hint="eastAsia"/>
                <w:sz w:val="22"/>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3"/>
              <w:spacing w:line="400" w:lineRule="exact"/>
              <w:ind w:firstLine="0"/>
              <w:rPr>
                <w:rFonts w:hint="eastAsia"/>
                <w:sz w:val="22"/>
                <w:szCs w:val="22"/>
                <w:lang w:val="en-US" w:eastAsia="zh-CN"/>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0" w:name="特殊审核勾选"/>
            <w:r>
              <w:rPr>
                <w:rFonts w:hint="eastAsia"/>
                <w:b/>
                <w:color w:val="000000" w:themeColor="text1"/>
                <w:spacing w:val="-2"/>
                <w:sz w:val="21"/>
                <w:szCs w:val="21"/>
                <w:lang w:val="en-US" w:eastAsia="zh-CN"/>
              </w:rPr>
              <w:t>□</w:t>
            </w:r>
            <w:bookmarkEnd w:id="10"/>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3"/>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sz w:val="21"/>
                <w:szCs w:val="21"/>
              </w:rPr>
              <w:t>河北北铭光电设备股份有限公司</w:t>
            </w:r>
          </w:p>
        </w:tc>
        <w:tc>
          <w:tcPr>
            <w:tcW w:w="5013" w:type="dxa"/>
            <w:gridSpan w:val="4"/>
            <w:vMerge w:val="restart"/>
            <w:vAlign w:val="center"/>
          </w:tcPr>
          <w:p>
            <w:pPr>
              <w:rPr>
                <w:rFonts w:hint="eastAsia" w:ascii="Times New Roman" w:hAnsi="Times New Roman" w:eastAsia="宋体" w:cs="Times New Roman"/>
                <w:kern w:val="2"/>
                <w:sz w:val="20"/>
                <w:lang w:val="en-US" w:eastAsia="zh-CN" w:bidi="ar-SA"/>
              </w:rPr>
            </w:pPr>
            <w:r>
              <w:rPr>
                <w:rFonts w:hint="eastAsia"/>
                <w:sz w:val="20"/>
                <w:lang w:val="en-US" w:eastAsia="zh-CN"/>
              </w:rPr>
              <w:t>E:</w:t>
            </w:r>
            <w:r>
              <w:rPr>
                <w:sz w:val="20"/>
              </w:rPr>
              <w:t>铁附件、电力标示牌、水泥制品（水泥三盘）的销售所涉及的相关环境管理活动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1" w:name="注册地址"/>
            <w:r>
              <w:rPr>
                <w:rFonts w:asciiTheme="minorEastAsia" w:hAnsiTheme="minorEastAsia" w:eastAsiaTheme="minorEastAsia"/>
                <w:sz w:val="20"/>
              </w:rPr>
              <w:t>河北省沧州市任丘市麻家坞镇刘泊村村西</w:t>
            </w:r>
            <w:bookmarkEnd w:id="11"/>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asciiTheme="minorEastAsia" w:hAnsiTheme="minorEastAsia" w:eastAsiaTheme="minorEastAsia"/>
                <w:sz w:val="20"/>
              </w:rPr>
              <w:t>河北省沧州市任丘市麻家坞镇刘泊村村西</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rPr>
              <w:t>Hebei Beiming Photoelectric Equipment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eastAsia="宋体"/>
                <w:sz w:val="21"/>
                <w:szCs w:val="16"/>
                <w:lang w:val="en-US" w:eastAsia="zh-CN"/>
              </w:rPr>
            </w:pPr>
            <w:r>
              <w:rPr>
                <w:rFonts w:hint="eastAsia"/>
              </w:rPr>
              <w:t>Relevant environmental management activities involved in the sales of iron accessories, power signs and cement products (three plates of cement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rPr>
              <w:t>Ma Jia Wu Zhen Liu Bo Cun Xi, Renqiu City, Cangzhou City, Hebei Province</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rPr>
              <w:t>Ma Jia Wu Zhen Liu Bo Cun Xi, Renqiu City, Cangzhou City, Hebei Province</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eastAsia="宋体"/>
                <w:sz w:val="21"/>
                <w:szCs w:val="21"/>
                <w:lang w:eastAsia="zh-CN"/>
              </w:rPr>
              <w:drawing>
                <wp:inline distT="0" distB="0" distL="114300" distR="114300">
                  <wp:extent cx="596900" cy="225425"/>
                  <wp:effectExtent l="0" t="0" r="0" b="3175"/>
                  <wp:docPr id="2" name="图片 2"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_看图王"/>
                          <pic:cNvPicPr>
                            <a:picLocks noChangeAspect="1"/>
                          </pic:cNvPicPr>
                        </pic:nvPicPr>
                        <pic:blipFill>
                          <a:blip r:embed="rId8"/>
                          <a:stretch>
                            <a:fillRect/>
                          </a:stretch>
                        </pic:blipFill>
                        <pic:spPr>
                          <a:xfrm>
                            <a:off x="0" y="0"/>
                            <a:ext cx="596900" cy="225425"/>
                          </a:xfrm>
                          <a:prstGeom prst="rect">
                            <a:avLst/>
                          </a:prstGeom>
                        </pic:spPr>
                      </pic:pic>
                    </a:graphicData>
                  </a:graphic>
                </wp:inline>
              </w:drawing>
            </w:r>
          </w:p>
        </w:tc>
      </w:tr>
    </w:tbl>
    <w:p>
      <w:pPr>
        <w:snapToGrid w:val="0"/>
        <w:spacing w:line="0" w:lineRule="atLeast"/>
        <w:jc w:val="both"/>
        <w:rPr>
          <w:rFonts w:hint="eastAsia"/>
          <w:lang w:val="en-GB"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3"/>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F208A3"/>
    <w:rsid w:val="220F5136"/>
    <w:rsid w:val="241869E7"/>
    <w:rsid w:val="49FC4E12"/>
    <w:rsid w:val="5B177D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0</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企业咨询17334292415</cp:lastModifiedBy>
  <cp:lastPrinted>2019-05-13T03:13:00Z</cp:lastPrinted>
  <dcterms:modified xsi:type="dcterms:W3CDTF">2021-11-15T07:43:13Z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