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75"/>
        <w:gridCol w:w="341"/>
        <w:gridCol w:w="355"/>
        <w:gridCol w:w="300"/>
        <w:gridCol w:w="92"/>
        <w:gridCol w:w="498"/>
        <w:gridCol w:w="718"/>
        <w:gridCol w:w="483"/>
        <w:gridCol w:w="618"/>
        <w:gridCol w:w="350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重庆兴宏园林景观绿化工程有限公司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重庆市涪陵区李渡镇幸福村一社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重庆市渝北区龙华大道99号长安锦绣城26栋16楼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1173-2021-QEO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罗晓红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13983436385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罗晓红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sz w:val="22"/>
              </w:rPr>
              <w:t>音频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sz w:val="22"/>
              </w:rPr>
              <w:t>视频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sz w:val="22"/>
              </w:rPr>
              <w:t>数据共享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Q：园林绿化工程施工；园林绿化综合性养护管理</w:t>
            </w:r>
          </w:p>
          <w:p>
            <w:r>
              <w:t>E：园林绿化工程施工；园林绿化综合性养护管理所涉及场所的相关环境管理活动</w:t>
            </w:r>
          </w:p>
          <w:p>
            <w:r>
              <w:t>O：园林绿化工程施工；园林绿化综合性养护管理所涉及场所的相关职业健康安全管理活动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Q：35.17.00</w:t>
            </w:r>
          </w:p>
          <w:p>
            <w:r>
              <w:t>E：35.17.00</w:t>
            </w:r>
          </w:p>
          <w:p>
            <w:r>
              <w:t>O：35.17.00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B/0 )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2021年11月09日 上午至2021年11月09日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组长（</w:t>
            </w:r>
            <w:r>
              <w:rPr>
                <w:rFonts w:hint="eastAsia"/>
                <w:sz w:val="21"/>
                <w:szCs w:val="21"/>
              </w:rPr>
              <w:t>A）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(B)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494" w:type="dxa"/>
            <w:gridSpan w:val="3"/>
            <w:vAlign w:val="center"/>
          </w:tcPr>
          <w:p/>
        </w:tc>
        <w:tc>
          <w:tcPr>
            <w:tcW w:w="1088" w:type="dxa"/>
            <w:gridSpan w:val="4"/>
            <w:vAlign w:val="center"/>
          </w:tcPr>
          <w:p/>
        </w:tc>
        <w:tc>
          <w:tcPr>
            <w:tcW w:w="1216" w:type="dxa"/>
            <w:gridSpan w:val="2"/>
            <w:vAlign w:val="center"/>
          </w:tcPr>
          <w:p/>
        </w:tc>
        <w:tc>
          <w:tcPr>
            <w:tcW w:w="1451" w:type="dxa"/>
            <w:gridSpan w:val="3"/>
            <w:vAlign w:val="center"/>
          </w:tcPr>
          <w:p/>
        </w:tc>
        <w:tc>
          <w:tcPr>
            <w:tcW w:w="86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494" w:type="dxa"/>
            <w:gridSpan w:val="3"/>
            <w:vAlign w:val="center"/>
          </w:tcPr>
          <w:p/>
        </w:tc>
        <w:tc>
          <w:tcPr>
            <w:tcW w:w="1088" w:type="dxa"/>
            <w:gridSpan w:val="4"/>
            <w:vAlign w:val="center"/>
          </w:tcPr>
          <w:p/>
        </w:tc>
        <w:tc>
          <w:tcPr>
            <w:tcW w:w="1216" w:type="dxa"/>
            <w:gridSpan w:val="2"/>
            <w:vAlign w:val="center"/>
          </w:tcPr>
          <w:p/>
        </w:tc>
        <w:tc>
          <w:tcPr>
            <w:tcW w:w="1451" w:type="dxa"/>
            <w:gridSpan w:val="3"/>
            <w:vAlign w:val="center"/>
          </w:tcPr>
          <w:p/>
        </w:tc>
        <w:tc>
          <w:tcPr>
            <w:tcW w:w="86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494" w:type="dxa"/>
            <w:gridSpan w:val="3"/>
            <w:vAlign w:val="center"/>
          </w:tcPr>
          <w:p/>
        </w:tc>
        <w:tc>
          <w:tcPr>
            <w:tcW w:w="1088" w:type="dxa"/>
            <w:gridSpan w:val="4"/>
            <w:vAlign w:val="center"/>
          </w:tcPr>
          <w:p/>
        </w:tc>
        <w:tc>
          <w:tcPr>
            <w:tcW w:w="1216" w:type="dxa"/>
            <w:gridSpan w:val="2"/>
            <w:vAlign w:val="center"/>
          </w:tcPr>
          <w:p/>
        </w:tc>
        <w:tc>
          <w:tcPr>
            <w:tcW w:w="1451" w:type="dxa"/>
            <w:gridSpan w:val="3"/>
            <w:vAlign w:val="center"/>
          </w:tcPr>
          <w:p/>
        </w:tc>
        <w:tc>
          <w:tcPr>
            <w:tcW w:w="86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1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1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86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47" w:type="dxa"/>
            <w:gridSpan w:val="3"/>
            <w:vAlign w:val="center"/>
          </w:tcPr>
          <w:p/>
        </w:tc>
        <w:tc>
          <w:tcPr>
            <w:tcW w:w="1216" w:type="dxa"/>
            <w:gridSpan w:val="2"/>
            <w:vAlign w:val="center"/>
          </w:tcPr>
          <w:p/>
        </w:tc>
        <w:tc>
          <w:tcPr>
            <w:tcW w:w="1451" w:type="dxa"/>
            <w:gridSpan w:val="3"/>
            <w:vAlign w:val="center"/>
          </w:tcPr>
          <w:p/>
        </w:tc>
        <w:tc>
          <w:tcPr>
            <w:tcW w:w="86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747" w:type="dxa"/>
            <w:gridSpan w:val="3"/>
            <w:vAlign w:val="center"/>
          </w:tcPr>
          <w:p/>
        </w:tc>
        <w:tc>
          <w:tcPr>
            <w:tcW w:w="1216" w:type="dxa"/>
            <w:gridSpan w:val="2"/>
            <w:vAlign w:val="center"/>
          </w:tcPr>
          <w:p/>
        </w:tc>
        <w:tc>
          <w:tcPr>
            <w:tcW w:w="1451" w:type="dxa"/>
            <w:gridSpan w:val="3"/>
            <w:vAlign w:val="center"/>
          </w:tcPr>
          <w:p/>
        </w:tc>
        <w:tc>
          <w:tcPr>
            <w:tcW w:w="86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92710</wp:posOffset>
                  </wp:positionV>
                  <wp:extent cx="367665" cy="345440"/>
                  <wp:effectExtent l="19050" t="0" r="0" b="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2021.11.7</w:t>
            </w: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bookmarkStart w:id="29" w:name="_GoBack"/>
      <w:bookmarkEnd w:id="29"/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11月9日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9：00-10：00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10：00-11：00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11：00-11：30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11：30-12：00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9：00-10：00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10：00-11：00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文本框 1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17B"/>
    <w:rsid w:val="00446C6F"/>
    <w:rsid w:val="005A1B8D"/>
    <w:rsid w:val="00DD017B"/>
    <w:rsid w:val="7C842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495</Words>
  <Characters>2824</Characters>
  <Lines>23</Lines>
  <Paragraphs>6</Paragraphs>
  <TotalTime>35</TotalTime>
  <ScaleCrop>false</ScaleCrop>
  <LinksUpToDate>false</LinksUpToDate>
  <CharactersWithSpaces>3313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小冉</cp:lastModifiedBy>
  <cp:lastPrinted>2019-03-27T03:10:00Z</cp:lastPrinted>
  <dcterms:modified xsi:type="dcterms:W3CDTF">2021-11-11T01:03:00Z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