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河北孚领商品混凝土有限公司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丁维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孔祥春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李丽英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2021年11月10日 上午至2021年11月10日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91130609MAOF3EUM58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商品混凝土制造，砼结构构件制造，土石方运输工程........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bookmarkStart w:id="3" w:name="审核范围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>商品混凝土的生产和服务过程所涉及的能源管理活</w:t>
            </w:r>
            <w:r>
              <w:rPr>
                <w:u w:val="single"/>
              </w:rPr>
              <w:t>动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建筑业企业资质证书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D313204135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2026年02月28日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预拌混凝土专业承包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4" w:name="注册地址"/>
            <w:r>
              <w:rPr>
                <w:sz w:val="21"/>
                <w:szCs w:val="21"/>
                <w:u w:val="single"/>
              </w:rPr>
              <w:t>保定市徐水区遂城镇遂城村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>保定市徐水区遂城镇遂城村</w:t>
            </w:r>
            <w:r>
              <w:rPr>
                <w:color w:val="000000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val="en-US" w:eastAsia="zh-CN"/>
              </w:rPr>
              <w:t>原材料准备--配合比输入--开盘检定--持续生产--出站检验--发货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企业人数80人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——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——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</w:rPr>
              <w:t>单班（例如：</w:t>
            </w:r>
            <w:r>
              <w:rPr>
                <w:color w:val="000000"/>
                <w:szCs w:val="21"/>
                <w:highlight w:val="none"/>
              </w:rPr>
              <w:t>8:00- 12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  <w:r>
              <w:rPr>
                <w:color w:val="000000"/>
                <w:szCs w:val="21"/>
                <w:highlight w:val="none"/>
              </w:rPr>
              <w:t>13 :00- 17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 xml:space="preserve">8:00-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产品运输外包，提供了外包单位的运输资质</w:t>
            </w:r>
            <w:r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u w:val="single"/>
                <w:lang w:eastAsia="zh-C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顾客至上、优质高效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全员参与、持续改进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预防污染、绿色排放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节约能源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、安全第一 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生产耗能≤0.3kgce/m</w:t>
            </w:r>
            <w:r>
              <w:rPr>
                <w:rFonts w:hint="eastAsia"/>
                <w:color w:val="000000"/>
                <w:szCs w:val="18"/>
                <w:u w:val="single"/>
                <w:vertAlign w:val="superscript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  <w:lang w:val="en-US" w:eastAsia="zh-CN"/>
                    </w:rPr>
                    <w:t>生产耗能≤0.3kgce/m</w:t>
                  </w:r>
                  <w:r>
                    <w:rPr>
                      <w:rFonts w:hint="eastAsia"/>
                      <w:color w:val="000000"/>
                      <w:szCs w:val="18"/>
                      <w:u w:val="none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000000"/>
                      <w:szCs w:val="18"/>
                      <w:u w:val="none"/>
                      <w:lang w:val="en-US" w:eastAsia="zh-CN"/>
                    </w:rPr>
                    <w:t xml:space="preserve">; 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  <w:t>按照综合能耗计算标准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2020年4-9月份产量58683立方米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设计</w:t>
            </w:r>
            <w:r>
              <w:rPr>
                <w:rFonts w:hint="eastAsia"/>
                <w:color w:val="000000"/>
                <w:szCs w:val="18"/>
              </w:rPr>
              <w:t>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150万立方米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bookmarkStart w:id="5" w:name="_GoBack"/>
            <w:bookmarkEnd w:id="5"/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9B0327"/>
    <w:rsid w:val="1F9B15DD"/>
    <w:rsid w:val="2B59698A"/>
    <w:rsid w:val="512D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19</TotalTime>
  <ScaleCrop>false</ScaleCrop>
  <LinksUpToDate>false</LinksUpToDate>
  <CharactersWithSpaces>18099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2021-11-11T15:48:32Z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