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重庆航程电力设备有限公司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 xml:space="preserve">□第( </w:t>
            </w: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2</w:t>
            </w:r>
            <w:bookmarkStart w:id="13" w:name="_GoBack"/>
            <w:bookmarkEnd w:id="13"/>
            <w:r>
              <w:rPr>
                <w:rFonts w:hint="eastAsia"/>
                <w:b/>
                <w:szCs w:val="21"/>
                <w:highlight w:val="none"/>
              </w:rPr>
              <w:t xml:space="preserve">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无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680BAB"/>
    <w:rsid w:val="2F2941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2021-11-08T09:49:19Z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2052-11.1.0.11045</vt:lpwstr>
  </property>
</Properties>
</file>